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5" w:type="dxa"/>
        <w:tblInd w:w="-34" w:type="dxa"/>
        <w:tblLook w:val="04A0" w:firstRow="1" w:lastRow="0" w:firstColumn="1" w:lastColumn="0" w:noHBand="0" w:noVBand="1"/>
      </w:tblPr>
      <w:tblGrid>
        <w:gridCol w:w="3970"/>
        <w:gridCol w:w="1559"/>
        <w:gridCol w:w="4076"/>
      </w:tblGrid>
      <w:tr w:rsidR="000269F5" w:rsidRPr="00061A2C" w:rsidTr="00992BBD">
        <w:tc>
          <w:tcPr>
            <w:tcW w:w="3970" w:type="dxa"/>
          </w:tcPr>
          <w:p w:rsidR="000269F5" w:rsidRPr="00061A2C" w:rsidRDefault="000269F5" w:rsidP="00992BBD">
            <w:pPr>
              <w:spacing w:after="0" w:line="276" w:lineRule="auto"/>
              <w:jc w:val="left"/>
              <w:rPr>
                <w:sz w:val="28"/>
              </w:rPr>
            </w:pPr>
            <w:bookmarkStart w:id="0" w:name="_GoBack"/>
            <w:bookmarkEnd w:id="0"/>
            <w:r w:rsidRPr="00061A2C">
              <w:rPr>
                <w:sz w:val="28"/>
              </w:rPr>
              <w:t>СОГЛАСОВАНО</w:t>
            </w:r>
          </w:p>
          <w:p w:rsidR="000269F5" w:rsidRPr="00061A2C" w:rsidRDefault="000269F5" w:rsidP="00992BBD">
            <w:pPr>
              <w:spacing w:after="0" w:line="276" w:lineRule="auto"/>
              <w:jc w:val="left"/>
              <w:rPr>
                <w:sz w:val="28"/>
              </w:rPr>
            </w:pPr>
          </w:p>
          <w:p w:rsidR="000269F5" w:rsidRPr="00061A2C" w:rsidRDefault="000269F5" w:rsidP="00992BBD">
            <w:pPr>
              <w:spacing w:after="0" w:line="276" w:lineRule="auto"/>
              <w:jc w:val="left"/>
              <w:rPr>
                <w:sz w:val="28"/>
              </w:rPr>
            </w:pPr>
            <w:r w:rsidRPr="00061A2C">
              <w:rPr>
                <w:sz w:val="28"/>
              </w:rPr>
              <w:t>Председатель экспертного совета</w:t>
            </w:r>
          </w:p>
          <w:p w:rsidR="000269F5" w:rsidRPr="00061A2C" w:rsidRDefault="000269F5" w:rsidP="00992BBD">
            <w:pPr>
              <w:spacing w:after="0" w:line="276" w:lineRule="auto"/>
              <w:jc w:val="left"/>
              <w:rPr>
                <w:sz w:val="28"/>
              </w:rPr>
            </w:pPr>
          </w:p>
          <w:p w:rsidR="000269F5" w:rsidRPr="00061A2C" w:rsidRDefault="000269F5" w:rsidP="00992BBD">
            <w:pPr>
              <w:spacing w:after="0" w:line="276" w:lineRule="auto"/>
              <w:jc w:val="left"/>
              <w:rPr>
                <w:sz w:val="28"/>
              </w:rPr>
            </w:pPr>
            <w:r w:rsidRPr="00061A2C">
              <w:rPr>
                <w:sz w:val="28"/>
              </w:rPr>
              <w:t>____________</w:t>
            </w:r>
            <w:r>
              <w:rPr>
                <w:sz w:val="28"/>
              </w:rPr>
              <w:t xml:space="preserve"> </w:t>
            </w:r>
            <w:r w:rsidRPr="00061A2C">
              <w:rPr>
                <w:sz w:val="28"/>
              </w:rPr>
              <w:t>С.М. Алдошин</w:t>
            </w:r>
          </w:p>
          <w:p w:rsidR="000269F5" w:rsidRPr="00061A2C" w:rsidRDefault="000269F5" w:rsidP="00992BBD">
            <w:pPr>
              <w:spacing w:after="0" w:line="276" w:lineRule="auto"/>
              <w:jc w:val="left"/>
              <w:rPr>
                <w:sz w:val="28"/>
              </w:rPr>
            </w:pPr>
          </w:p>
          <w:p w:rsidR="000269F5" w:rsidRPr="00061A2C" w:rsidRDefault="000269F5" w:rsidP="00992BBD">
            <w:pPr>
              <w:spacing w:after="0" w:line="276" w:lineRule="auto"/>
              <w:jc w:val="left"/>
              <w:rPr>
                <w:sz w:val="28"/>
              </w:rPr>
            </w:pPr>
            <w:r w:rsidRPr="00061A2C">
              <w:rPr>
                <w:sz w:val="28"/>
              </w:rPr>
              <w:t>«__» _____________ 20</w:t>
            </w:r>
            <w:r>
              <w:rPr>
                <w:sz w:val="28"/>
              </w:rPr>
              <w:t>21</w:t>
            </w:r>
            <w:r w:rsidRPr="00061A2C">
              <w:rPr>
                <w:sz w:val="28"/>
              </w:rPr>
              <w:t xml:space="preserve"> г.</w:t>
            </w:r>
          </w:p>
        </w:tc>
        <w:tc>
          <w:tcPr>
            <w:tcW w:w="1559" w:type="dxa"/>
          </w:tcPr>
          <w:p w:rsidR="000269F5" w:rsidRPr="00061A2C" w:rsidRDefault="000269F5" w:rsidP="00992BBD">
            <w:pPr>
              <w:spacing w:after="0" w:line="276" w:lineRule="auto"/>
              <w:jc w:val="left"/>
              <w:rPr>
                <w:sz w:val="28"/>
              </w:rPr>
            </w:pPr>
          </w:p>
        </w:tc>
        <w:tc>
          <w:tcPr>
            <w:tcW w:w="4076" w:type="dxa"/>
          </w:tcPr>
          <w:p w:rsidR="000269F5" w:rsidRPr="00061A2C" w:rsidRDefault="000269F5" w:rsidP="00992BBD">
            <w:pPr>
              <w:spacing w:after="0" w:line="276" w:lineRule="auto"/>
              <w:jc w:val="left"/>
              <w:rPr>
                <w:sz w:val="28"/>
              </w:rPr>
            </w:pPr>
            <w:r w:rsidRPr="00061A2C">
              <w:rPr>
                <w:sz w:val="28"/>
              </w:rPr>
              <w:t>УТВЕРЖДАЮ</w:t>
            </w:r>
          </w:p>
          <w:p w:rsidR="000269F5" w:rsidRPr="00061A2C" w:rsidRDefault="000269F5" w:rsidP="00992BBD">
            <w:pPr>
              <w:spacing w:after="0" w:line="276" w:lineRule="auto"/>
              <w:jc w:val="left"/>
              <w:rPr>
                <w:sz w:val="28"/>
              </w:rPr>
            </w:pPr>
          </w:p>
          <w:p w:rsidR="000269F5" w:rsidRPr="00061A2C" w:rsidRDefault="000269F5" w:rsidP="00992BBD">
            <w:pPr>
              <w:spacing w:after="0" w:line="276" w:lineRule="auto"/>
              <w:jc w:val="left"/>
              <w:rPr>
                <w:sz w:val="28"/>
              </w:rPr>
            </w:pPr>
            <w:r w:rsidRPr="00061A2C">
              <w:rPr>
                <w:sz w:val="28"/>
              </w:rPr>
              <w:t>Генеральный директор</w:t>
            </w:r>
          </w:p>
          <w:p w:rsidR="000269F5" w:rsidRPr="00061A2C" w:rsidRDefault="000269F5" w:rsidP="00992BBD">
            <w:pPr>
              <w:spacing w:after="0" w:line="276" w:lineRule="auto"/>
              <w:jc w:val="left"/>
              <w:rPr>
                <w:sz w:val="28"/>
              </w:rPr>
            </w:pPr>
          </w:p>
          <w:p w:rsidR="000269F5" w:rsidRPr="00061A2C" w:rsidRDefault="000269F5" w:rsidP="00992BBD">
            <w:pPr>
              <w:spacing w:after="0" w:line="276" w:lineRule="auto"/>
              <w:jc w:val="left"/>
              <w:rPr>
                <w:sz w:val="28"/>
              </w:rPr>
            </w:pPr>
          </w:p>
          <w:p w:rsidR="000269F5" w:rsidRPr="00061A2C" w:rsidRDefault="000269F5" w:rsidP="00992BBD">
            <w:pPr>
              <w:spacing w:after="0" w:line="276" w:lineRule="auto"/>
              <w:jc w:val="left"/>
              <w:rPr>
                <w:sz w:val="28"/>
              </w:rPr>
            </w:pPr>
            <w:r w:rsidRPr="00061A2C">
              <w:rPr>
                <w:sz w:val="28"/>
              </w:rPr>
              <w:t>_______________</w:t>
            </w:r>
            <w:r>
              <w:rPr>
                <w:sz w:val="28"/>
              </w:rPr>
              <w:t xml:space="preserve"> </w:t>
            </w:r>
            <w:r w:rsidRPr="00061A2C">
              <w:rPr>
                <w:sz w:val="28"/>
              </w:rPr>
              <w:t>С.Г. Поляков</w:t>
            </w:r>
          </w:p>
          <w:p w:rsidR="000269F5" w:rsidRPr="00061A2C" w:rsidRDefault="000269F5" w:rsidP="00992BBD">
            <w:pPr>
              <w:spacing w:after="0" w:line="276" w:lineRule="auto"/>
              <w:jc w:val="left"/>
              <w:rPr>
                <w:sz w:val="28"/>
              </w:rPr>
            </w:pPr>
          </w:p>
          <w:p w:rsidR="000269F5" w:rsidRPr="00061A2C" w:rsidRDefault="000269F5" w:rsidP="00992BBD">
            <w:pPr>
              <w:spacing w:after="0" w:line="276" w:lineRule="auto"/>
              <w:jc w:val="left"/>
              <w:rPr>
                <w:sz w:val="28"/>
              </w:rPr>
            </w:pPr>
            <w:r w:rsidRPr="00061A2C">
              <w:rPr>
                <w:sz w:val="28"/>
              </w:rPr>
              <w:t>«__» _______________ 20</w:t>
            </w:r>
            <w:r>
              <w:rPr>
                <w:sz w:val="28"/>
              </w:rPr>
              <w:t>21</w:t>
            </w:r>
            <w:r w:rsidRPr="00061A2C">
              <w:rPr>
                <w:sz w:val="28"/>
              </w:rPr>
              <w:t xml:space="preserve"> г.</w:t>
            </w:r>
          </w:p>
        </w:tc>
      </w:tr>
    </w:tbl>
    <w:p w:rsidR="000269F5" w:rsidRPr="00061A2C" w:rsidRDefault="000269F5" w:rsidP="000269F5">
      <w:pPr>
        <w:pStyle w:val="ConsNonformat"/>
        <w:widowControl/>
        <w:jc w:val="center"/>
        <w:rPr>
          <w:rFonts w:ascii="Times New Roman" w:hAnsi="Times New Roman" w:cs="Times New Roman"/>
          <w:b/>
          <w:bCs/>
          <w:u w:val="single"/>
        </w:rPr>
      </w:pPr>
    </w:p>
    <w:p w:rsidR="000269F5" w:rsidRPr="00061A2C" w:rsidRDefault="000269F5" w:rsidP="000269F5">
      <w:pPr>
        <w:pStyle w:val="ConsNonformat"/>
        <w:widowControl/>
        <w:jc w:val="center"/>
        <w:rPr>
          <w:rFonts w:ascii="Times New Roman" w:hAnsi="Times New Roman" w:cs="Times New Roman"/>
          <w:b/>
          <w:bCs/>
          <w:u w:val="single"/>
        </w:rPr>
      </w:pPr>
    </w:p>
    <w:p w:rsidR="000269F5" w:rsidRPr="00061A2C" w:rsidRDefault="000269F5" w:rsidP="000269F5">
      <w:pPr>
        <w:pStyle w:val="ConsNonformat"/>
        <w:widowControl/>
        <w:rPr>
          <w:rFonts w:ascii="Times New Roman" w:hAnsi="Times New Roman" w:cs="Times New Roman"/>
          <w:b/>
          <w:bCs/>
          <w:u w:val="single"/>
        </w:rPr>
      </w:pPr>
    </w:p>
    <w:p w:rsidR="000269F5" w:rsidRPr="00061A2C" w:rsidRDefault="000269F5" w:rsidP="000269F5">
      <w:pPr>
        <w:pStyle w:val="ConsNonformat"/>
        <w:widowControl/>
        <w:spacing w:line="360" w:lineRule="auto"/>
        <w:jc w:val="center"/>
        <w:rPr>
          <w:rFonts w:ascii="Times New Roman" w:hAnsi="Times New Roman" w:cs="Times New Roman"/>
          <w:b/>
          <w:bCs/>
          <w:sz w:val="28"/>
          <w:szCs w:val="28"/>
          <w:u w:val="single"/>
        </w:rPr>
      </w:pPr>
    </w:p>
    <w:p w:rsidR="000269F5" w:rsidRPr="00061A2C" w:rsidRDefault="000269F5" w:rsidP="000269F5">
      <w:pPr>
        <w:widowControl w:val="0"/>
        <w:autoSpaceDE w:val="0"/>
        <w:spacing w:after="0" w:line="276" w:lineRule="auto"/>
        <w:jc w:val="center"/>
        <w:rPr>
          <w:b/>
          <w:sz w:val="28"/>
          <w:szCs w:val="28"/>
        </w:rPr>
      </w:pPr>
      <w:r w:rsidRPr="00061A2C">
        <w:rPr>
          <w:b/>
          <w:sz w:val="28"/>
          <w:szCs w:val="28"/>
        </w:rPr>
        <w:t>Федеральное государственное бюджетное учреждение</w:t>
      </w:r>
    </w:p>
    <w:p w:rsidR="000269F5" w:rsidRPr="00061A2C" w:rsidRDefault="000269F5" w:rsidP="000269F5">
      <w:pPr>
        <w:widowControl w:val="0"/>
        <w:autoSpaceDE w:val="0"/>
        <w:spacing w:after="0" w:line="276" w:lineRule="auto"/>
        <w:jc w:val="center"/>
        <w:rPr>
          <w:b/>
          <w:sz w:val="28"/>
          <w:szCs w:val="28"/>
        </w:rPr>
      </w:pPr>
      <w:r w:rsidRPr="00061A2C">
        <w:rPr>
          <w:b/>
          <w:sz w:val="28"/>
          <w:szCs w:val="28"/>
        </w:rPr>
        <w:t>«Фонд содействия развитию малых форм предприятий в научно-технической сфере»</w:t>
      </w:r>
    </w:p>
    <w:p w:rsidR="000269F5" w:rsidRPr="00061A2C" w:rsidRDefault="000269F5" w:rsidP="000269F5">
      <w:pPr>
        <w:jc w:val="center"/>
      </w:pPr>
    </w:p>
    <w:p w:rsidR="000269F5" w:rsidRPr="00061A2C" w:rsidRDefault="000269F5" w:rsidP="000269F5">
      <w:pPr>
        <w:jc w:val="center"/>
      </w:pPr>
    </w:p>
    <w:p w:rsidR="000269F5" w:rsidRPr="00061A2C" w:rsidRDefault="000269F5" w:rsidP="000269F5">
      <w:pPr>
        <w:jc w:val="center"/>
        <w:rPr>
          <w:b/>
        </w:rPr>
      </w:pPr>
    </w:p>
    <w:p w:rsidR="00425C76" w:rsidRPr="001C500C" w:rsidRDefault="00425C76" w:rsidP="007E0848">
      <w:pPr>
        <w:rPr>
          <w:b/>
        </w:rPr>
      </w:pPr>
    </w:p>
    <w:p w:rsidR="00425C76" w:rsidRPr="001C500C" w:rsidRDefault="00425C76" w:rsidP="0075438A">
      <w:pPr>
        <w:jc w:val="center"/>
        <w:rPr>
          <w:b/>
        </w:rPr>
      </w:pPr>
    </w:p>
    <w:p w:rsidR="00425C76" w:rsidRPr="001C500C" w:rsidRDefault="00425C76" w:rsidP="0075438A">
      <w:pPr>
        <w:jc w:val="center"/>
        <w:rPr>
          <w:b/>
        </w:rPr>
      </w:pPr>
    </w:p>
    <w:p w:rsidR="000269F5" w:rsidRPr="007110FE" w:rsidRDefault="000269F5" w:rsidP="000269F5">
      <w:pPr>
        <w:pStyle w:val="Normal0"/>
        <w:jc w:val="center"/>
        <w:rPr>
          <w:b/>
          <w:sz w:val="28"/>
          <w:szCs w:val="28"/>
        </w:rPr>
      </w:pPr>
      <w:bookmarkStart w:id="1" w:name="_Toc32919421"/>
      <w:r w:rsidRPr="007110FE">
        <w:rPr>
          <w:b/>
          <w:sz w:val="28"/>
          <w:szCs w:val="28"/>
        </w:rPr>
        <w:t>ПОЛОЖЕНИЕ</w:t>
      </w:r>
      <w:bookmarkEnd w:id="1"/>
    </w:p>
    <w:p w:rsidR="005A4C21" w:rsidRPr="0096000D" w:rsidRDefault="000269F5" w:rsidP="000269F5">
      <w:pPr>
        <w:jc w:val="center"/>
        <w:rPr>
          <w:b/>
          <w:sz w:val="28"/>
          <w:szCs w:val="28"/>
        </w:rPr>
      </w:pPr>
      <w:r w:rsidRPr="00061A2C">
        <w:rPr>
          <w:b/>
          <w:sz w:val="28"/>
          <w:szCs w:val="28"/>
        </w:rPr>
        <w:t xml:space="preserve">о </w:t>
      </w:r>
      <w:r w:rsidR="00425C76" w:rsidRPr="001C500C">
        <w:rPr>
          <w:b/>
          <w:sz w:val="28"/>
          <w:szCs w:val="28"/>
        </w:rPr>
        <w:t>программ</w:t>
      </w:r>
      <w:r w:rsidR="005C67CC">
        <w:rPr>
          <w:b/>
          <w:sz w:val="28"/>
          <w:szCs w:val="28"/>
        </w:rPr>
        <w:t>е</w:t>
      </w:r>
      <w:r>
        <w:rPr>
          <w:b/>
          <w:sz w:val="28"/>
          <w:szCs w:val="28"/>
        </w:rPr>
        <w:t xml:space="preserve"> «ТехноСтарт»</w:t>
      </w:r>
      <w:r w:rsidR="00425C76" w:rsidRPr="001C500C">
        <w:rPr>
          <w:b/>
          <w:sz w:val="28"/>
          <w:szCs w:val="28"/>
        </w:rPr>
        <w:t xml:space="preserve"> </w:t>
      </w:r>
    </w:p>
    <w:p w:rsidR="005D28DE" w:rsidRDefault="000269F5" w:rsidP="0075438A">
      <w:pPr>
        <w:jc w:val="center"/>
        <w:rPr>
          <w:sz w:val="28"/>
          <w:szCs w:val="28"/>
        </w:rPr>
      </w:pPr>
      <w:r>
        <w:rPr>
          <w:sz w:val="28"/>
          <w:szCs w:val="28"/>
        </w:rPr>
        <w:t>(Техно</w:t>
      </w:r>
      <w:r w:rsidRPr="000F0DE2">
        <w:rPr>
          <w:sz w:val="28"/>
          <w:szCs w:val="28"/>
        </w:rPr>
        <w:t>Старт 202</w:t>
      </w:r>
      <w:r>
        <w:rPr>
          <w:sz w:val="28"/>
          <w:szCs w:val="28"/>
        </w:rPr>
        <w:t>1</w:t>
      </w:r>
      <w:r w:rsidRPr="000F0DE2">
        <w:rPr>
          <w:sz w:val="28"/>
          <w:szCs w:val="28"/>
        </w:rPr>
        <w:t>.</w:t>
      </w:r>
      <w:r>
        <w:rPr>
          <w:sz w:val="28"/>
          <w:szCs w:val="28"/>
        </w:rPr>
        <w:t>1)</w:t>
      </w:r>
    </w:p>
    <w:p w:rsidR="00583CFF" w:rsidRPr="001C500C" w:rsidRDefault="00583CFF" w:rsidP="0075438A">
      <w:pPr>
        <w:jc w:val="center"/>
        <w:rPr>
          <w:sz w:val="28"/>
          <w:szCs w:val="28"/>
        </w:rPr>
      </w:pPr>
    </w:p>
    <w:p w:rsidR="0075438A" w:rsidRPr="000269F5" w:rsidRDefault="0075438A" w:rsidP="000269F5">
      <w:pPr>
        <w:jc w:val="center"/>
        <w:rPr>
          <w:sz w:val="28"/>
          <w:szCs w:val="28"/>
        </w:rPr>
      </w:pPr>
    </w:p>
    <w:p w:rsidR="0075438A" w:rsidRPr="000269F5" w:rsidRDefault="0075438A" w:rsidP="0075438A">
      <w:pPr>
        <w:jc w:val="center"/>
        <w:rPr>
          <w:sz w:val="28"/>
          <w:szCs w:val="28"/>
        </w:rPr>
      </w:pPr>
    </w:p>
    <w:p w:rsidR="005A4C21" w:rsidRPr="000269F5" w:rsidRDefault="005A4C21" w:rsidP="0075438A">
      <w:pPr>
        <w:jc w:val="center"/>
        <w:rPr>
          <w:sz w:val="28"/>
          <w:szCs w:val="28"/>
        </w:rPr>
      </w:pPr>
    </w:p>
    <w:p w:rsidR="0075438A" w:rsidRPr="000269F5" w:rsidRDefault="0075438A" w:rsidP="0075438A">
      <w:pPr>
        <w:jc w:val="center"/>
        <w:rPr>
          <w:sz w:val="28"/>
          <w:szCs w:val="28"/>
        </w:rPr>
      </w:pPr>
    </w:p>
    <w:p w:rsidR="0075438A" w:rsidRPr="000269F5" w:rsidRDefault="0075438A" w:rsidP="0075438A">
      <w:pPr>
        <w:jc w:val="center"/>
        <w:rPr>
          <w:sz w:val="28"/>
          <w:szCs w:val="28"/>
        </w:rPr>
      </w:pPr>
    </w:p>
    <w:p w:rsidR="0075438A" w:rsidRPr="000269F5" w:rsidRDefault="0075438A" w:rsidP="0075438A">
      <w:pPr>
        <w:jc w:val="center"/>
        <w:rPr>
          <w:sz w:val="28"/>
          <w:szCs w:val="28"/>
        </w:rPr>
      </w:pPr>
    </w:p>
    <w:p w:rsidR="0075438A" w:rsidRPr="000269F5" w:rsidRDefault="0075438A" w:rsidP="0075438A">
      <w:pPr>
        <w:jc w:val="center"/>
        <w:rPr>
          <w:sz w:val="28"/>
          <w:szCs w:val="28"/>
        </w:rPr>
      </w:pPr>
    </w:p>
    <w:p w:rsidR="00425C76" w:rsidRPr="000269F5" w:rsidRDefault="00425C76" w:rsidP="0075438A">
      <w:pPr>
        <w:jc w:val="center"/>
        <w:rPr>
          <w:sz w:val="28"/>
          <w:szCs w:val="28"/>
        </w:rPr>
      </w:pPr>
    </w:p>
    <w:p w:rsidR="00425C76" w:rsidRPr="000269F5" w:rsidRDefault="00425C76" w:rsidP="0075438A">
      <w:pPr>
        <w:jc w:val="center"/>
        <w:rPr>
          <w:sz w:val="28"/>
          <w:szCs w:val="28"/>
        </w:rPr>
      </w:pPr>
    </w:p>
    <w:p w:rsidR="00425C76" w:rsidRPr="000269F5" w:rsidRDefault="00425C76" w:rsidP="0075438A">
      <w:pPr>
        <w:jc w:val="center"/>
        <w:rPr>
          <w:sz w:val="28"/>
          <w:szCs w:val="28"/>
        </w:rPr>
      </w:pPr>
    </w:p>
    <w:p w:rsidR="00425C76" w:rsidRPr="000269F5" w:rsidRDefault="00425C76" w:rsidP="000269F5">
      <w:pPr>
        <w:jc w:val="center"/>
        <w:rPr>
          <w:sz w:val="28"/>
          <w:szCs w:val="28"/>
        </w:rPr>
      </w:pPr>
    </w:p>
    <w:p w:rsidR="00425C76" w:rsidRPr="000269F5" w:rsidRDefault="00425C76" w:rsidP="0075438A">
      <w:pPr>
        <w:jc w:val="center"/>
        <w:rPr>
          <w:sz w:val="28"/>
          <w:szCs w:val="28"/>
        </w:rPr>
      </w:pPr>
    </w:p>
    <w:p w:rsidR="00425C76" w:rsidRPr="000269F5" w:rsidRDefault="00425C76" w:rsidP="0075438A">
      <w:pPr>
        <w:jc w:val="center"/>
        <w:rPr>
          <w:sz w:val="28"/>
          <w:szCs w:val="28"/>
        </w:rPr>
      </w:pPr>
    </w:p>
    <w:p w:rsidR="00425C76" w:rsidRPr="001C500C" w:rsidRDefault="00425C76" w:rsidP="00425C76">
      <w:pPr>
        <w:keepNext/>
        <w:keepLines/>
        <w:widowControl w:val="0"/>
        <w:suppressLineNumbers/>
        <w:suppressAutoHyphens/>
        <w:spacing w:after="0"/>
        <w:jc w:val="center"/>
        <w:rPr>
          <w:bCs/>
          <w:sz w:val="28"/>
          <w:szCs w:val="28"/>
        </w:rPr>
      </w:pPr>
      <w:r w:rsidRPr="001C500C">
        <w:rPr>
          <w:bCs/>
          <w:sz w:val="28"/>
          <w:szCs w:val="28"/>
        </w:rPr>
        <w:t xml:space="preserve">г. Москва </w:t>
      </w:r>
    </w:p>
    <w:p w:rsidR="0075438A" w:rsidRPr="001C500C" w:rsidRDefault="00485613" w:rsidP="00425C76">
      <w:pPr>
        <w:spacing w:after="0"/>
        <w:jc w:val="center"/>
        <w:rPr>
          <w:b/>
          <w:sz w:val="28"/>
          <w:szCs w:val="28"/>
        </w:rPr>
      </w:pPr>
      <w:r w:rsidRPr="001C500C">
        <w:rPr>
          <w:bCs/>
          <w:sz w:val="28"/>
          <w:szCs w:val="28"/>
        </w:rPr>
        <w:t>20</w:t>
      </w:r>
      <w:r w:rsidR="001C7A9F">
        <w:rPr>
          <w:bCs/>
          <w:sz w:val="28"/>
          <w:szCs w:val="28"/>
        </w:rPr>
        <w:t>2</w:t>
      </w:r>
      <w:r w:rsidR="000269F5">
        <w:rPr>
          <w:bCs/>
          <w:sz w:val="28"/>
          <w:szCs w:val="28"/>
        </w:rPr>
        <w:t>1</w:t>
      </w:r>
      <w:r w:rsidR="00FF04AD" w:rsidRPr="001C500C">
        <w:rPr>
          <w:bCs/>
          <w:sz w:val="28"/>
          <w:szCs w:val="28"/>
        </w:rPr>
        <w:t xml:space="preserve"> </w:t>
      </w:r>
      <w:r w:rsidR="00425C76" w:rsidRPr="001C500C">
        <w:rPr>
          <w:bCs/>
          <w:sz w:val="28"/>
          <w:szCs w:val="28"/>
        </w:rPr>
        <w:t>год</w:t>
      </w:r>
    </w:p>
    <w:p w:rsidR="0075438A" w:rsidRPr="001C500C" w:rsidRDefault="0075438A" w:rsidP="0075438A">
      <w:pPr>
        <w:keepNext/>
        <w:keepLines/>
        <w:widowControl w:val="0"/>
        <w:suppressLineNumbers/>
        <w:suppressAutoHyphens/>
        <w:jc w:val="center"/>
        <w:rPr>
          <w:b/>
          <w:sz w:val="28"/>
          <w:szCs w:val="28"/>
        </w:rPr>
        <w:sectPr w:rsidR="0075438A" w:rsidRPr="001C500C" w:rsidSect="000269F5">
          <w:headerReference w:type="even" r:id="rId8"/>
          <w:footerReference w:type="even" r:id="rId9"/>
          <w:footerReference w:type="default" r:id="rId10"/>
          <w:pgSz w:w="11906" w:h="16838" w:code="9"/>
          <w:pgMar w:top="1134" w:right="851" w:bottom="1134" w:left="1418" w:header="709" w:footer="709" w:gutter="0"/>
          <w:cols w:space="708"/>
          <w:titlePg/>
          <w:docGrid w:linePitch="360"/>
        </w:sectPr>
      </w:pPr>
    </w:p>
    <w:p w:rsidR="00ED6333" w:rsidRDefault="000269F5" w:rsidP="004B37BB">
      <w:pPr>
        <w:tabs>
          <w:tab w:val="left" w:pos="9639"/>
        </w:tabs>
        <w:spacing w:after="120"/>
        <w:jc w:val="center"/>
        <w:rPr>
          <w:b/>
          <w:sz w:val="28"/>
          <w:szCs w:val="28"/>
        </w:rPr>
      </w:pPr>
      <w:r w:rsidRPr="00061A2C">
        <w:rPr>
          <w:b/>
          <w:sz w:val="28"/>
          <w:szCs w:val="28"/>
        </w:rPr>
        <w:lastRenderedPageBreak/>
        <w:t>СОДЕРЖАНИЕ</w:t>
      </w:r>
    </w:p>
    <w:p w:rsidR="000D39BC" w:rsidRPr="000D39BC" w:rsidRDefault="006D30D9" w:rsidP="000D39BC">
      <w:pPr>
        <w:pStyle w:val="10"/>
        <w:tabs>
          <w:tab w:val="clear" w:pos="9639"/>
          <w:tab w:val="left" w:pos="9637"/>
        </w:tabs>
        <w:spacing w:before="60" w:after="60"/>
        <w:ind w:right="851"/>
        <w:rPr>
          <w:rFonts w:asciiTheme="minorHAnsi" w:eastAsiaTheme="minorEastAsia" w:hAnsiTheme="minorHAnsi" w:cstheme="minorBidi"/>
          <w:b w:val="0"/>
          <w:bCs w:val="0"/>
          <w:caps w:val="0"/>
        </w:rPr>
      </w:pPr>
      <w:r w:rsidRPr="000D39BC">
        <w:rPr>
          <w:b w:val="0"/>
          <w:bCs w:val="0"/>
        </w:rPr>
        <w:fldChar w:fldCharType="begin"/>
      </w:r>
      <w:r w:rsidRPr="000D39BC">
        <w:rPr>
          <w:b w:val="0"/>
        </w:rPr>
        <w:instrText xml:space="preserve"> TOC \o "1-3" \h \z \u </w:instrText>
      </w:r>
      <w:r w:rsidRPr="000D39BC">
        <w:rPr>
          <w:b w:val="0"/>
          <w:bCs w:val="0"/>
        </w:rPr>
        <w:fldChar w:fldCharType="separate"/>
      </w:r>
      <w:hyperlink w:anchor="_Toc71719266" w:history="1">
        <w:r w:rsidR="000D39BC" w:rsidRPr="000D39BC">
          <w:rPr>
            <w:rStyle w:val="a8"/>
            <w:b w:val="0"/>
          </w:rPr>
          <w:t>1. ОБЩИЕ ПОЛОЖЕНИЯ</w:t>
        </w:r>
        <w:r w:rsidR="000D39BC" w:rsidRPr="000D39BC">
          <w:rPr>
            <w:b w:val="0"/>
            <w:webHidden/>
          </w:rPr>
          <w:tab/>
        </w:r>
        <w:r w:rsidR="000D39BC" w:rsidRPr="000D39BC">
          <w:rPr>
            <w:b w:val="0"/>
            <w:webHidden/>
          </w:rPr>
          <w:fldChar w:fldCharType="begin"/>
        </w:r>
        <w:r w:rsidR="000D39BC" w:rsidRPr="000D39BC">
          <w:rPr>
            <w:b w:val="0"/>
            <w:webHidden/>
          </w:rPr>
          <w:instrText xml:space="preserve"> PAGEREF _Toc71719266 \h </w:instrText>
        </w:r>
        <w:r w:rsidR="000D39BC" w:rsidRPr="000D39BC">
          <w:rPr>
            <w:b w:val="0"/>
            <w:webHidden/>
          </w:rPr>
        </w:r>
        <w:r w:rsidR="000D39BC" w:rsidRPr="000D39BC">
          <w:rPr>
            <w:b w:val="0"/>
            <w:webHidden/>
          </w:rPr>
          <w:fldChar w:fldCharType="separate"/>
        </w:r>
        <w:r w:rsidR="00A85A07">
          <w:rPr>
            <w:b w:val="0"/>
            <w:webHidden/>
          </w:rPr>
          <w:t>3</w:t>
        </w:r>
        <w:r w:rsidR="000D39BC" w:rsidRPr="000D39BC">
          <w:rPr>
            <w:b w:val="0"/>
            <w:webHidden/>
          </w:rPr>
          <w:fldChar w:fldCharType="end"/>
        </w:r>
      </w:hyperlink>
    </w:p>
    <w:p w:rsidR="000D39BC" w:rsidRPr="000D39BC" w:rsidRDefault="006A6F64" w:rsidP="000D39BC">
      <w:pPr>
        <w:pStyle w:val="10"/>
        <w:tabs>
          <w:tab w:val="clear" w:pos="9639"/>
          <w:tab w:val="left" w:pos="9637"/>
        </w:tabs>
        <w:spacing w:before="60" w:after="60"/>
        <w:ind w:right="851"/>
        <w:rPr>
          <w:rFonts w:asciiTheme="minorHAnsi" w:eastAsiaTheme="minorEastAsia" w:hAnsiTheme="minorHAnsi" w:cstheme="minorBidi"/>
          <w:b w:val="0"/>
          <w:bCs w:val="0"/>
          <w:caps w:val="0"/>
        </w:rPr>
      </w:pPr>
      <w:hyperlink w:anchor="_Toc71719267" w:history="1">
        <w:r w:rsidR="000D39BC" w:rsidRPr="000D39BC">
          <w:rPr>
            <w:rStyle w:val="a8"/>
            <w:b w:val="0"/>
          </w:rPr>
          <w:t>2. УСЛОВИЯ ПРОГРАММЫ</w:t>
        </w:r>
        <w:r w:rsidR="000D39BC" w:rsidRPr="000D39BC">
          <w:rPr>
            <w:b w:val="0"/>
            <w:webHidden/>
          </w:rPr>
          <w:tab/>
        </w:r>
        <w:r w:rsidR="000D39BC" w:rsidRPr="000D39BC">
          <w:rPr>
            <w:b w:val="0"/>
            <w:webHidden/>
          </w:rPr>
          <w:fldChar w:fldCharType="begin"/>
        </w:r>
        <w:r w:rsidR="000D39BC" w:rsidRPr="000D39BC">
          <w:rPr>
            <w:b w:val="0"/>
            <w:webHidden/>
          </w:rPr>
          <w:instrText xml:space="preserve"> PAGEREF _Toc71719267 \h </w:instrText>
        </w:r>
        <w:r w:rsidR="000D39BC" w:rsidRPr="000D39BC">
          <w:rPr>
            <w:b w:val="0"/>
            <w:webHidden/>
          </w:rPr>
        </w:r>
        <w:r w:rsidR="000D39BC" w:rsidRPr="000D39BC">
          <w:rPr>
            <w:b w:val="0"/>
            <w:webHidden/>
          </w:rPr>
          <w:fldChar w:fldCharType="separate"/>
        </w:r>
        <w:r w:rsidR="00A85A07">
          <w:rPr>
            <w:b w:val="0"/>
            <w:webHidden/>
          </w:rPr>
          <w:t>5</w:t>
        </w:r>
        <w:r w:rsidR="000D39BC" w:rsidRPr="000D39BC">
          <w:rPr>
            <w:b w:val="0"/>
            <w:webHidden/>
          </w:rPr>
          <w:fldChar w:fldCharType="end"/>
        </w:r>
      </w:hyperlink>
    </w:p>
    <w:p w:rsidR="000D39BC" w:rsidRPr="000D39BC" w:rsidRDefault="006A6F64" w:rsidP="000D39BC">
      <w:pPr>
        <w:pStyle w:val="21"/>
        <w:tabs>
          <w:tab w:val="clear" w:pos="9639"/>
          <w:tab w:val="left" w:pos="9637"/>
        </w:tabs>
        <w:spacing w:before="60" w:after="60"/>
        <w:ind w:right="851"/>
        <w:rPr>
          <w:rFonts w:asciiTheme="minorHAnsi" w:eastAsiaTheme="minorEastAsia" w:hAnsiTheme="minorHAnsi" w:cstheme="minorBidi"/>
          <w:sz w:val="24"/>
          <w:szCs w:val="24"/>
        </w:rPr>
      </w:pPr>
      <w:hyperlink w:anchor="_Toc71719268" w:history="1">
        <w:r w:rsidR="000D39BC" w:rsidRPr="000D39BC">
          <w:rPr>
            <w:rStyle w:val="a8"/>
            <w:rFonts w:eastAsia="MS Gothic"/>
            <w:sz w:val="24"/>
            <w:szCs w:val="24"/>
          </w:rPr>
          <w:t xml:space="preserve">2.1. Условия для </w:t>
        </w:r>
        <w:r w:rsidR="000D39BC" w:rsidRPr="000D39BC">
          <w:rPr>
            <w:rStyle w:val="a8"/>
            <w:rFonts w:eastAsia="MS Gothic"/>
            <w:sz w:val="24"/>
            <w:szCs w:val="24"/>
            <w:lang w:eastAsia="x-none"/>
          </w:rPr>
          <w:t>1-го этапа Программы (Конкурс «ТехноСтарт-1»)</w:t>
        </w:r>
        <w:r w:rsidR="000D39BC" w:rsidRPr="000D39BC">
          <w:rPr>
            <w:webHidden/>
            <w:sz w:val="24"/>
            <w:szCs w:val="24"/>
          </w:rPr>
          <w:tab/>
        </w:r>
        <w:r w:rsidR="000D39BC" w:rsidRPr="000D39BC">
          <w:rPr>
            <w:webHidden/>
            <w:sz w:val="24"/>
            <w:szCs w:val="24"/>
          </w:rPr>
          <w:fldChar w:fldCharType="begin"/>
        </w:r>
        <w:r w:rsidR="000D39BC" w:rsidRPr="000D39BC">
          <w:rPr>
            <w:webHidden/>
            <w:sz w:val="24"/>
            <w:szCs w:val="24"/>
          </w:rPr>
          <w:instrText xml:space="preserve"> PAGEREF _Toc71719268 \h </w:instrText>
        </w:r>
        <w:r w:rsidR="000D39BC" w:rsidRPr="000D39BC">
          <w:rPr>
            <w:webHidden/>
            <w:sz w:val="24"/>
            <w:szCs w:val="24"/>
          </w:rPr>
        </w:r>
        <w:r w:rsidR="000D39BC" w:rsidRPr="000D39BC">
          <w:rPr>
            <w:webHidden/>
            <w:sz w:val="24"/>
            <w:szCs w:val="24"/>
          </w:rPr>
          <w:fldChar w:fldCharType="separate"/>
        </w:r>
        <w:r w:rsidR="00A85A07">
          <w:rPr>
            <w:webHidden/>
            <w:sz w:val="24"/>
            <w:szCs w:val="24"/>
          </w:rPr>
          <w:t>5</w:t>
        </w:r>
        <w:r w:rsidR="000D39BC" w:rsidRPr="000D39BC">
          <w:rPr>
            <w:webHidden/>
            <w:sz w:val="24"/>
            <w:szCs w:val="24"/>
          </w:rPr>
          <w:fldChar w:fldCharType="end"/>
        </w:r>
      </w:hyperlink>
    </w:p>
    <w:p w:rsidR="000D39BC" w:rsidRPr="000D39BC" w:rsidRDefault="006A6F64" w:rsidP="000D39BC">
      <w:pPr>
        <w:pStyle w:val="21"/>
        <w:tabs>
          <w:tab w:val="clear" w:pos="9639"/>
          <w:tab w:val="left" w:pos="9637"/>
        </w:tabs>
        <w:spacing w:before="60" w:after="60"/>
        <w:ind w:right="851"/>
        <w:rPr>
          <w:rFonts w:asciiTheme="minorHAnsi" w:eastAsiaTheme="minorEastAsia" w:hAnsiTheme="minorHAnsi" w:cstheme="minorBidi"/>
          <w:sz w:val="24"/>
          <w:szCs w:val="24"/>
        </w:rPr>
      </w:pPr>
      <w:hyperlink w:anchor="_Toc71719269" w:history="1">
        <w:r w:rsidR="000D39BC" w:rsidRPr="000D39BC">
          <w:rPr>
            <w:rStyle w:val="a8"/>
            <w:rFonts w:eastAsia="MS Gothic"/>
            <w:sz w:val="24"/>
            <w:szCs w:val="24"/>
          </w:rPr>
          <w:t xml:space="preserve">2.2. Условия для </w:t>
        </w:r>
        <w:r w:rsidR="000D39BC" w:rsidRPr="000D39BC">
          <w:rPr>
            <w:rStyle w:val="a8"/>
            <w:rFonts w:eastAsia="MS Gothic"/>
            <w:sz w:val="24"/>
            <w:szCs w:val="24"/>
            <w:lang w:eastAsia="x-none"/>
          </w:rPr>
          <w:t>2-го этапа Программы (Конкурс «ТехноСтарт-2»)</w:t>
        </w:r>
        <w:r w:rsidR="000D39BC" w:rsidRPr="000D39BC">
          <w:rPr>
            <w:webHidden/>
            <w:sz w:val="24"/>
            <w:szCs w:val="24"/>
          </w:rPr>
          <w:tab/>
        </w:r>
        <w:r w:rsidR="000D39BC" w:rsidRPr="000D39BC">
          <w:rPr>
            <w:webHidden/>
            <w:sz w:val="24"/>
            <w:szCs w:val="24"/>
          </w:rPr>
          <w:fldChar w:fldCharType="begin"/>
        </w:r>
        <w:r w:rsidR="000D39BC" w:rsidRPr="000D39BC">
          <w:rPr>
            <w:webHidden/>
            <w:sz w:val="24"/>
            <w:szCs w:val="24"/>
          </w:rPr>
          <w:instrText xml:space="preserve"> PAGEREF _Toc71719269 \h </w:instrText>
        </w:r>
        <w:r w:rsidR="000D39BC" w:rsidRPr="000D39BC">
          <w:rPr>
            <w:webHidden/>
            <w:sz w:val="24"/>
            <w:szCs w:val="24"/>
          </w:rPr>
        </w:r>
        <w:r w:rsidR="000D39BC" w:rsidRPr="000D39BC">
          <w:rPr>
            <w:webHidden/>
            <w:sz w:val="24"/>
            <w:szCs w:val="24"/>
          </w:rPr>
          <w:fldChar w:fldCharType="separate"/>
        </w:r>
        <w:r w:rsidR="00A85A07">
          <w:rPr>
            <w:webHidden/>
            <w:sz w:val="24"/>
            <w:szCs w:val="24"/>
          </w:rPr>
          <w:t>6</w:t>
        </w:r>
        <w:r w:rsidR="000D39BC" w:rsidRPr="000D39BC">
          <w:rPr>
            <w:webHidden/>
            <w:sz w:val="24"/>
            <w:szCs w:val="24"/>
          </w:rPr>
          <w:fldChar w:fldCharType="end"/>
        </w:r>
      </w:hyperlink>
    </w:p>
    <w:p w:rsidR="000D39BC" w:rsidRPr="000D39BC" w:rsidRDefault="006A6F64" w:rsidP="000D39BC">
      <w:pPr>
        <w:pStyle w:val="21"/>
        <w:tabs>
          <w:tab w:val="clear" w:pos="9639"/>
          <w:tab w:val="left" w:pos="9637"/>
        </w:tabs>
        <w:spacing w:before="60" w:after="60"/>
        <w:ind w:right="851"/>
        <w:rPr>
          <w:rFonts w:asciiTheme="minorHAnsi" w:eastAsiaTheme="minorEastAsia" w:hAnsiTheme="minorHAnsi" w:cstheme="minorBidi"/>
          <w:sz w:val="24"/>
          <w:szCs w:val="24"/>
        </w:rPr>
      </w:pPr>
      <w:hyperlink w:anchor="_Toc71719270" w:history="1">
        <w:r w:rsidR="000D39BC" w:rsidRPr="000D39BC">
          <w:rPr>
            <w:rStyle w:val="a8"/>
            <w:rFonts w:eastAsia="MS Gothic"/>
            <w:sz w:val="24"/>
            <w:szCs w:val="24"/>
          </w:rPr>
          <w:t>2.3. Общие</w:t>
        </w:r>
        <w:r w:rsidR="000D39BC" w:rsidRPr="000D39BC">
          <w:rPr>
            <w:rStyle w:val="a8"/>
            <w:rFonts w:eastAsia="MS Gothic"/>
            <w:sz w:val="24"/>
            <w:szCs w:val="24"/>
            <w:lang w:eastAsia="x-none"/>
          </w:rPr>
          <w:t xml:space="preserve"> условия участия в Программе</w:t>
        </w:r>
        <w:r w:rsidR="000D39BC" w:rsidRPr="000D39BC">
          <w:rPr>
            <w:webHidden/>
            <w:sz w:val="24"/>
            <w:szCs w:val="24"/>
          </w:rPr>
          <w:tab/>
        </w:r>
        <w:r w:rsidR="000D39BC" w:rsidRPr="000D39BC">
          <w:rPr>
            <w:webHidden/>
            <w:sz w:val="24"/>
            <w:szCs w:val="24"/>
          </w:rPr>
          <w:fldChar w:fldCharType="begin"/>
        </w:r>
        <w:r w:rsidR="000D39BC" w:rsidRPr="000D39BC">
          <w:rPr>
            <w:webHidden/>
            <w:sz w:val="24"/>
            <w:szCs w:val="24"/>
          </w:rPr>
          <w:instrText xml:space="preserve"> PAGEREF _Toc71719270 \h </w:instrText>
        </w:r>
        <w:r w:rsidR="000D39BC" w:rsidRPr="000D39BC">
          <w:rPr>
            <w:webHidden/>
            <w:sz w:val="24"/>
            <w:szCs w:val="24"/>
          </w:rPr>
        </w:r>
        <w:r w:rsidR="000D39BC" w:rsidRPr="000D39BC">
          <w:rPr>
            <w:webHidden/>
            <w:sz w:val="24"/>
            <w:szCs w:val="24"/>
          </w:rPr>
          <w:fldChar w:fldCharType="separate"/>
        </w:r>
        <w:r w:rsidR="00A85A07">
          <w:rPr>
            <w:webHidden/>
            <w:sz w:val="24"/>
            <w:szCs w:val="24"/>
          </w:rPr>
          <w:t>6</w:t>
        </w:r>
        <w:r w:rsidR="000D39BC" w:rsidRPr="000D39BC">
          <w:rPr>
            <w:webHidden/>
            <w:sz w:val="24"/>
            <w:szCs w:val="24"/>
          </w:rPr>
          <w:fldChar w:fldCharType="end"/>
        </w:r>
      </w:hyperlink>
    </w:p>
    <w:p w:rsidR="000D39BC" w:rsidRPr="000D39BC" w:rsidRDefault="006A6F64" w:rsidP="000D39BC">
      <w:pPr>
        <w:pStyle w:val="10"/>
        <w:tabs>
          <w:tab w:val="clear" w:pos="9639"/>
          <w:tab w:val="left" w:pos="9637"/>
        </w:tabs>
        <w:spacing w:before="60" w:after="60"/>
        <w:ind w:right="851"/>
        <w:rPr>
          <w:rFonts w:asciiTheme="minorHAnsi" w:eastAsiaTheme="minorEastAsia" w:hAnsiTheme="minorHAnsi" w:cstheme="minorBidi"/>
          <w:b w:val="0"/>
          <w:bCs w:val="0"/>
          <w:caps w:val="0"/>
        </w:rPr>
      </w:pPr>
      <w:hyperlink w:anchor="_Toc71719271" w:history="1">
        <w:r w:rsidR="000D39BC" w:rsidRPr="000D39BC">
          <w:rPr>
            <w:rStyle w:val="a8"/>
            <w:b w:val="0"/>
          </w:rPr>
          <w:t>3. УЧАСТНИКИ КОНКУРСА И ТРЕБОВАНИЯ К ПРЕДСТАВЛЯЕМОЙ ИНФОРМАЦИИ</w:t>
        </w:r>
        <w:r w:rsidR="000D39BC" w:rsidRPr="000D39BC">
          <w:rPr>
            <w:b w:val="0"/>
            <w:webHidden/>
          </w:rPr>
          <w:tab/>
        </w:r>
        <w:r w:rsidR="000D39BC" w:rsidRPr="000D39BC">
          <w:rPr>
            <w:b w:val="0"/>
            <w:webHidden/>
          </w:rPr>
          <w:fldChar w:fldCharType="begin"/>
        </w:r>
        <w:r w:rsidR="000D39BC" w:rsidRPr="000D39BC">
          <w:rPr>
            <w:b w:val="0"/>
            <w:webHidden/>
          </w:rPr>
          <w:instrText xml:space="preserve"> PAGEREF _Toc71719271 \h </w:instrText>
        </w:r>
        <w:r w:rsidR="000D39BC" w:rsidRPr="000D39BC">
          <w:rPr>
            <w:b w:val="0"/>
            <w:webHidden/>
          </w:rPr>
        </w:r>
        <w:r w:rsidR="000D39BC" w:rsidRPr="000D39BC">
          <w:rPr>
            <w:b w:val="0"/>
            <w:webHidden/>
          </w:rPr>
          <w:fldChar w:fldCharType="separate"/>
        </w:r>
        <w:r w:rsidR="00A85A07">
          <w:rPr>
            <w:b w:val="0"/>
            <w:webHidden/>
          </w:rPr>
          <w:t>8</w:t>
        </w:r>
        <w:r w:rsidR="000D39BC" w:rsidRPr="000D39BC">
          <w:rPr>
            <w:b w:val="0"/>
            <w:webHidden/>
          </w:rPr>
          <w:fldChar w:fldCharType="end"/>
        </w:r>
      </w:hyperlink>
    </w:p>
    <w:p w:rsidR="000D39BC" w:rsidRPr="000D39BC" w:rsidRDefault="006A6F64" w:rsidP="000D39BC">
      <w:pPr>
        <w:pStyle w:val="21"/>
        <w:tabs>
          <w:tab w:val="clear" w:pos="9639"/>
          <w:tab w:val="left" w:pos="9637"/>
        </w:tabs>
        <w:spacing w:before="60" w:after="60"/>
        <w:ind w:right="851"/>
        <w:rPr>
          <w:rFonts w:asciiTheme="minorHAnsi" w:eastAsiaTheme="minorEastAsia" w:hAnsiTheme="minorHAnsi" w:cstheme="minorBidi"/>
          <w:sz w:val="24"/>
          <w:szCs w:val="24"/>
        </w:rPr>
      </w:pPr>
      <w:hyperlink w:anchor="_Toc71719272" w:history="1">
        <w:r w:rsidR="000D39BC" w:rsidRPr="000D39BC">
          <w:rPr>
            <w:rStyle w:val="a8"/>
            <w:rFonts w:eastAsia="MS Gothic"/>
            <w:sz w:val="24"/>
            <w:szCs w:val="24"/>
          </w:rPr>
          <w:t xml:space="preserve">3.1. Требования к участникам </w:t>
        </w:r>
        <w:r w:rsidR="000D39BC" w:rsidRPr="000D39BC">
          <w:rPr>
            <w:rStyle w:val="a8"/>
            <w:rFonts w:eastAsia="MS Gothic"/>
            <w:sz w:val="24"/>
            <w:szCs w:val="24"/>
            <w:lang w:eastAsia="x-none"/>
          </w:rPr>
          <w:t>1-го этапа Программы (Конкурс «ТехноСтарт-1»)</w:t>
        </w:r>
        <w:r w:rsidR="000D39BC" w:rsidRPr="000D39BC">
          <w:rPr>
            <w:webHidden/>
            <w:sz w:val="24"/>
            <w:szCs w:val="24"/>
          </w:rPr>
          <w:tab/>
        </w:r>
        <w:r w:rsidR="000D39BC" w:rsidRPr="000D39BC">
          <w:rPr>
            <w:webHidden/>
            <w:sz w:val="24"/>
            <w:szCs w:val="24"/>
          </w:rPr>
          <w:fldChar w:fldCharType="begin"/>
        </w:r>
        <w:r w:rsidR="000D39BC" w:rsidRPr="000D39BC">
          <w:rPr>
            <w:webHidden/>
            <w:sz w:val="24"/>
            <w:szCs w:val="24"/>
          </w:rPr>
          <w:instrText xml:space="preserve"> PAGEREF _Toc71719272 \h </w:instrText>
        </w:r>
        <w:r w:rsidR="000D39BC" w:rsidRPr="000D39BC">
          <w:rPr>
            <w:webHidden/>
            <w:sz w:val="24"/>
            <w:szCs w:val="24"/>
          </w:rPr>
        </w:r>
        <w:r w:rsidR="000D39BC" w:rsidRPr="000D39BC">
          <w:rPr>
            <w:webHidden/>
            <w:sz w:val="24"/>
            <w:szCs w:val="24"/>
          </w:rPr>
          <w:fldChar w:fldCharType="separate"/>
        </w:r>
        <w:r w:rsidR="00A85A07">
          <w:rPr>
            <w:webHidden/>
            <w:sz w:val="24"/>
            <w:szCs w:val="24"/>
          </w:rPr>
          <w:t>8</w:t>
        </w:r>
        <w:r w:rsidR="000D39BC" w:rsidRPr="000D39BC">
          <w:rPr>
            <w:webHidden/>
            <w:sz w:val="24"/>
            <w:szCs w:val="24"/>
          </w:rPr>
          <w:fldChar w:fldCharType="end"/>
        </w:r>
      </w:hyperlink>
    </w:p>
    <w:p w:rsidR="000D39BC" w:rsidRPr="000D39BC" w:rsidRDefault="006A6F64" w:rsidP="000D39BC">
      <w:pPr>
        <w:pStyle w:val="21"/>
        <w:tabs>
          <w:tab w:val="clear" w:pos="9639"/>
          <w:tab w:val="left" w:pos="9637"/>
        </w:tabs>
        <w:spacing w:before="60" w:after="60"/>
        <w:ind w:right="851"/>
        <w:rPr>
          <w:rFonts w:asciiTheme="minorHAnsi" w:eastAsiaTheme="minorEastAsia" w:hAnsiTheme="minorHAnsi" w:cstheme="minorBidi"/>
          <w:sz w:val="24"/>
          <w:szCs w:val="24"/>
        </w:rPr>
      </w:pPr>
      <w:hyperlink w:anchor="_Toc71719273" w:history="1">
        <w:r w:rsidR="000D39BC" w:rsidRPr="000D39BC">
          <w:rPr>
            <w:rStyle w:val="a8"/>
            <w:rFonts w:eastAsia="MS Gothic"/>
            <w:sz w:val="24"/>
            <w:szCs w:val="24"/>
          </w:rPr>
          <w:t>3.2. Требования к участникам 2</w:t>
        </w:r>
        <w:r w:rsidR="000D39BC" w:rsidRPr="000D39BC">
          <w:rPr>
            <w:rStyle w:val="a8"/>
            <w:rFonts w:eastAsia="MS Gothic"/>
            <w:sz w:val="24"/>
            <w:szCs w:val="24"/>
            <w:lang w:eastAsia="x-none"/>
          </w:rPr>
          <w:t>-го этапа Программы (Конкурс «ТехноСтарт-2»)</w:t>
        </w:r>
        <w:r w:rsidR="000D39BC" w:rsidRPr="000D39BC">
          <w:rPr>
            <w:webHidden/>
            <w:sz w:val="24"/>
            <w:szCs w:val="24"/>
          </w:rPr>
          <w:tab/>
        </w:r>
        <w:r w:rsidR="000D39BC" w:rsidRPr="000D39BC">
          <w:rPr>
            <w:webHidden/>
            <w:sz w:val="24"/>
            <w:szCs w:val="24"/>
          </w:rPr>
          <w:fldChar w:fldCharType="begin"/>
        </w:r>
        <w:r w:rsidR="000D39BC" w:rsidRPr="000D39BC">
          <w:rPr>
            <w:webHidden/>
            <w:sz w:val="24"/>
            <w:szCs w:val="24"/>
          </w:rPr>
          <w:instrText xml:space="preserve"> PAGEREF _Toc71719273 \h </w:instrText>
        </w:r>
        <w:r w:rsidR="000D39BC" w:rsidRPr="000D39BC">
          <w:rPr>
            <w:webHidden/>
            <w:sz w:val="24"/>
            <w:szCs w:val="24"/>
          </w:rPr>
        </w:r>
        <w:r w:rsidR="000D39BC" w:rsidRPr="000D39BC">
          <w:rPr>
            <w:webHidden/>
            <w:sz w:val="24"/>
            <w:szCs w:val="24"/>
          </w:rPr>
          <w:fldChar w:fldCharType="separate"/>
        </w:r>
        <w:r w:rsidR="00A85A07">
          <w:rPr>
            <w:webHidden/>
            <w:sz w:val="24"/>
            <w:szCs w:val="24"/>
          </w:rPr>
          <w:t>9</w:t>
        </w:r>
        <w:r w:rsidR="000D39BC" w:rsidRPr="000D39BC">
          <w:rPr>
            <w:webHidden/>
            <w:sz w:val="24"/>
            <w:szCs w:val="24"/>
          </w:rPr>
          <w:fldChar w:fldCharType="end"/>
        </w:r>
      </w:hyperlink>
    </w:p>
    <w:p w:rsidR="000D39BC" w:rsidRPr="000D39BC" w:rsidRDefault="006A6F64" w:rsidP="000D39BC">
      <w:pPr>
        <w:pStyle w:val="21"/>
        <w:tabs>
          <w:tab w:val="clear" w:pos="9639"/>
          <w:tab w:val="left" w:pos="9637"/>
        </w:tabs>
        <w:spacing w:before="60" w:after="60"/>
        <w:ind w:right="851"/>
        <w:rPr>
          <w:rFonts w:asciiTheme="minorHAnsi" w:eastAsiaTheme="minorEastAsia" w:hAnsiTheme="minorHAnsi" w:cstheme="minorBidi"/>
          <w:sz w:val="24"/>
          <w:szCs w:val="24"/>
        </w:rPr>
      </w:pPr>
      <w:hyperlink w:anchor="_Toc71719274" w:history="1">
        <w:r w:rsidR="000D39BC" w:rsidRPr="000D39BC">
          <w:rPr>
            <w:rStyle w:val="a8"/>
            <w:rFonts w:eastAsia="MS Gothic"/>
            <w:sz w:val="24"/>
            <w:szCs w:val="24"/>
          </w:rPr>
          <w:t>3.3. Иные обязательные требования для участников всех этапов Программы</w:t>
        </w:r>
        <w:r w:rsidR="000D39BC" w:rsidRPr="000D39BC">
          <w:rPr>
            <w:webHidden/>
            <w:sz w:val="24"/>
            <w:szCs w:val="24"/>
          </w:rPr>
          <w:tab/>
        </w:r>
        <w:r w:rsidR="000D39BC" w:rsidRPr="000D39BC">
          <w:rPr>
            <w:webHidden/>
            <w:sz w:val="24"/>
            <w:szCs w:val="24"/>
          </w:rPr>
          <w:fldChar w:fldCharType="begin"/>
        </w:r>
        <w:r w:rsidR="000D39BC" w:rsidRPr="000D39BC">
          <w:rPr>
            <w:webHidden/>
            <w:sz w:val="24"/>
            <w:szCs w:val="24"/>
          </w:rPr>
          <w:instrText xml:space="preserve"> PAGEREF _Toc71719274 \h </w:instrText>
        </w:r>
        <w:r w:rsidR="000D39BC" w:rsidRPr="000D39BC">
          <w:rPr>
            <w:webHidden/>
            <w:sz w:val="24"/>
            <w:szCs w:val="24"/>
          </w:rPr>
        </w:r>
        <w:r w:rsidR="000D39BC" w:rsidRPr="000D39BC">
          <w:rPr>
            <w:webHidden/>
            <w:sz w:val="24"/>
            <w:szCs w:val="24"/>
          </w:rPr>
          <w:fldChar w:fldCharType="separate"/>
        </w:r>
        <w:r w:rsidR="00A85A07">
          <w:rPr>
            <w:webHidden/>
            <w:sz w:val="24"/>
            <w:szCs w:val="24"/>
          </w:rPr>
          <w:t>12</w:t>
        </w:r>
        <w:r w:rsidR="000D39BC" w:rsidRPr="000D39BC">
          <w:rPr>
            <w:webHidden/>
            <w:sz w:val="24"/>
            <w:szCs w:val="24"/>
          </w:rPr>
          <w:fldChar w:fldCharType="end"/>
        </w:r>
      </w:hyperlink>
    </w:p>
    <w:p w:rsidR="000D39BC" w:rsidRPr="000D39BC" w:rsidRDefault="006A6F64" w:rsidP="000D39BC">
      <w:pPr>
        <w:pStyle w:val="10"/>
        <w:tabs>
          <w:tab w:val="clear" w:pos="9639"/>
          <w:tab w:val="left" w:pos="9637"/>
        </w:tabs>
        <w:spacing w:before="60" w:after="60"/>
        <w:ind w:right="851"/>
        <w:rPr>
          <w:rFonts w:asciiTheme="minorHAnsi" w:eastAsiaTheme="minorEastAsia" w:hAnsiTheme="minorHAnsi" w:cstheme="minorBidi"/>
          <w:b w:val="0"/>
          <w:bCs w:val="0"/>
          <w:caps w:val="0"/>
        </w:rPr>
      </w:pPr>
      <w:hyperlink w:anchor="_Toc71719275" w:history="1">
        <w:r w:rsidR="000D39BC" w:rsidRPr="000D39BC">
          <w:rPr>
            <w:rStyle w:val="a8"/>
            <w:b w:val="0"/>
          </w:rPr>
          <w:t>4. ПОРЯДОК РАССМОТРЕНИЯ ЗАЯВОК</w:t>
        </w:r>
        <w:r w:rsidR="000D39BC" w:rsidRPr="000D39BC">
          <w:rPr>
            <w:b w:val="0"/>
            <w:webHidden/>
          </w:rPr>
          <w:tab/>
        </w:r>
        <w:r w:rsidR="000D39BC" w:rsidRPr="000D39BC">
          <w:rPr>
            <w:b w:val="0"/>
            <w:webHidden/>
          </w:rPr>
          <w:fldChar w:fldCharType="begin"/>
        </w:r>
        <w:r w:rsidR="000D39BC" w:rsidRPr="000D39BC">
          <w:rPr>
            <w:b w:val="0"/>
            <w:webHidden/>
          </w:rPr>
          <w:instrText xml:space="preserve"> PAGEREF _Toc71719275 \h </w:instrText>
        </w:r>
        <w:r w:rsidR="000D39BC" w:rsidRPr="000D39BC">
          <w:rPr>
            <w:b w:val="0"/>
            <w:webHidden/>
          </w:rPr>
        </w:r>
        <w:r w:rsidR="000D39BC" w:rsidRPr="000D39BC">
          <w:rPr>
            <w:b w:val="0"/>
            <w:webHidden/>
          </w:rPr>
          <w:fldChar w:fldCharType="separate"/>
        </w:r>
        <w:r w:rsidR="00A85A07">
          <w:rPr>
            <w:b w:val="0"/>
            <w:webHidden/>
          </w:rPr>
          <w:t>12</w:t>
        </w:r>
        <w:r w:rsidR="000D39BC" w:rsidRPr="000D39BC">
          <w:rPr>
            <w:b w:val="0"/>
            <w:webHidden/>
          </w:rPr>
          <w:fldChar w:fldCharType="end"/>
        </w:r>
      </w:hyperlink>
    </w:p>
    <w:p w:rsidR="000D39BC" w:rsidRPr="000D39BC" w:rsidRDefault="006A6F64" w:rsidP="000D39BC">
      <w:pPr>
        <w:pStyle w:val="10"/>
        <w:tabs>
          <w:tab w:val="clear" w:pos="9639"/>
          <w:tab w:val="left" w:pos="9637"/>
        </w:tabs>
        <w:spacing w:before="60" w:after="60"/>
        <w:ind w:right="851"/>
        <w:rPr>
          <w:rFonts w:asciiTheme="minorHAnsi" w:eastAsiaTheme="minorEastAsia" w:hAnsiTheme="minorHAnsi" w:cstheme="minorBidi"/>
          <w:b w:val="0"/>
          <w:bCs w:val="0"/>
          <w:caps w:val="0"/>
        </w:rPr>
      </w:pPr>
      <w:hyperlink w:anchor="_Toc71719276" w:history="1">
        <w:r w:rsidR="000D39BC" w:rsidRPr="000D39BC">
          <w:rPr>
            <w:rStyle w:val="a8"/>
            <w:b w:val="0"/>
          </w:rPr>
          <w:t>5. ПОРЯДОК И УСЛОВИЯ ФИНАНСИРОВАНИЯ ПРОЕКТОВ</w:t>
        </w:r>
        <w:r w:rsidR="000D39BC" w:rsidRPr="000D39BC">
          <w:rPr>
            <w:b w:val="0"/>
            <w:webHidden/>
          </w:rPr>
          <w:tab/>
        </w:r>
        <w:r w:rsidR="000D39BC" w:rsidRPr="000D39BC">
          <w:rPr>
            <w:b w:val="0"/>
            <w:webHidden/>
          </w:rPr>
          <w:fldChar w:fldCharType="begin"/>
        </w:r>
        <w:r w:rsidR="000D39BC" w:rsidRPr="000D39BC">
          <w:rPr>
            <w:b w:val="0"/>
            <w:webHidden/>
          </w:rPr>
          <w:instrText xml:space="preserve"> PAGEREF _Toc71719276 \h </w:instrText>
        </w:r>
        <w:r w:rsidR="000D39BC" w:rsidRPr="000D39BC">
          <w:rPr>
            <w:b w:val="0"/>
            <w:webHidden/>
          </w:rPr>
        </w:r>
        <w:r w:rsidR="000D39BC" w:rsidRPr="000D39BC">
          <w:rPr>
            <w:b w:val="0"/>
            <w:webHidden/>
          </w:rPr>
          <w:fldChar w:fldCharType="separate"/>
        </w:r>
        <w:r w:rsidR="00A85A07">
          <w:rPr>
            <w:b w:val="0"/>
            <w:webHidden/>
          </w:rPr>
          <w:t>15</w:t>
        </w:r>
        <w:r w:rsidR="000D39BC" w:rsidRPr="000D39BC">
          <w:rPr>
            <w:b w:val="0"/>
            <w:webHidden/>
          </w:rPr>
          <w:fldChar w:fldCharType="end"/>
        </w:r>
      </w:hyperlink>
    </w:p>
    <w:p w:rsidR="000D39BC" w:rsidRPr="000D39BC" w:rsidRDefault="006A6F64" w:rsidP="000D39BC">
      <w:pPr>
        <w:pStyle w:val="10"/>
        <w:tabs>
          <w:tab w:val="clear" w:pos="9639"/>
          <w:tab w:val="left" w:pos="9637"/>
        </w:tabs>
        <w:spacing w:before="60" w:after="60"/>
        <w:ind w:right="851"/>
        <w:rPr>
          <w:rFonts w:asciiTheme="minorHAnsi" w:eastAsiaTheme="minorEastAsia" w:hAnsiTheme="minorHAnsi" w:cstheme="minorBidi"/>
          <w:b w:val="0"/>
          <w:bCs w:val="0"/>
          <w:caps w:val="0"/>
        </w:rPr>
      </w:pPr>
      <w:hyperlink w:anchor="_Toc71719277" w:history="1">
        <w:r w:rsidR="000D39BC" w:rsidRPr="000D39BC">
          <w:rPr>
            <w:rStyle w:val="a8"/>
            <w:b w:val="0"/>
          </w:rPr>
          <w:t>6. ПОРЯДОК ЗАКЛЮЧЕНИЯ ДОГОВОРА ГРАНТА С ПОБЕДИТЕЛЕМ КОНКУРСА</w:t>
        </w:r>
        <w:r w:rsidR="000D39BC">
          <w:rPr>
            <w:rStyle w:val="a8"/>
            <w:b w:val="0"/>
          </w:rPr>
          <w:tab/>
        </w:r>
        <w:r w:rsidR="000D39BC" w:rsidRPr="000D39BC">
          <w:rPr>
            <w:b w:val="0"/>
            <w:webHidden/>
          </w:rPr>
          <w:tab/>
        </w:r>
        <w:r w:rsidR="000D39BC" w:rsidRPr="000D39BC">
          <w:rPr>
            <w:b w:val="0"/>
            <w:webHidden/>
          </w:rPr>
          <w:fldChar w:fldCharType="begin"/>
        </w:r>
        <w:r w:rsidR="000D39BC" w:rsidRPr="000D39BC">
          <w:rPr>
            <w:b w:val="0"/>
            <w:webHidden/>
          </w:rPr>
          <w:instrText xml:space="preserve"> PAGEREF _Toc71719277 \h </w:instrText>
        </w:r>
        <w:r w:rsidR="000D39BC" w:rsidRPr="000D39BC">
          <w:rPr>
            <w:b w:val="0"/>
            <w:webHidden/>
          </w:rPr>
        </w:r>
        <w:r w:rsidR="000D39BC" w:rsidRPr="000D39BC">
          <w:rPr>
            <w:b w:val="0"/>
            <w:webHidden/>
          </w:rPr>
          <w:fldChar w:fldCharType="separate"/>
        </w:r>
        <w:r w:rsidR="00A85A07">
          <w:rPr>
            <w:b w:val="0"/>
            <w:webHidden/>
          </w:rPr>
          <w:t>20</w:t>
        </w:r>
        <w:r w:rsidR="000D39BC" w:rsidRPr="000D39BC">
          <w:rPr>
            <w:b w:val="0"/>
            <w:webHidden/>
          </w:rPr>
          <w:fldChar w:fldCharType="end"/>
        </w:r>
      </w:hyperlink>
    </w:p>
    <w:p w:rsidR="000D39BC" w:rsidRPr="000D39BC" w:rsidRDefault="006A6F64" w:rsidP="000D39BC">
      <w:pPr>
        <w:pStyle w:val="10"/>
        <w:tabs>
          <w:tab w:val="clear" w:pos="9639"/>
          <w:tab w:val="left" w:pos="9637"/>
        </w:tabs>
        <w:spacing w:before="60" w:after="60"/>
        <w:ind w:right="851"/>
        <w:rPr>
          <w:rFonts w:asciiTheme="minorHAnsi" w:eastAsiaTheme="minorEastAsia" w:hAnsiTheme="minorHAnsi" w:cstheme="minorBidi"/>
          <w:b w:val="0"/>
          <w:bCs w:val="0"/>
          <w:caps w:val="0"/>
        </w:rPr>
      </w:pPr>
      <w:hyperlink w:anchor="_Toc71719278" w:history="1">
        <w:r w:rsidR="000D39BC" w:rsidRPr="000D39BC">
          <w:rPr>
            <w:rStyle w:val="a8"/>
            <w:b w:val="0"/>
          </w:rPr>
          <w:t>Приложение 1</w:t>
        </w:r>
        <w:r w:rsidR="000D39BC">
          <w:rPr>
            <w:rStyle w:val="a8"/>
            <w:b w:val="0"/>
          </w:rPr>
          <w:t>. </w:t>
        </w:r>
      </w:hyperlink>
      <w:hyperlink w:anchor="_Toc71719279" w:history="1">
        <w:r w:rsidR="000D39BC" w:rsidRPr="000D39BC">
          <w:rPr>
            <w:rStyle w:val="a8"/>
            <w:b w:val="0"/>
          </w:rPr>
          <w:t>ПОКАЗАТЕЛИ РАЗВИТИЯ МАЛОГО ИННОВАЦИОННОГО ПРЕДПРИЯТИЯ</w:t>
        </w:r>
        <w:r w:rsidR="000D39BC" w:rsidRPr="000D39BC">
          <w:rPr>
            <w:b w:val="0"/>
            <w:webHidden/>
          </w:rPr>
          <w:tab/>
        </w:r>
        <w:r w:rsidR="000D39BC" w:rsidRPr="000D39BC">
          <w:rPr>
            <w:b w:val="0"/>
            <w:webHidden/>
          </w:rPr>
          <w:fldChar w:fldCharType="begin"/>
        </w:r>
        <w:r w:rsidR="000D39BC" w:rsidRPr="000D39BC">
          <w:rPr>
            <w:b w:val="0"/>
            <w:webHidden/>
          </w:rPr>
          <w:instrText xml:space="preserve"> PAGEREF _Toc71719279 \h </w:instrText>
        </w:r>
        <w:r w:rsidR="000D39BC" w:rsidRPr="000D39BC">
          <w:rPr>
            <w:b w:val="0"/>
            <w:webHidden/>
          </w:rPr>
        </w:r>
        <w:r w:rsidR="000D39BC" w:rsidRPr="000D39BC">
          <w:rPr>
            <w:b w:val="0"/>
            <w:webHidden/>
          </w:rPr>
          <w:fldChar w:fldCharType="separate"/>
        </w:r>
        <w:r w:rsidR="00A85A07">
          <w:rPr>
            <w:b w:val="0"/>
            <w:webHidden/>
          </w:rPr>
          <w:t>22</w:t>
        </w:r>
        <w:r w:rsidR="000D39BC" w:rsidRPr="000D39BC">
          <w:rPr>
            <w:b w:val="0"/>
            <w:webHidden/>
          </w:rPr>
          <w:fldChar w:fldCharType="end"/>
        </w:r>
      </w:hyperlink>
    </w:p>
    <w:p w:rsidR="000D39BC" w:rsidRPr="000D39BC" w:rsidRDefault="006A6F64" w:rsidP="000D39BC">
      <w:pPr>
        <w:pStyle w:val="10"/>
        <w:tabs>
          <w:tab w:val="clear" w:pos="9639"/>
          <w:tab w:val="left" w:pos="9637"/>
        </w:tabs>
        <w:spacing w:before="60" w:after="60"/>
        <w:ind w:right="851"/>
        <w:rPr>
          <w:rFonts w:asciiTheme="minorHAnsi" w:eastAsiaTheme="minorEastAsia" w:hAnsiTheme="minorHAnsi" w:cstheme="minorBidi"/>
          <w:b w:val="0"/>
          <w:bCs w:val="0"/>
          <w:caps w:val="0"/>
        </w:rPr>
      </w:pPr>
      <w:hyperlink w:anchor="_Toc71719280" w:history="1">
        <w:r w:rsidR="000D39BC" w:rsidRPr="000D39BC">
          <w:rPr>
            <w:rStyle w:val="a8"/>
            <w:b w:val="0"/>
          </w:rPr>
          <w:t>Приложение 2</w:t>
        </w:r>
        <w:r w:rsidR="000D39BC">
          <w:rPr>
            <w:rStyle w:val="a8"/>
            <w:b w:val="0"/>
          </w:rPr>
          <w:t>. </w:t>
        </w:r>
      </w:hyperlink>
      <w:hyperlink w:anchor="_Toc71719281" w:history="1">
        <w:r w:rsidR="000D39BC" w:rsidRPr="000D39BC">
          <w:rPr>
            <w:rStyle w:val="a8"/>
            <w:b w:val="0"/>
          </w:rPr>
          <w:t xml:space="preserve">КРИТЕРИИ ОЦЕНКИ ЗАЯВОК НА </w:t>
        </w:r>
        <w:r w:rsidR="000D39BC" w:rsidRPr="000D39BC">
          <w:rPr>
            <w:rStyle w:val="a8"/>
            <w:b w:val="0"/>
            <w:lang w:eastAsia="en-US"/>
          </w:rPr>
          <w:t>УЧАСТИЕ</w:t>
        </w:r>
        <w:r w:rsidR="000D39BC" w:rsidRPr="000D39BC">
          <w:rPr>
            <w:rStyle w:val="a8"/>
            <w:b w:val="0"/>
          </w:rPr>
          <w:t xml:space="preserve"> В КОНКУРСЕ  «ТЕХНОСТАРТ-1» И ИХ ЗНАЧИМОСТЬ</w:t>
        </w:r>
        <w:r w:rsidR="000D39BC" w:rsidRPr="000D39BC">
          <w:rPr>
            <w:b w:val="0"/>
            <w:webHidden/>
          </w:rPr>
          <w:tab/>
        </w:r>
        <w:r w:rsidR="000D39BC" w:rsidRPr="000D39BC">
          <w:rPr>
            <w:b w:val="0"/>
            <w:webHidden/>
          </w:rPr>
          <w:fldChar w:fldCharType="begin"/>
        </w:r>
        <w:r w:rsidR="000D39BC" w:rsidRPr="000D39BC">
          <w:rPr>
            <w:b w:val="0"/>
            <w:webHidden/>
          </w:rPr>
          <w:instrText xml:space="preserve"> PAGEREF _Toc71719281 \h </w:instrText>
        </w:r>
        <w:r w:rsidR="000D39BC" w:rsidRPr="000D39BC">
          <w:rPr>
            <w:b w:val="0"/>
            <w:webHidden/>
          </w:rPr>
        </w:r>
        <w:r w:rsidR="000D39BC" w:rsidRPr="000D39BC">
          <w:rPr>
            <w:b w:val="0"/>
            <w:webHidden/>
          </w:rPr>
          <w:fldChar w:fldCharType="separate"/>
        </w:r>
        <w:r w:rsidR="00A85A07">
          <w:rPr>
            <w:b w:val="0"/>
            <w:webHidden/>
          </w:rPr>
          <w:t>23</w:t>
        </w:r>
        <w:r w:rsidR="000D39BC" w:rsidRPr="000D39BC">
          <w:rPr>
            <w:b w:val="0"/>
            <w:webHidden/>
          </w:rPr>
          <w:fldChar w:fldCharType="end"/>
        </w:r>
      </w:hyperlink>
    </w:p>
    <w:p w:rsidR="000D39BC" w:rsidRPr="000D39BC" w:rsidRDefault="006A6F64" w:rsidP="000D39BC">
      <w:pPr>
        <w:pStyle w:val="10"/>
        <w:tabs>
          <w:tab w:val="clear" w:pos="9639"/>
          <w:tab w:val="left" w:pos="9637"/>
        </w:tabs>
        <w:spacing w:before="60" w:after="60"/>
        <w:ind w:right="851"/>
        <w:rPr>
          <w:rFonts w:asciiTheme="minorHAnsi" w:eastAsiaTheme="minorEastAsia" w:hAnsiTheme="minorHAnsi" w:cstheme="minorBidi"/>
          <w:b w:val="0"/>
          <w:bCs w:val="0"/>
          <w:caps w:val="0"/>
        </w:rPr>
      </w:pPr>
      <w:hyperlink w:anchor="_Toc71719282" w:history="1">
        <w:r w:rsidR="000D39BC" w:rsidRPr="000D39BC">
          <w:rPr>
            <w:rStyle w:val="a8"/>
            <w:b w:val="0"/>
          </w:rPr>
          <w:t>Приложение 3</w:t>
        </w:r>
        <w:r w:rsidR="000D39BC">
          <w:rPr>
            <w:rStyle w:val="a8"/>
            <w:b w:val="0"/>
          </w:rPr>
          <w:t>. </w:t>
        </w:r>
      </w:hyperlink>
      <w:hyperlink w:anchor="_Toc71719283" w:history="1">
        <w:r w:rsidR="000D39BC" w:rsidRPr="000D39BC">
          <w:rPr>
            <w:rStyle w:val="a8"/>
            <w:b w:val="0"/>
          </w:rPr>
          <w:t xml:space="preserve">КРИТЕРИИ ОЦЕНКИ ЗАЯВОК НА </w:t>
        </w:r>
        <w:r w:rsidR="000D39BC" w:rsidRPr="000D39BC">
          <w:rPr>
            <w:rStyle w:val="a8"/>
            <w:b w:val="0"/>
            <w:lang w:eastAsia="en-US"/>
          </w:rPr>
          <w:t>УЧАСТИЕ</w:t>
        </w:r>
        <w:r w:rsidR="000D39BC" w:rsidRPr="000D39BC">
          <w:rPr>
            <w:rStyle w:val="a8"/>
            <w:b w:val="0"/>
          </w:rPr>
          <w:t xml:space="preserve"> В КОНКУРСЕ  «ТЕХНОСТАРТ-2» И ИХ ЗНАЧИМОСТЬ</w:t>
        </w:r>
        <w:r w:rsidR="000D39BC" w:rsidRPr="000D39BC">
          <w:rPr>
            <w:b w:val="0"/>
            <w:webHidden/>
          </w:rPr>
          <w:tab/>
        </w:r>
        <w:r w:rsidR="000D39BC" w:rsidRPr="000D39BC">
          <w:rPr>
            <w:b w:val="0"/>
            <w:webHidden/>
          </w:rPr>
          <w:fldChar w:fldCharType="begin"/>
        </w:r>
        <w:r w:rsidR="000D39BC" w:rsidRPr="000D39BC">
          <w:rPr>
            <w:b w:val="0"/>
            <w:webHidden/>
          </w:rPr>
          <w:instrText xml:space="preserve"> PAGEREF _Toc71719283 \h </w:instrText>
        </w:r>
        <w:r w:rsidR="000D39BC" w:rsidRPr="000D39BC">
          <w:rPr>
            <w:b w:val="0"/>
            <w:webHidden/>
          </w:rPr>
        </w:r>
        <w:r w:rsidR="000D39BC" w:rsidRPr="000D39BC">
          <w:rPr>
            <w:b w:val="0"/>
            <w:webHidden/>
          </w:rPr>
          <w:fldChar w:fldCharType="separate"/>
        </w:r>
        <w:r w:rsidR="00A85A07">
          <w:rPr>
            <w:b w:val="0"/>
            <w:webHidden/>
          </w:rPr>
          <w:t>25</w:t>
        </w:r>
        <w:r w:rsidR="000D39BC" w:rsidRPr="000D39BC">
          <w:rPr>
            <w:b w:val="0"/>
            <w:webHidden/>
          </w:rPr>
          <w:fldChar w:fldCharType="end"/>
        </w:r>
      </w:hyperlink>
    </w:p>
    <w:p w:rsidR="000D39BC" w:rsidRPr="000D39BC" w:rsidRDefault="006A6F64" w:rsidP="000D39BC">
      <w:pPr>
        <w:pStyle w:val="10"/>
        <w:tabs>
          <w:tab w:val="clear" w:pos="9639"/>
          <w:tab w:val="left" w:pos="9637"/>
        </w:tabs>
        <w:spacing w:before="60" w:after="60"/>
        <w:ind w:right="851"/>
        <w:rPr>
          <w:rFonts w:asciiTheme="minorHAnsi" w:eastAsiaTheme="minorEastAsia" w:hAnsiTheme="minorHAnsi" w:cstheme="minorBidi"/>
          <w:b w:val="0"/>
          <w:bCs w:val="0"/>
          <w:caps w:val="0"/>
        </w:rPr>
      </w:pPr>
      <w:hyperlink w:anchor="_Toc71719284" w:history="1">
        <w:r w:rsidR="000D39BC" w:rsidRPr="000D39BC">
          <w:rPr>
            <w:rStyle w:val="a8"/>
            <w:b w:val="0"/>
          </w:rPr>
          <w:t>Приложение 4</w:t>
        </w:r>
        <w:r w:rsidR="000D39BC">
          <w:rPr>
            <w:rStyle w:val="a8"/>
            <w:b w:val="0"/>
          </w:rPr>
          <w:t>. </w:t>
        </w:r>
      </w:hyperlink>
      <w:hyperlink w:anchor="_Toc71719285" w:history="1">
        <w:r w:rsidR="000D39BC" w:rsidRPr="000D39BC">
          <w:rPr>
            <w:rStyle w:val="a8"/>
            <w:b w:val="0"/>
            <w:lang w:eastAsia="en-US"/>
          </w:rPr>
          <w:t>СТРУКТУРА БИЗНЕС-ПЛАНА ИННОВАЦИОННОГО ПРОЕКТА</w:t>
        </w:r>
        <w:r w:rsidR="000D39BC" w:rsidRPr="000D39BC">
          <w:rPr>
            <w:b w:val="0"/>
            <w:webHidden/>
          </w:rPr>
          <w:tab/>
        </w:r>
        <w:r w:rsidR="000D39BC">
          <w:rPr>
            <w:b w:val="0"/>
            <w:webHidden/>
          </w:rPr>
          <w:tab/>
        </w:r>
        <w:r w:rsidR="000D39BC" w:rsidRPr="000D39BC">
          <w:rPr>
            <w:b w:val="0"/>
            <w:webHidden/>
          </w:rPr>
          <w:fldChar w:fldCharType="begin"/>
        </w:r>
        <w:r w:rsidR="000D39BC" w:rsidRPr="000D39BC">
          <w:rPr>
            <w:b w:val="0"/>
            <w:webHidden/>
          </w:rPr>
          <w:instrText xml:space="preserve"> PAGEREF _Toc71719285 \h </w:instrText>
        </w:r>
        <w:r w:rsidR="000D39BC" w:rsidRPr="000D39BC">
          <w:rPr>
            <w:b w:val="0"/>
            <w:webHidden/>
          </w:rPr>
        </w:r>
        <w:r w:rsidR="000D39BC" w:rsidRPr="000D39BC">
          <w:rPr>
            <w:b w:val="0"/>
            <w:webHidden/>
          </w:rPr>
          <w:fldChar w:fldCharType="separate"/>
        </w:r>
        <w:r w:rsidR="00A85A07">
          <w:rPr>
            <w:b w:val="0"/>
            <w:webHidden/>
          </w:rPr>
          <w:t>27</w:t>
        </w:r>
        <w:r w:rsidR="000D39BC" w:rsidRPr="000D39BC">
          <w:rPr>
            <w:b w:val="0"/>
            <w:webHidden/>
          </w:rPr>
          <w:fldChar w:fldCharType="end"/>
        </w:r>
      </w:hyperlink>
    </w:p>
    <w:p w:rsidR="000D39BC" w:rsidRPr="000D39BC" w:rsidRDefault="006A6F64" w:rsidP="000D39BC">
      <w:pPr>
        <w:pStyle w:val="10"/>
        <w:tabs>
          <w:tab w:val="clear" w:pos="9639"/>
          <w:tab w:val="left" w:pos="9637"/>
        </w:tabs>
        <w:spacing w:before="60" w:after="60"/>
        <w:ind w:right="851"/>
        <w:rPr>
          <w:rFonts w:asciiTheme="minorHAnsi" w:eastAsiaTheme="minorEastAsia" w:hAnsiTheme="minorHAnsi" w:cstheme="minorBidi"/>
          <w:b w:val="0"/>
          <w:bCs w:val="0"/>
          <w:caps w:val="0"/>
        </w:rPr>
      </w:pPr>
      <w:hyperlink w:anchor="_Toc71719286" w:history="1">
        <w:r w:rsidR="000D39BC" w:rsidRPr="000D39BC">
          <w:rPr>
            <w:rStyle w:val="a8"/>
            <w:b w:val="0"/>
          </w:rPr>
          <w:t>Приложение 5</w:t>
        </w:r>
        <w:r w:rsidR="000D39BC">
          <w:rPr>
            <w:rStyle w:val="a8"/>
            <w:b w:val="0"/>
          </w:rPr>
          <w:t>. </w:t>
        </w:r>
      </w:hyperlink>
      <w:hyperlink w:anchor="_Toc71719287" w:history="1">
        <w:r w:rsidR="000D39BC" w:rsidRPr="000D39BC">
          <w:rPr>
            <w:rStyle w:val="a8"/>
            <w:b w:val="0"/>
          </w:rPr>
          <w:t>ПРАВИЛА УЧЕТА МАТЕРИАЛОВ И ИНФОРМАЦИИ О ВЗАИМОДЕЙСТВИИ ЗАЯВИТЕЛЯ С ИНСТИТУТОМ ИННОВАЦИОННОГО РАЗВИТИЯ ФОНДОМ ПРИ ОЦЕНКЕ ПРОЕКТОВ</w:t>
        </w:r>
        <w:r w:rsidR="000D39BC" w:rsidRPr="000D39BC">
          <w:rPr>
            <w:b w:val="0"/>
            <w:webHidden/>
          </w:rPr>
          <w:tab/>
        </w:r>
        <w:r w:rsidR="000D39BC" w:rsidRPr="000D39BC">
          <w:rPr>
            <w:b w:val="0"/>
            <w:webHidden/>
          </w:rPr>
          <w:fldChar w:fldCharType="begin"/>
        </w:r>
        <w:r w:rsidR="000D39BC" w:rsidRPr="000D39BC">
          <w:rPr>
            <w:b w:val="0"/>
            <w:webHidden/>
          </w:rPr>
          <w:instrText xml:space="preserve"> PAGEREF _Toc71719287 \h </w:instrText>
        </w:r>
        <w:r w:rsidR="000D39BC" w:rsidRPr="000D39BC">
          <w:rPr>
            <w:b w:val="0"/>
            <w:webHidden/>
          </w:rPr>
        </w:r>
        <w:r w:rsidR="000D39BC" w:rsidRPr="000D39BC">
          <w:rPr>
            <w:b w:val="0"/>
            <w:webHidden/>
          </w:rPr>
          <w:fldChar w:fldCharType="separate"/>
        </w:r>
        <w:r w:rsidR="00A85A07">
          <w:rPr>
            <w:b w:val="0"/>
            <w:webHidden/>
          </w:rPr>
          <w:t>31</w:t>
        </w:r>
        <w:r w:rsidR="000D39BC" w:rsidRPr="000D39BC">
          <w:rPr>
            <w:b w:val="0"/>
            <w:webHidden/>
          </w:rPr>
          <w:fldChar w:fldCharType="end"/>
        </w:r>
      </w:hyperlink>
    </w:p>
    <w:p w:rsidR="000D39BC" w:rsidRPr="000D39BC" w:rsidRDefault="006A6F64" w:rsidP="000D39BC">
      <w:pPr>
        <w:pStyle w:val="10"/>
        <w:tabs>
          <w:tab w:val="clear" w:pos="9639"/>
          <w:tab w:val="left" w:pos="9637"/>
        </w:tabs>
        <w:spacing w:before="60" w:after="60"/>
        <w:ind w:right="851"/>
        <w:rPr>
          <w:rFonts w:asciiTheme="minorHAnsi" w:eastAsiaTheme="minorEastAsia" w:hAnsiTheme="minorHAnsi" w:cstheme="minorBidi"/>
          <w:b w:val="0"/>
          <w:bCs w:val="0"/>
          <w:caps w:val="0"/>
        </w:rPr>
      </w:pPr>
      <w:hyperlink w:anchor="_Toc71719288" w:history="1">
        <w:r w:rsidR="000D39BC" w:rsidRPr="000D39BC">
          <w:rPr>
            <w:rStyle w:val="a8"/>
            <w:b w:val="0"/>
          </w:rPr>
          <w:t>Приложение 6</w:t>
        </w:r>
        <w:r w:rsidR="000D39BC">
          <w:rPr>
            <w:rStyle w:val="a8"/>
            <w:b w:val="0"/>
          </w:rPr>
          <w:t>. </w:t>
        </w:r>
      </w:hyperlink>
      <w:hyperlink w:anchor="_Toc71719289" w:history="1">
        <w:r w:rsidR="000D39BC" w:rsidRPr="000D39BC">
          <w:rPr>
            <w:rStyle w:val="a8"/>
            <w:b w:val="0"/>
          </w:rPr>
          <w:t>ПРОЕКТ ДОГОВОРА</w:t>
        </w:r>
        <w:r w:rsidR="000D39BC" w:rsidRPr="000D39BC">
          <w:rPr>
            <w:b w:val="0"/>
            <w:webHidden/>
          </w:rPr>
          <w:tab/>
        </w:r>
        <w:r w:rsidR="000D39BC" w:rsidRPr="000D39BC">
          <w:rPr>
            <w:b w:val="0"/>
            <w:webHidden/>
          </w:rPr>
          <w:fldChar w:fldCharType="begin"/>
        </w:r>
        <w:r w:rsidR="000D39BC" w:rsidRPr="000D39BC">
          <w:rPr>
            <w:b w:val="0"/>
            <w:webHidden/>
          </w:rPr>
          <w:instrText xml:space="preserve"> PAGEREF _Toc71719289 \h </w:instrText>
        </w:r>
        <w:r w:rsidR="000D39BC" w:rsidRPr="000D39BC">
          <w:rPr>
            <w:b w:val="0"/>
            <w:webHidden/>
          </w:rPr>
        </w:r>
        <w:r w:rsidR="000D39BC" w:rsidRPr="000D39BC">
          <w:rPr>
            <w:b w:val="0"/>
            <w:webHidden/>
          </w:rPr>
          <w:fldChar w:fldCharType="separate"/>
        </w:r>
        <w:r w:rsidR="00A85A07">
          <w:rPr>
            <w:b w:val="0"/>
            <w:webHidden/>
          </w:rPr>
          <w:t>35</w:t>
        </w:r>
        <w:r w:rsidR="000D39BC" w:rsidRPr="000D39BC">
          <w:rPr>
            <w:b w:val="0"/>
            <w:webHidden/>
          </w:rPr>
          <w:fldChar w:fldCharType="end"/>
        </w:r>
      </w:hyperlink>
    </w:p>
    <w:p w:rsidR="0075438A" w:rsidRPr="001C500C" w:rsidRDefault="006D30D9" w:rsidP="000D39BC">
      <w:pPr>
        <w:tabs>
          <w:tab w:val="left" w:pos="9637"/>
        </w:tabs>
        <w:spacing w:before="60"/>
        <w:ind w:right="851"/>
        <w:jc w:val="left"/>
      </w:pPr>
      <w:r w:rsidRPr="000D39BC">
        <w:rPr>
          <w:bCs/>
        </w:rPr>
        <w:fldChar w:fldCharType="end"/>
      </w:r>
    </w:p>
    <w:p w:rsidR="000269F5" w:rsidRPr="00CB0ECD" w:rsidRDefault="000269F5" w:rsidP="00F4230E">
      <w:pPr>
        <w:keepNext/>
        <w:pageBreakBefore/>
        <w:spacing w:line="271" w:lineRule="auto"/>
        <w:jc w:val="center"/>
        <w:outlineLvl w:val="0"/>
        <w:rPr>
          <w:b/>
        </w:rPr>
      </w:pPr>
      <w:bookmarkStart w:id="2" w:name="_Toc69371213"/>
      <w:bookmarkStart w:id="3" w:name="_Toc71719266"/>
      <w:r w:rsidRPr="00CB0ECD">
        <w:rPr>
          <w:b/>
        </w:rPr>
        <w:lastRenderedPageBreak/>
        <w:t>1. ОБЩИЕ ПОЛОЖЕНИЯ</w:t>
      </w:r>
      <w:bookmarkEnd w:id="2"/>
      <w:bookmarkEnd w:id="3"/>
    </w:p>
    <w:p w:rsidR="00F93A9C" w:rsidRPr="00E66018" w:rsidRDefault="000269F5" w:rsidP="00F4230E">
      <w:pPr>
        <w:spacing w:after="0" w:line="271" w:lineRule="auto"/>
        <w:ind w:firstLine="709"/>
      </w:pPr>
      <w:r>
        <w:t>1.1. </w:t>
      </w:r>
      <w:r w:rsidR="009E7465" w:rsidRPr="009E7465">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субъектам малого предпринимательства </w:t>
      </w:r>
      <w:r w:rsidRPr="00CB0ECD">
        <w:t xml:space="preserve">(далее – грантополучатель) </w:t>
      </w:r>
      <w:r w:rsidR="00C62DE3" w:rsidRPr="00AE0EF1">
        <w:t xml:space="preserve">на финансовое обеспечение выполнения научно-исследовательских и опытно-конструкторских работ (далее – НИОКР), </w:t>
      </w:r>
      <w:r w:rsidR="00C62DE3" w:rsidRPr="00794C7B">
        <w:t xml:space="preserve">реализующих инновационные проекты в области </w:t>
      </w:r>
      <w:r w:rsidR="003C4A11" w:rsidRPr="003C4A11">
        <w:t xml:space="preserve">создания </w:t>
      </w:r>
      <w:r w:rsidR="00B936D5" w:rsidRPr="00E66018">
        <w:t>новых</w:t>
      </w:r>
      <w:r w:rsidR="00F4230E" w:rsidRPr="00E66018">
        <w:t xml:space="preserve"> изделий электронной компонентной базы и электронной (радиоэлектронной) продукции.</w:t>
      </w:r>
    </w:p>
    <w:p w:rsidR="009E7465" w:rsidRPr="00C52AEB" w:rsidRDefault="00B936D5" w:rsidP="00F4230E">
      <w:pPr>
        <w:spacing w:after="0" w:line="271" w:lineRule="auto"/>
        <w:ind w:firstLine="709"/>
      </w:pPr>
      <w:r w:rsidRPr="00C52AEB">
        <w:t xml:space="preserve">Проекты должны реализовываться </w:t>
      </w:r>
      <w:r w:rsidR="00B32053" w:rsidRPr="00C52AEB">
        <w:t>с использованием</w:t>
      </w:r>
      <w:r w:rsidR="005A526A" w:rsidRPr="00C52AEB">
        <w:t xml:space="preserve"> современных технологических центров</w:t>
      </w:r>
      <w:r w:rsidR="004638DA" w:rsidRPr="00C52AEB">
        <w:t xml:space="preserve"> (</w:t>
      </w:r>
      <w:r w:rsidR="00025758" w:rsidRPr="00C52AEB">
        <w:t>далее – технологические центры</w:t>
      </w:r>
      <w:r w:rsidR="004638DA" w:rsidRPr="00C52AEB">
        <w:t>)</w:t>
      </w:r>
      <w:r w:rsidR="00C62DE3" w:rsidRPr="00C52AEB">
        <w:t>.</w:t>
      </w:r>
      <w:r w:rsidR="009E7465" w:rsidRPr="00C52AEB">
        <w:t xml:space="preserve"> </w:t>
      </w:r>
    </w:p>
    <w:p w:rsidR="00B32053" w:rsidRPr="00C52AEB" w:rsidRDefault="00B32053" w:rsidP="00F4230E">
      <w:pPr>
        <w:spacing w:after="0" w:line="271" w:lineRule="auto"/>
        <w:ind w:firstLine="709"/>
      </w:pPr>
      <w:r w:rsidRPr="00C52AEB">
        <w:rPr>
          <w:iCs/>
        </w:rPr>
        <w:t xml:space="preserve">1.2. В </w:t>
      </w:r>
      <w:r w:rsidRPr="00C52AEB">
        <w:t>качестве</w:t>
      </w:r>
      <w:r w:rsidRPr="00C52AEB">
        <w:rPr>
          <w:iCs/>
        </w:rPr>
        <w:t xml:space="preserve"> технологических центров, удовлетворяющих условиям Программы, рассматриваются центры </w:t>
      </w:r>
      <w:r w:rsidRPr="00C52AEB">
        <w:t>коллективного</w:t>
      </w:r>
      <w:r w:rsidRPr="00C52AEB">
        <w:rPr>
          <w:rStyle w:val="aff2"/>
          <w:i w:val="0"/>
          <w:color w:val="000000"/>
          <w:shd w:val="clear" w:color="auto" w:fill="FFFFFF"/>
        </w:rPr>
        <w:t xml:space="preserve"> пользования (доступа), созданные при поддержке Минобрнауки России (перечень представлен на сайте </w:t>
      </w:r>
      <w:hyperlink r:id="rId11" w:history="1">
        <w:r w:rsidRPr="00C52AEB">
          <w:rPr>
            <w:rStyle w:val="a8"/>
            <w:shd w:val="clear" w:color="auto" w:fill="FFFFFF"/>
          </w:rPr>
          <w:t>http://ckp-rf.ru/ckp/</w:t>
        </w:r>
      </w:hyperlink>
      <w:r w:rsidRPr="00C52AEB">
        <w:rPr>
          <w:rStyle w:val="aff2"/>
          <w:i w:val="0"/>
          <w:color w:val="000000"/>
          <w:shd w:val="clear" w:color="auto" w:fill="FFFFFF"/>
        </w:rPr>
        <w:t xml:space="preserve">), </w:t>
      </w:r>
      <w:r w:rsidRPr="00F4230E">
        <w:rPr>
          <w:rStyle w:val="aff2"/>
          <w:i w:val="0"/>
          <w:color w:val="000000"/>
          <w:shd w:val="clear" w:color="auto" w:fill="FFFFFF"/>
        </w:rPr>
        <w:t>нанотехнологические центры</w:t>
      </w:r>
      <w:r w:rsidRPr="00C52AEB">
        <w:rPr>
          <w:rStyle w:val="aff2"/>
          <w:i w:val="0"/>
          <w:color w:val="000000"/>
          <w:shd w:val="clear" w:color="auto" w:fill="FFFFFF"/>
        </w:rPr>
        <w:t xml:space="preserve"> (перечень представлен на сайте </w:t>
      </w:r>
      <w:hyperlink r:id="rId12" w:history="1">
        <w:r w:rsidRPr="00C52AEB">
          <w:rPr>
            <w:rStyle w:val="a8"/>
            <w:shd w:val="clear" w:color="auto" w:fill="FFFFFF"/>
          </w:rPr>
          <w:t>http://www.rusnano.com/infrastructure/nanocenters</w:t>
        </w:r>
      </w:hyperlink>
      <w:r w:rsidRPr="00C52AEB">
        <w:rPr>
          <w:rStyle w:val="aff2"/>
          <w:i w:val="0"/>
          <w:color w:val="000000"/>
          <w:shd w:val="clear" w:color="auto" w:fill="FFFFFF"/>
        </w:rPr>
        <w:t>), а также центры коллективного проектирования на базе подведомственных Минобрнауки России организаций, предоставляющих доступ к системам автоматизированного проектирования изделий электроники (САПР).</w:t>
      </w:r>
    </w:p>
    <w:p w:rsidR="00FA3118" w:rsidRPr="00C52AEB" w:rsidRDefault="00FA3118" w:rsidP="00F4230E">
      <w:pPr>
        <w:spacing w:after="0" w:line="271" w:lineRule="auto"/>
        <w:ind w:firstLine="709"/>
      </w:pPr>
      <w:r w:rsidRPr="00C52AEB">
        <w:t>1.3. Основные термины и определения в соответствии со Стратегией развития электронной промышленности Российской Федерации на период до 2030 года</w:t>
      </w:r>
      <w:r w:rsidR="005C67CC">
        <w:rPr>
          <w:rStyle w:val="ab"/>
        </w:rPr>
        <w:footnoteReference w:id="1"/>
      </w:r>
      <w:r w:rsidRPr="00C52AEB">
        <w:t>:</w:t>
      </w:r>
    </w:p>
    <w:p w:rsidR="00FA3118" w:rsidRPr="00C52AEB" w:rsidRDefault="00FA3118" w:rsidP="00F4230E">
      <w:pPr>
        <w:spacing w:after="0" w:line="271" w:lineRule="auto"/>
        <w:ind w:firstLine="709"/>
      </w:pPr>
      <w:r w:rsidRPr="00C52AEB">
        <w:t>Электронная компонентная база (далее – ЭКБ) – это широкая номенклатура электронных изделий и приборов, включающая как активные, так и пассивные компоненты. К изделиям электронной компонентной базы относятся: интегральные микросхемы; полупроводниковые и вакуумные приборы; приборы оптоэлектроники и фотоники; приборы квантовой электроники и пьезотехники; приборы микросистемной электроники; изделия пассивной электронной компонентной базы; радиоэлектронные устройства и СнК.</w:t>
      </w:r>
    </w:p>
    <w:p w:rsidR="00FA3118" w:rsidRPr="00C52AEB" w:rsidRDefault="00FA3118" w:rsidP="00F4230E">
      <w:pPr>
        <w:spacing w:after="0" w:line="271" w:lineRule="auto"/>
        <w:ind w:firstLine="709"/>
      </w:pPr>
      <w:r w:rsidRPr="00C52AEB">
        <w:t>Электронная аппаратура (далее – ЭА), в том числе радиоэлектронная аппаратура (далее – РЭА) – изделие, предназначенное для реализации функций(и) передачи, приема, обработки преобразования информации или преобразования сигналов.</w:t>
      </w:r>
    </w:p>
    <w:p w:rsidR="00FA3118" w:rsidRPr="00C52AEB" w:rsidRDefault="00FA3118" w:rsidP="00F4230E">
      <w:pPr>
        <w:spacing w:after="0" w:line="271" w:lineRule="auto"/>
        <w:ind w:firstLine="709"/>
      </w:pPr>
      <w:r w:rsidRPr="00C52AEB">
        <w:t>Электронный, в том числе радиоэлектронный, модуль – конструктивно и функционально законченное электронное (радиоэлектронное) устройство или радиоэлектронный функциональный узел, выполненное (выполненный) в исполнении, обеспечивающем совместимость с конструкцией более высокого уровня либо платформой.</w:t>
      </w:r>
    </w:p>
    <w:p w:rsidR="00FA3118" w:rsidRPr="00C52AEB" w:rsidRDefault="00FA3118" w:rsidP="00F4230E">
      <w:pPr>
        <w:spacing w:after="0" w:line="271" w:lineRule="auto"/>
        <w:ind w:firstLine="709"/>
      </w:pPr>
      <w:r w:rsidRPr="00C52AEB">
        <w:t xml:space="preserve">Традиционные рынки – сформировавшиеся и технологически зрелые рынки. </w:t>
      </w:r>
    </w:p>
    <w:p w:rsidR="00FA3118" w:rsidRPr="00C52AEB" w:rsidRDefault="00FA3118" w:rsidP="00F4230E">
      <w:pPr>
        <w:spacing w:after="0" w:line="271" w:lineRule="auto"/>
        <w:ind w:firstLine="709"/>
      </w:pPr>
      <w:r w:rsidRPr="00C52AEB">
        <w:t>К перспективным традиционным рынкам, выделенным по отраслевому признаку, относятся промышленная электроника, электроника для энергетики, оборонно-промышленного комплекса, аэрокосмической отрасли, навигации и радиолокации, медицинская электроника, автоэлектроника, потребительская электроника, фискальное и торговое оборудование.</w:t>
      </w:r>
    </w:p>
    <w:p w:rsidR="00FA3118" w:rsidRPr="00C52AEB" w:rsidRDefault="00FA3118" w:rsidP="00F4230E">
      <w:pPr>
        <w:spacing w:after="0" w:line="271" w:lineRule="auto"/>
        <w:ind w:firstLine="709"/>
      </w:pPr>
      <w:r w:rsidRPr="00C52AEB">
        <w:t>Новые рынки – новые сегменты традиционных рынков, проходящие стадии активного роста, формирования собственной структуры и, как следствие, постепенного выделения в качестве самостоятельных рынков.</w:t>
      </w:r>
    </w:p>
    <w:p w:rsidR="00FA3118" w:rsidRPr="00C52AEB" w:rsidRDefault="00FA3118" w:rsidP="00F4230E">
      <w:pPr>
        <w:spacing w:after="0" w:line="271" w:lineRule="auto"/>
        <w:ind w:firstLine="709"/>
      </w:pPr>
      <w:r w:rsidRPr="00C52AEB">
        <w:t>К новым рынкам относятся беспилотная авиация, нейроинтерфейсы, «интеллектуальная» энергетика, автоматизированный транспорт, телемедицина, средства защиты информационных систем, системы управления морским транспортом и др.</w:t>
      </w:r>
    </w:p>
    <w:p w:rsidR="00FA3118" w:rsidRPr="00C52AEB" w:rsidRDefault="00FA3118" w:rsidP="005A2961">
      <w:pPr>
        <w:spacing w:after="0" w:line="271" w:lineRule="auto"/>
        <w:ind w:firstLine="709"/>
      </w:pPr>
      <w:r w:rsidRPr="00C52AEB">
        <w:lastRenderedPageBreak/>
        <w:t>Формирующиеся рынки будущего – технологии и решения, не сформированные в качестве отдельных рынков, но потенциально способные обеспечить значительный объем потребления в перспективе.</w:t>
      </w:r>
    </w:p>
    <w:p w:rsidR="00FA3118" w:rsidRPr="00C52AEB" w:rsidRDefault="00FA3118" w:rsidP="005A2961">
      <w:pPr>
        <w:spacing w:after="0" w:line="271" w:lineRule="auto"/>
        <w:ind w:firstLine="709"/>
      </w:pPr>
      <w:r w:rsidRPr="00C52AEB">
        <w:t>К формирующимся рынкам будущего относятся нейротехнологии и искусственный интеллект, устройства на квантовых технологиях, промышленный интернет, робототехника и сенсорика, устройства виртуальной и дополненной реальности.</w:t>
      </w:r>
    </w:p>
    <w:p w:rsidR="00F32A25" w:rsidRPr="0072365C" w:rsidRDefault="00F32A25" w:rsidP="005A2961">
      <w:pPr>
        <w:spacing w:after="0" w:line="271" w:lineRule="auto"/>
        <w:ind w:firstLine="709"/>
      </w:pPr>
      <w:r w:rsidRPr="0072365C">
        <w:t xml:space="preserve">1.4. Конкурс направлен на отбор проектов, предусматривающих выполнение НИОКР в области </w:t>
      </w:r>
      <w:r w:rsidRPr="00E66018">
        <w:t xml:space="preserve">проектирования и изготовления </w:t>
      </w:r>
      <w:r w:rsidR="0072365C" w:rsidRPr="00E66018">
        <w:t>изделий ЭКБ и/или электронной (радиоэлектронной) продукции</w:t>
      </w:r>
      <w:r w:rsidRPr="0072365C">
        <w:t>, результаты которых имеют перспективу коммерциализации на перспективных традиционных, новых и формирующихся рынках будущего.</w:t>
      </w:r>
    </w:p>
    <w:p w:rsidR="005C2575" w:rsidRDefault="00FA3118" w:rsidP="005A2961">
      <w:pPr>
        <w:spacing w:after="0" w:line="271" w:lineRule="auto"/>
        <w:ind w:firstLine="709"/>
      </w:pPr>
      <w:r w:rsidRPr="00C52AEB">
        <w:t>При реализации проекта применение импортной ЭКБ допускается только в случае отсутствия отечественной ЭКБ, способной осуществлять требуемые функции, при этом в заявке необходимо указать обоснование для каждого импортного компонента, применяемого при выполнении НИОКР. Преимущество будут иметь проекты, максимально использующие отечественную ЭКБ.</w:t>
      </w:r>
    </w:p>
    <w:p w:rsidR="000269F5" w:rsidRPr="00CB0ECD" w:rsidRDefault="00FA3118" w:rsidP="005A2961">
      <w:pPr>
        <w:spacing w:after="0" w:line="271" w:lineRule="auto"/>
        <w:ind w:firstLine="709"/>
        <w:rPr>
          <w:lang w:eastAsia="en-US"/>
        </w:rPr>
      </w:pPr>
      <w:r>
        <w:t>1.5</w:t>
      </w:r>
      <w:r w:rsidR="000269F5" w:rsidRPr="00CB0ECD">
        <w:t>. Под инновационными проектами в контексте Положения (далее –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w:t>
      </w:r>
      <w:r w:rsidR="000269F5" w:rsidRPr="00CB0ECD">
        <w:rPr>
          <w:spacing w:val="-2"/>
        </w:rPr>
        <w:t>технических результатов (в соответствии с Федеральным законом от 23.08.1996 г. № 127-ФЗ</w:t>
      </w:r>
      <w:r w:rsidR="000269F5" w:rsidRPr="00CB0ECD">
        <w:t xml:space="preserve"> </w:t>
      </w:r>
      <w:r w:rsidR="000269F5" w:rsidRPr="00CB0ECD">
        <w:rPr>
          <w:lang w:eastAsia="en-US"/>
        </w:rPr>
        <w:t>«О науке и государственной научно-технической политике»</w:t>
      </w:r>
      <w:r w:rsidR="000269F5" w:rsidRPr="00CB0ECD">
        <w:t xml:space="preserve">). </w:t>
      </w:r>
    </w:p>
    <w:p w:rsidR="00A503D1" w:rsidRPr="0072365C" w:rsidRDefault="00FA3118" w:rsidP="005A2961">
      <w:pPr>
        <w:spacing w:after="0" w:line="271" w:lineRule="auto"/>
        <w:ind w:firstLine="709"/>
        <w:rPr>
          <w:spacing w:val="-2"/>
        </w:rPr>
      </w:pPr>
      <w:r w:rsidRPr="0072365C">
        <w:rPr>
          <w:spacing w:val="-2"/>
        </w:rPr>
        <w:t>1.</w:t>
      </w:r>
      <w:r w:rsidR="00441198" w:rsidRPr="0072365C">
        <w:rPr>
          <w:spacing w:val="-2"/>
        </w:rPr>
        <w:t>6</w:t>
      </w:r>
      <w:r w:rsidR="009E7465" w:rsidRPr="0072365C">
        <w:rPr>
          <w:spacing w:val="-2"/>
        </w:rPr>
        <w:t>.</w:t>
      </w:r>
      <w:r w:rsidR="000269F5" w:rsidRPr="0072365C">
        <w:rPr>
          <w:spacing w:val="-2"/>
        </w:rPr>
        <w:t> </w:t>
      </w:r>
      <w:r w:rsidR="009E7465" w:rsidRPr="0072365C">
        <w:rPr>
          <w:spacing w:val="-2"/>
        </w:rPr>
        <w:t xml:space="preserve">Целью </w:t>
      </w:r>
      <w:r w:rsidR="00071846" w:rsidRPr="0072365C">
        <w:rPr>
          <w:spacing w:val="-2"/>
        </w:rPr>
        <w:t>программы</w:t>
      </w:r>
      <w:r w:rsidR="009E7465" w:rsidRPr="0072365C">
        <w:rPr>
          <w:spacing w:val="-2"/>
        </w:rPr>
        <w:t xml:space="preserve"> «</w:t>
      </w:r>
      <w:r w:rsidR="00FF04AD" w:rsidRPr="0072365C">
        <w:rPr>
          <w:spacing w:val="-2"/>
        </w:rPr>
        <w:t>ТехноСтарт</w:t>
      </w:r>
      <w:r w:rsidR="009E7465" w:rsidRPr="0072365C">
        <w:rPr>
          <w:spacing w:val="-2"/>
        </w:rPr>
        <w:t xml:space="preserve">» (далее – </w:t>
      </w:r>
      <w:r w:rsidR="00071846" w:rsidRPr="0072365C">
        <w:rPr>
          <w:spacing w:val="-2"/>
        </w:rPr>
        <w:t>Программа</w:t>
      </w:r>
      <w:r w:rsidR="009E7465" w:rsidRPr="0072365C">
        <w:rPr>
          <w:spacing w:val="-2"/>
        </w:rPr>
        <w:t xml:space="preserve">) является поддержка </w:t>
      </w:r>
      <w:r w:rsidR="003C4A11" w:rsidRPr="0072365C">
        <w:rPr>
          <w:spacing w:val="-2"/>
        </w:rPr>
        <w:t>вновь созданных</w:t>
      </w:r>
      <w:r w:rsidR="009E7465" w:rsidRPr="0072365C">
        <w:rPr>
          <w:spacing w:val="-2"/>
        </w:rPr>
        <w:t xml:space="preserve"> малых инновационных предприятий</w:t>
      </w:r>
      <w:r w:rsidR="00071846" w:rsidRPr="0072365C">
        <w:rPr>
          <w:spacing w:val="-2"/>
        </w:rPr>
        <w:t xml:space="preserve"> (далее – МИП)</w:t>
      </w:r>
      <w:r w:rsidR="009E7465" w:rsidRPr="0072365C">
        <w:rPr>
          <w:spacing w:val="-2"/>
        </w:rPr>
        <w:t xml:space="preserve">, </w:t>
      </w:r>
      <w:r w:rsidR="003C4A11" w:rsidRPr="0072365C">
        <w:rPr>
          <w:spacing w:val="-2"/>
        </w:rPr>
        <w:t xml:space="preserve">развивающихся по модели дизайн-центра </w:t>
      </w:r>
      <w:r w:rsidR="00071846" w:rsidRPr="0072365C">
        <w:rPr>
          <w:spacing w:val="-2"/>
        </w:rPr>
        <w:t>ЭКБ</w:t>
      </w:r>
      <w:r w:rsidR="003C4A11" w:rsidRPr="0072365C">
        <w:rPr>
          <w:spacing w:val="-2"/>
        </w:rPr>
        <w:t xml:space="preserve"> и/или</w:t>
      </w:r>
      <w:r w:rsidR="00071846" w:rsidRPr="0072365C">
        <w:rPr>
          <w:spacing w:val="-2"/>
        </w:rPr>
        <w:t xml:space="preserve"> ЭА</w:t>
      </w:r>
      <w:r w:rsidR="003C4A11" w:rsidRPr="0072365C">
        <w:rPr>
          <w:spacing w:val="-2"/>
        </w:rPr>
        <w:t xml:space="preserve"> и </w:t>
      </w:r>
      <w:r w:rsidR="009E7465" w:rsidRPr="0072365C">
        <w:rPr>
          <w:spacing w:val="-2"/>
        </w:rPr>
        <w:t>стремящихся разрабо</w:t>
      </w:r>
      <w:r w:rsidR="0072365C">
        <w:rPr>
          <w:spacing w:val="-2"/>
        </w:rPr>
        <w:t>тать и освоить производство нов</w:t>
      </w:r>
      <w:r w:rsidR="0072365C" w:rsidRPr="0072365C">
        <w:rPr>
          <w:spacing w:val="-2"/>
        </w:rPr>
        <w:t>ых</w:t>
      </w:r>
      <w:r w:rsidR="009E7465" w:rsidRPr="0072365C">
        <w:rPr>
          <w:spacing w:val="-2"/>
        </w:rPr>
        <w:t xml:space="preserve"> </w:t>
      </w:r>
      <w:r w:rsidR="0072365C" w:rsidRPr="00E66018">
        <w:rPr>
          <w:spacing w:val="-2"/>
        </w:rPr>
        <w:t xml:space="preserve">изделий ЭКБ и/или электронной (радиоэлектронной) продукции </w:t>
      </w:r>
      <w:r w:rsidRPr="00E66018">
        <w:rPr>
          <w:spacing w:val="-2"/>
        </w:rPr>
        <w:t xml:space="preserve">с </w:t>
      </w:r>
      <w:r w:rsidR="00F32A25" w:rsidRPr="00E66018">
        <w:rPr>
          <w:spacing w:val="-2"/>
        </w:rPr>
        <w:t>использованием</w:t>
      </w:r>
      <w:r w:rsidR="00F32A25" w:rsidRPr="0072365C">
        <w:rPr>
          <w:spacing w:val="-2"/>
        </w:rPr>
        <w:t xml:space="preserve"> </w:t>
      </w:r>
      <w:r w:rsidRPr="0072365C">
        <w:rPr>
          <w:spacing w:val="-2"/>
        </w:rPr>
        <w:t>инфраструктуры</w:t>
      </w:r>
      <w:r w:rsidR="001A3F3A" w:rsidRPr="0072365C">
        <w:rPr>
          <w:spacing w:val="-2"/>
        </w:rPr>
        <w:t xml:space="preserve"> современных технологических центров </w:t>
      </w:r>
      <w:r w:rsidR="009E7465" w:rsidRPr="0072365C">
        <w:rPr>
          <w:spacing w:val="-2"/>
        </w:rPr>
        <w:t>с использованием результатов собственных научно-технических и технологических исследований</w:t>
      </w:r>
      <w:r w:rsidR="00F57920" w:rsidRPr="0072365C">
        <w:rPr>
          <w:spacing w:val="-2"/>
        </w:rPr>
        <w:t>.</w:t>
      </w:r>
    </w:p>
    <w:p w:rsidR="0072365C" w:rsidRPr="00E66018" w:rsidRDefault="0072365C" w:rsidP="005A2961">
      <w:pPr>
        <w:spacing w:after="0" w:line="271" w:lineRule="auto"/>
        <w:ind w:firstLine="709"/>
        <w:rPr>
          <w:spacing w:val="2"/>
        </w:rPr>
      </w:pPr>
      <w:r w:rsidRPr="00E66018">
        <w:rPr>
          <w:spacing w:val="2"/>
        </w:rPr>
        <w:t>Развитие МИП по модели дизайн-центра подразумевает оказание услуг (выполнение работ) по проектированию и разработке изделий электронной компонентной базы и электронной (радиоэлектронной) продукции, что подтверждается выполнением организацией самостоятельно и (или) в кооперации с другими организациями хотя бы одной из следующих операций:</w:t>
      </w:r>
    </w:p>
    <w:p w:rsidR="0072365C" w:rsidRPr="00E66018" w:rsidRDefault="0072365C" w:rsidP="005A2961">
      <w:pPr>
        <w:pStyle w:val="affa"/>
        <w:numPr>
          <w:ilvl w:val="0"/>
          <w:numId w:val="3"/>
        </w:numPr>
        <w:spacing w:after="0" w:line="271" w:lineRule="auto"/>
      </w:pPr>
      <w:r w:rsidRPr="00E66018">
        <w:t>проектирование и разработка ЭКБ и (или) ее составных частей;</w:t>
      </w:r>
    </w:p>
    <w:p w:rsidR="0072365C" w:rsidRPr="00E66018" w:rsidRDefault="0072365C" w:rsidP="005A2961">
      <w:pPr>
        <w:pStyle w:val="affa"/>
        <w:numPr>
          <w:ilvl w:val="0"/>
          <w:numId w:val="3"/>
        </w:numPr>
        <w:spacing w:after="0" w:line="271" w:lineRule="auto"/>
      </w:pPr>
      <w:r w:rsidRPr="00E66018">
        <w:t>проектирование и разработка электронной (радиоэлектронной) продукции и (или) ее составных частей;</w:t>
      </w:r>
    </w:p>
    <w:p w:rsidR="0072365C" w:rsidRPr="00E66018" w:rsidRDefault="0072365C" w:rsidP="005A2961">
      <w:pPr>
        <w:pStyle w:val="affa"/>
        <w:numPr>
          <w:ilvl w:val="0"/>
          <w:numId w:val="3"/>
        </w:numPr>
        <w:spacing w:after="0" w:line="271" w:lineRule="auto"/>
      </w:pPr>
      <w:r w:rsidRPr="00E66018">
        <w:t>проектирование и разработка сложнофункциональных блоков;</w:t>
      </w:r>
    </w:p>
    <w:p w:rsidR="0072365C" w:rsidRPr="00E66018" w:rsidRDefault="0072365C" w:rsidP="005A2961">
      <w:pPr>
        <w:pStyle w:val="affa"/>
        <w:numPr>
          <w:ilvl w:val="0"/>
          <w:numId w:val="3"/>
        </w:numPr>
        <w:spacing w:after="0" w:line="271" w:lineRule="auto"/>
      </w:pPr>
      <w:r w:rsidRPr="00E66018">
        <w:t>проектирование и разработка технологий ЭКБ и электронной (радиоэлектронной) продукции;</w:t>
      </w:r>
    </w:p>
    <w:p w:rsidR="0072365C" w:rsidRPr="00E66018" w:rsidRDefault="0072365C" w:rsidP="005A2961">
      <w:pPr>
        <w:pStyle w:val="affa"/>
        <w:numPr>
          <w:ilvl w:val="0"/>
          <w:numId w:val="3"/>
        </w:numPr>
        <w:spacing w:after="0" w:line="271" w:lineRule="auto"/>
      </w:pPr>
      <w:r w:rsidRPr="00E66018">
        <w:t>разработка программного обеспечения для ЭКБ и электронной (радиоэлектронной) продукции и (или) ее составных частей;</w:t>
      </w:r>
    </w:p>
    <w:p w:rsidR="0072365C" w:rsidRPr="00E66018" w:rsidRDefault="0072365C" w:rsidP="005A2961">
      <w:pPr>
        <w:pStyle w:val="affa"/>
        <w:numPr>
          <w:ilvl w:val="0"/>
          <w:numId w:val="3"/>
        </w:numPr>
        <w:spacing w:after="0" w:line="271" w:lineRule="auto"/>
      </w:pPr>
      <w:r w:rsidRPr="00E66018">
        <w:t>проектирование и изготовление корпусов ЭКБ и их элементов;</w:t>
      </w:r>
    </w:p>
    <w:p w:rsidR="0072365C" w:rsidRPr="00E66018" w:rsidRDefault="0072365C" w:rsidP="005A2961">
      <w:pPr>
        <w:pStyle w:val="affa"/>
        <w:numPr>
          <w:ilvl w:val="0"/>
          <w:numId w:val="3"/>
        </w:numPr>
        <w:spacing w:after="0" w:line="271" w:lineRule="auto"/>
      </w:pPr>
      <w:r w:rsidRPr="00E66018">
        <w:t>разработка структуры, логической и (или) электрической принципиальной схемы, топологии ЭКБ, микроэлектромеханических устройств, оптоэлектронных устройств, изделий и технологий фотоники;</w:t>
      </w:r>
    </w:p>
    <w:p w:rsidR="0072365C" w:rsidRPr="00E66018" w:rsidRDefault="0072365C" w:rsidP="005A2961">
      <w:pPr>
        <w:pStyle w:val="affa"/>
        <w:numPr>
          <w:ilvl w:val="0"/>
          <w:numId w:val="3"/>
        </w:numPr>
        <w:spacing w:after="0" w:line="271" w:lineRule="auto"/>
      </w:pPr>
      <w:r w:rsidRPr="00E66018">
        <w:t>разработка окружения тестирования и верификации моделей ЭКБ, устройств или сложнофункциональных блоков, а также выполнение работ по тестированию и верификации ЭКБ и сложнофункциональных блоков;</w:t>
      </w:r>
    </w:p>
    <w:p w:rsidR="0072365C" w:rsidRPr="00E66018" w:rsidRDefault="0072365C" w:rsidP="005A2961">
      <w:pPr>
        <w:pStyle w:val="affa"/>
        <w:numPr>
          <w:ilvl w:val="0"/>
          <w:numId w:val="3"/>
        </w:numPr>
        <w:spacing w:after="0" w:line="271" w:lineRule="auto"/>
      </w:pPr>
      <w:r w:rsidRPr="00E66018">
        <w:lastRenderedPageBreak/>
        <w:t>разработка средств проектирования ЭКБ и (или) электронной (радиоэлектронной) продукции;</w:t>
      </w:r>
    </w:p>
    <w:p w:rsidR="0072365C" w:rsidRPr="00E66018" w:rsidRDefault="0072365C" w:rsidP="005A2961">
      <w:pPr>
        <w:pStyle w:val="affa"/>
        <w:numPr>
          <w:ilvl w:val="0"/>
          <w:numId w:val="3"/>
        </w:numPr>
        <w:spacing w:after="0" w:line="271" w:lineRule="auto"/>
      </w:pPr>
      <w:r w:rsidRPr="00E66018">
        <w:t>изготовление пластин по полному или частичному циклу (за исключением фотошаблонов) с кристаллами и их измерение;</w:t>
      </w:r>
    </w:p>
    <w:p w:rsidR="0072365C" w:rsidRPr="00E66018" w:rsidRDefault="0072365C" w:rsidP="005A2961">
      <w:pPr>
        <w:pStyle w:val="affa"/>
        <w:numPr>
          <w:ilvl w:val="0"/>
          <w:numId w:val="3"/>
        </w:numPr>
        <w:spacing w:after="0" w:line="271" w:lineRule="auto"/>
      </w:pPr>
      <w:r w:rsidRPr="00E66018">
        <w:t>сборка кристаллов в корпусе.</w:t>
      </w:r>
    </w:p>
    <w:p w:rsidR="00071846" w:rsidRPr="00CB0ECD" w:rsidRDefault="00071846" w:rsidP="005A2961">
      <w:pPr>
        <w:spacing w:after="0" w:line="271" w:lineRule="auto"/>
        <w:ind w:firstLine="709"/>
      </w:pPr>
      <w:r w:rsidRPr="00CB0ECD">
        <w:t>1</w:t>
      </w:r>
      <w:r w:rsidR="00441198">
        <w:t>.7</w:t>
      </w:r>
      <w:r w:rsidRPr="00CB0ECD">
        <w:t>. Программа реализуется в 2 этапа:</w:t>
      </w:r>
    </w:p>
    <w:p w:rsidR="00071846" w:rsidRPr="00CB0ECD" w:rsidRDefault="00071846" w:rsidP="005A2961">
      <w:pPr>
        <w:pStyle w:val="affa"/>
        <w:numPr>
          <w:ilvl w:val="0"/>
          <w:numId w:val="3"/>
        </w:numPr>
        <w:spacing w:after="0" w:line="271" w:lineRule="auto"/>
      </w:pPr>
      <w:r w:rsidRPr="00CB0ECD">
        <w:t>1-й этап Программы (Конкурс «</w:t>
      </w:r>
      <w:r>
        <w:t>Техно</w:t>
      </w:r>
      <w:r w:rsidRPr="00CB0ECD">
        <w:t>Старт-1»);</w:t>
      </w:r>
    </w:p>
    <w:p w:rsidR="00071846" w:rsidRPr="00CB0ECD" w:rsidRDefault="00071846" w:rsidP="005A2961">
      <w:pPr>
        <w:pStyle w:val="affa"/>
        <w:numPr>
          <w:ilvl w:val="0"/>
          <w:numId w:val="3"/>
        </w:numPr>
        <w:spacing w:after="0" w:line="271" w:lineRule="auto"/>
      </w:pPr>
      <w:r w:rsidRPr="00CB0ECD">
        <w:t>2-й этап Программы (Конкурс «</w:t>
      </w:r>
      <w:r>
        <w:t>Техно</w:t>
      </w:r>
      <w:r w:rsidRPr="00CB0ECD">
        <w:t>Старт-2»).</w:t>
      </w:r>
    </w:p>
    <w:p w:rsidR="00071846" w:rsidRPr="00CB0ECD" w:rsidRDefault="00071846" w:rsidP="005A2961">
      <w:pPr>
        <w:spacing w:after="0" w:line="271" w:lineRule="auto"/>
        <w:ind w:firstLine="709"/>
        <w:rPr>
          <w:spacing w:val="-2"/>
        </w:rPr>
      </w:pPr>
      <w:r w:rsidRPr="00CB0ECD">
        <w:rPr>
          <w:spacing w:val="-2"/>
        </w:rPr>
        <w:t xml:space="preserve">Программа предусматривает последовательное выполнение проекта в 2 этапа, при этом, в </w:t>
      </w:r>
      <w:r w:rsidRPr="00CB0ECD">
        <w:t>зависимости</w:t>
      </w:r>
      <w:r w:rsidRPr="00CB0ECD">
        <w:rPr>
          <w:spacing w:val="-2"/>
        </w:rPr>
        <w:t xml:space="preserve"> от уровня зрелости технологии/готовности продукта проект может быть завершен раньше, например, после 1-го этапа Программы.</w:t>
      </w:r>
    </w:p>
    <w:p w:rsidR="00ED2F8C" w:rsidRDefault="00ED2F8C" w:rsidP="005A2961">
      <w:pPr>
        <w:spacing w:after="0" w:line="271" w:lineRule="auto"/>
        <w:ind w:firstLine="709"/>
      </w:pPr>
      <w:r w:rsidRPr="00CB0ECD">
        <w:rPr>
          <w:spacing w:val="-4"/>
        </w:rPr>
        <w:t>1.</w:t>
      </w:r>
      <w:r w:rsidR="00441198">
        <w:rPr>
          <w:spacing w:val="-4"/>
        </w:rPr>
        <w:t>8</w:t>
      </w:r>
      <w:r w:rsidRPr="00CB0ECD">
        <w:rPr>
          <w:spacing w:val="-4"/>
        </w:rPr>
        <w:t>. В ходе реализации 1-го этапа Программы проводятся прикладные научные исследования и экспериментальные разработки (</w:t>
      </w:r>
      <w:r w:rsidRPr="00441F60">
        <w:rPr>
          <w:spacing w:val="-4"/>
        </w:rPr>
        <w:t>например, разработка и изготовление экспериментального образца продукта, его испытания</w:t>
      </w:r>
      <w:r w:rsidRPr="00CB0ECD">
        <w:rPr>
          <w:spacing w:val="-4"/>
        </w:rPr>
        <w:t>), которые позволят проверить реализуемость заложенных в НИОКР научно-технических подходов и решений для снятия научно-технических рисков реализации проекта в целом, а также позволят оценить возможность создания на последующих стадиях реализации проекта продукта, востребованного на рынке.</w:t>
      </w:r>
    </w:p>
    <w:p w:rsidR="00ED2F8C" w:rsidRPr="00CB0ECD" w:rsidRDefault="00ED2F8C" w:rsidP="005A2961">
      <w:pPr>
        <w:spacing w:after="0" w:line="271" w:lineRule="auto"/>
        <w:ind w:firstLine="709"/>
      </w:pPr>
      <w:r w:rsidRPr="00CB0ECD">
        <w:t>1.</w:t>
      </w:r>
      <w:r w:rsidR="00441198">
        <w:t>9</w:t>
      </w:r>
      <w:r w:rsidRPr="00CB0ECD">
        <w:t xml:space="preserve">. 2-ой этап реализации Программы </w:t>
      </w:r>
      <w:r w:rsidR="00441198" w:rsidRPr="00441198">
        <w:t xml:space="preserve">(Конкурс «ТехноСтарт-2») </w:t>
      </w:r>
      <w:r w:rsidRPr="00CB0ECD">
        <w:t>направлен на обеспечение проведения НИОКР (на основе полученного ранее научно-технического задела), результаты которых позволят перейти к коммерциализации создаваемой инновационной продукции. Реализация 2-го этапа осуществляется с привлечением внебюджетных средств.</w:t>
      </w:r>
    </w:p>
    <w:p w:rsidR="00ED2F8C" w:rsidRDefault="00ED2F8C" w:rsidP="005A2961">
      <w:pPr>
        <w:spacing w:after="0" w:line="271" w:lineRule="auto"/>
        <w:ind w:firstLine="709"/>
      </w:pPr>
      <w:r w:rsidRPr="00061A2C">
        <w:t>1.</w:t>
      </w:r>
      <w:r w:rsidR="00441198">
        <w:t>10</w:t>
      </w:r>
      <w:r w:rsidRPr="00061A2C">
        <w:t>.</w:t>
      </w:r>
      <w:r>
        <w:t> </w:t>
      </w:r>
      <w:r w:rsidRPr="00061A2C">
        <w:t>Финансовая поддержка предоставляется в виде безвозмездной и безвозвратной денежной форм</w:t>
      </w:r>
      <w:r>
        <w:t>ы</w:t>
      </w:r>
      <w:r w:rsidRPr="00061A2C">
        <w:t xml:space="preserve"> (далее – грант), выделяемой на проведение НИОКР, заявителям, от</w:t>
      </w:r>
      <w:r>
        <w:t>обранным по результатам конкурсного отбора</w:t>
      </w:r>
      <w:r w:rsidRPr="00061A2C">
        <w:t xml:space="preserve"> (далее – конкурс). </w:t>
      </w:r>
    </w:p>
    <w:p w:rsidR="00ED2F8C" w:rsidRDefault="00441198" w:rsidP="005A2961">
      <w:pPr>
        <w:spacing w:after="0" w:line="271" w:lineRule="auto"/>
        <w:ind w:firstLine="709"/>
      </w:pPr>
      <w:r>
        <w:t>1</w:t>
      </w:r>
      <w:r w:rsidR="00ED2F8C">
        <w:t>.</w:t>
      </w:r>
      <w:r>
        <w:t>11.</w:t>
      </w:r>
      <w:r w:rsidR="00ED2F8C">
        <w:t> Финансирование проектов реализуется в соответствии с договором (соглашением</w:t>
      </w:r>
      <w:r w:rsidR="00ED2F8C" w:rsidRPr="002E312A">
        <w:t>) о предоставлении гранта на проведение НИОКР (далее – договор гранта)</w:t>
      </w:r>
      <w:r w:rsidR="00ED2F8C">
        <w:t>.</w:t>
      </w:r>
    </w:p>
    <w:p w:rsidR="00ED2F8C" w:rsidRPr="00B132C1" w:rsidRDefault="00441198" w:rsidP="005A2961">
      <w:pPr>
        <w:spacing w:after="0" w:line="271" w:lineRule="auto"/>
        <w:ind w:firstLine="709"/>
        <w:rPr>
          <w:spacing w:val="-2"/>
        </w:rPr>
      </w:pPr>
      <w:r>
        <w:rPr>
          <w:spacing w:val="-2"/>
        </w:rPr>
        <w:t>1.12</w:t>
      </w:r>
      <w:r w:rsidR="00ED2F8C" w:rsidRPr="00B132C1">
        <w:rPr>
          <w:spacing w:val="-2"/>
        </w:rPr>
        <w:t>.</w:t>
      </w:r>
      <w:r w:rsidR="00ED2F8C" w:rsidRPr="00B132C1">
        <w:rPr>
          <w:spacing w:val="-2"/>
          <w:lang w:val="en-US"/>
        </w:rPr>
        <w:t> </w:t>
      </w:r>
      <w:r w:rsidR="00ED2F8C" w:rsidRPr="00C57358">
        <w:t>Заявка</w:t>
      </w:r>
      <w:r w:rsidR="00ED2F8C" w:rsidRPr="00B132C1">
        <w:rPr>
          <w:spacing w:val="-2"/>
        </w:rPr>
        <w:t xml:space="preserve"> на участие в конкурсе должна быть подготовлена в электронном виде путем заполнения интерактивных форм и размещения </w:t>
      </w:r>
      <w:r w:rsidR="00C57358">
        <w:t>и вложением электронных форм документов</w:t>
      </w:r>
      <w:r w:rsidR="00C57358" w:rsidRPr="00B132C1">
        <w:rPr>
          <w:spacing w:val="-2"/>
        </w:rPr>
        <w:t xml:space="preserve"> </w:t>
      </w:r>
      <w:r w:rsidR="00ED2F8C" w:rsidRPr="00B132C1">
        <w:rPr>
          <w:spacing w:val="-2"/>
        </w:rPr>
        <w:t xml:space="preserve">(далее – документы), указанных в пункте 3 настоящего Положения, в виде файлов в АС «Фонд-М» по адресу: </w:t>
      </w:r>
      <w:hyperlink r:id="rId13" w:history="1">
        <w:r w:rsidR="00ED2F8C" w:rsidRPr="00B132C1">
          <w:rPr>
            <w:rStyle w:val="a8"/>
            <w:spacing w:val="-2"/>
          </w:rPr>
          <w:t>http://online.fasie.ru</w:t>
        </w:r>
      </w:hyperlink>
      <w:r w:rsidR="00ED2F8C" w:rsidRPr="00B132C1">
        <w:rPr>
          <w:rStyle w:val="a8"/>
          <w:spacing w:val="-2"/>
        </w:rPr>
        <w:t>.</w:t>
      </w:r>
      <w:r w:rsidR="00ED2F8C" w:rsidRPr="00B132C1">
        <w:rPr>
          <w:spacing w:val="-2"/>
        </w:rPr>
        <w:t xml:space="preserve"> </w:t>
      </w:r>
    </w:p>
    <w:p w:rsidR="00ED2F8C" w:rsidRDefault="00ED2F8C" w:rsidP="005A2961">
      <w:pPr>
        <w:spacing w:after="0" w:line="271" w:lineRule="auto"/>
        <w:ind w:firstLine="709"/>
      </w:pPr>
      <w:r w:rsidRPr="00061A2C">
        <w:t xml:space="preserve">Все вложенные документы должны быть </w:t>
      </w:r>
      <w:r>
        <w:t xml:space="preserve">составлены на русском языке, </w:t>
      </w:r>
      <w:r w:rsidRPr="00061A2C">
        <w:t xml:space="preserve">хорошо читаемы, отсканированы в цвете и сохранены в формате PDF. Сканировать документы необходимо целиком, а не постранично </w:t>
      </w:r>
      <w:r>
        <w:t>–</w:t>
      </w:r>
      <w:r w:rsidRPr="00061A2C">
        <w:t xml:space="preserve">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rsidR="00ED2F8C" w:rsidRDefault="00441198" w:rsidP="005A2961">
      <w:pPr>
        <w:spacing w:after="0" w:line="271" w:lineRule="auto"/>
        <w:ind w:firstLine="709"/>
      </w:pPr>
      <w:r>
        <w:t>1.13</w:t>
      </w:r>
      <w:r w:rsidR="00ED2F8C">
        <w:t>. </w:t>
      </w:r>
      <w:r w:rsidR="00ED2F8C" w:rsidRPr="00356BBC">
        <w:t>На рассмотрении в Фонде (по всем текущим конкурсам) от одного заявителя может находиться только одна заявка на участие в конкурсе. В случае подачи нескольких заявок от одного заявителя на рассмотрение отправляется заявка, поданная первой.</w:t>
      </w:r>
    </w:p>
    <w:p w:rsidR="00C57358" w:rsidRPr="00061A2C" w:rsidRDefault="00C57358" w:rsidP="00705B6D">
      <w:pPr>
        <w:keepNext/>
        <w:spacing w:before="240" w:after="120" w:line="271" w:lineRule="auto"/>
        <w:jc w:val="center"/>
        <w:outlineLvl w:val="0"/>
        <w:rPr>
          <w:b/>
        </w:rPr>
      </w:pPr>
      <w:bookmarkStart w:id="4" w:name="_Toc69371214"/>
      <w:bookmarkStart w:id="5" w:name="_Toc71719267"/>
      <w:r w:rsidRPr="00D5212B">
        <w:rPr>
          <w:b/>
        </w:rPr>
        <w:t>2</w:t>
      </w:r>
      <w:r>
        <w:rPr>
          <w:b/>
        </w:rPr>
        <w:t xml:space="preserve">. </w:t>
      </w:r>
      <w:r w:rsidRPr="00061A2C">
        <w:rPr>
          <w:b/>
        </w:rPr>
        <w:t xml:space="preserve">УСЛОВИЯ </w:t>
      </w:r>
      <w:bookmarkEnd w:id="4"/>
      <w:r w:rsidR="0023541F">
        <w:rPr>
          <w:b/>
        </w:rPr>
        <w:t>ПРОГРАММЫ</w:t>
      </w:r>
      <w:bookmarkEnd w:id="5"/>
    </w:p>
    <w:p w:rsidR="0023541F" w:rsidRPr="0023541F" w:rsidRDefault="0023541F" w:rsidP="0023541F">
      <w:pPr>
        <w:spacing w:after="0" w:line="271" w:lineRule="auto"/>
        <w:ind w:firstLine="709"/>
        <w:outlineLvl w:val="1"/>
        <w:rPr>
          <w:b/>
        </w:rPr>
      </w:pPr>
      <w:bookmarkStart w:id="6" w:name="_Toc71719268"/>
      <w:r w:rsidRPr="0023541F">
        <w:rPr>
          <w:b/>
        </w:rPr>
        <w:t xml:space="preserve">2.1. Условия для </w:t>
      </w:r>
      <w:r w:rsidRPr="0023541F">
        <w:rPr>
          <w:b/>
          <w:lang w:eastAsia="x-none"/>
        </w:rPr>
        <w:t>1-го этапа Программы (Конкурс «</w:t>
      </w:r>
      <w:r>
        <w:rPr>
          <w:b/>
          <w:lang w:eastAsia="x-none"/>
        </w:rPr>
        <w:t>Техно</w:t>
      </w:r>
      <w:r w:rsidRPr="0023541F">
        <w:rPr>
          <w:b/>
          <w:lang w:eastAsia="x-none"/>
        </w:rPr>
        <w:t>Старт-1»)</w:t>
      </w:r>
      <w:bookmarkEnd w:id="6"/>
    </w:p>
    <w:p w:rsidR="00F905F2" w:rsidRDefault="00F905F2" w:rsidP="00705B6D">
      <w:pPr>
        <w:spacing w:after="0" w:line="271" w:lineRule="auto"/>
        <w:ind w:firstLine="709"/>
      </w:pPr>
      <w:r>
        <w:t>2.1</w:t>
      </w:r>
      <w:r w:rsidR="0023541F">
        <w:t>.1</w:t>
      </w:r>
      <w:r>
        <w:t xml:space="preserve">. По результатам выполнения </w:t>
      </w:r>
      <w:r w:rsidRPr="00C6013F">
        <w:rPr>
          <w:spacing w:val="-2"/>
        </w:rPr>
        <w:t xml:space="preserve">договора гранта </w:t>
      </w:r>
      <w:r>
        <w:t xml:space="preserve">грантополучателем должны быть достигнуты следующие результаты: </w:t>
      </w:r>
    </w:p>
    <w:p w:rsidR="00F905F2" w:rsidRPr="009D5C29" w:rsidRDefault="00F905F2" w:rsidP="00705B6D">
      <w:pPr>
        <w:pStyle w:val="affa"/>
        <w:numPr>
          <w:ilvl w:val="0"/>
          <w:numId w:val="3"/>
        </w:numPr>
        <w:spacing w:after="0" w:line="271" w:lineRule="auto"/>
      </w:pPr>
      <w:r w:rsidRPr="00710BC0">
        <w:t xml:space="preserve">создан </w:t>
      </w:r>
      <w:r>
        <w:t>экспериментальный образец изделия, проведены испытания;</w:t>
      </w:r>
    </w:p>
    <w:p w:rsidR="00F905F2" w:rsidRDefault="00F905F2" w:rsidP="00F4100A">
      <w:pPr>
        <w:pStyle w:val="affa"/>
        <w:numPr>
          <w:ilvl w:val="0"/>
          <w:numId w:val="3"/>
        </w:numPr>
        <w:spacing w:after="0" w:line="276" w:lineRule="auto"/>
      </w:pPr>
      <w:r w:rsidRPr="00C6013F">
        <w:rPr>
          <w:spacing w:val="-2"/>
        </w:rPr>
        <w:lastRenderedPageBreak/>
        <w:t xml:space="preserve">создана </w:t>
      </w:r>
      <w:r w:rsidRPr="00CB0ECD">
        <w:t>интеллектуальная</w:t>
      </w:r>
      <w:r w:rsidRPr="00C6013F">
        <w:rPr>
          <w:spacing w:val="-2"/>
        </w:rPr>
        <w:t xml:space="preserve"> собственность, права на которую должны быть оформлены согласно Гражданскому кодексу Российской Федерации на предприятие – </w:t>
      </w:r>
      <w:bookmarkStart w:id="7" w:name="_Ref33012060"/>
      <w:r w:rsidRPr="00C6013F">
        <w:rPr>
          <w:spacing w:val="-2"/>
        </w:rPr>
        <w:t>грантополучатель</w:t>
      </w:r>
      <w:bookmarkStart w:id="8" w:name="_Ref71810725"/>
      <w:r w:rsidRPr="00C6013F">
        <w:rPr>
          <w:rStyle w:val="ab"/>
          <w:spacing w:val="-2"/>
        </w:rPr>
        <w:footnoteReference w:id="2"/>
      </w:r>
      <w:bookmarkEnd w:id="7"/>
      <w:bookmarkEnd w:id="8"/>
      <w:r w:rsidR="00C52AEB">
        <w:rPr>
          <w:spacing w:val="-2"/>
        </w:rPr>
        <w:t>.</w:t>
      </w:r>
    </w:p>
    <w:p w:rsidR="00C57358" w:rsidRDefault="00C57358" w:rsidP="00F4100A">
      <w:pPr>
        <w:spacing w:after="0" w:line="276" w:lineRule="auto"/>
        <w:ind w:firstLine="709"/>
      </w:pPr>
      <w:r>
        <w:t>2</w:t>
      </w:r>
      <w:r w:rsidRPr="008E1C45">
        <w:t>.</w:t>
      </w:r>
      <w:r w:rsidR="00D24212">
        <w:t>1.</w:t>
      </w:r>
      <w:r w:rsidR="00F905F2">
        <w:t>2</w:t>
      </w:r>
      <w:r w:rsidRPr="008E1C45">
        <w:t>.</w:t>
      </w:r>
      <w:r>
        <w:t> О</w:t>
      </w:r>
      <w:r w:rsidRPr="00061A2C">
        <w:t>бъем предоставляемого Фондом гранта составляет</w:t>
      </w:r>
      <w:r>
        <w:t xml:space="preserve"> до</w:t>
      </w:r>
      <w:r w:rsidRPr="008D63B7">
        <w:t xml:space="preserve"> </w:t>
      </w:r>
      <w:r w:rsidRPr="008E1C45">
        <w:t>1</w:t>
      </w:r>
      <w:r>
        <w:t>5</w:t>
      </w:r>
      <w:r w:rsidRPr="008E1C45">
        <w:t xml:space="preserve"> млн рублей. </w:t>
      </w:r>
    </w:p>
    <w:p w:rsidR="00C57358" w:rsidRPr="008E1C45" w:rsidRDefault="00C57358" w:rsidP="00F4100A">
      <w:pPr>
        <w:spacing w:after="0" w:line="276" w:lineRule="auto"/>
        <w:ind w:firstLine="709"/>
      </w:pPr>
      <w:r w:rsidRPr="00C52AEB">
        <w:t>При этом расходы</w:t>
      </w:r>
      <w:r w:rsidR="002E52C9" w:rsidRPr="00C52AEB">
        <w:t>, производимые</w:t>
      </w:r>
      <w:r w:rsidRPr="00C52AEB">
        <w:t xml:space="preserve"> </w:t>
      </w:r>
      <w:r w:rsidR="002E52C9" w:rsidRPr="00C52AEB">
        <w:t>грантополучателем самостоятельно и/или с привлечением соисполнителей/сторонних организаций,</w:t>
      </w:r>
      <w:r w:rsidR="00441198" w:rsidRPr="00C52AEB">
        <w:t xml:space="preserve"> </w:t>
      </w:r>
      <w:r w:rsidRPr="00C52AEB">
        <w:t xml:space="preserve">на </w:t>
      </w:r>
      <w:r w:rsidR="007C39CF" w:rsidRPr="00C52AEB">
        <w:t xml:space="preserve">составную часть </w:t>
      </w:r>
      <w:r w:rsidRPr="00C52AEB">
        <w:t xml:space="preserve">НИОКР должны составлять не более 5 млн рублей, а расходы </w:t>
      </w:r>
      <w:r w:rsidR="00441198" w:rsidRPr="00C52AEB">
        <w:t xml:space="preserve">грантополучателя </w:t>
      </w:r>
      <w:r w:rsidR="007C39CF" w:rsidRPr="00C52AEB">
        <w:t>на составную часть НИОКР, реализуемую с</w:t>
      </w:r>
      <w:r w:rsidRPr="00C52AEB">
        <w:t xml:space="preserve"> использование</w:t>
      </w:r>
      <w:r w:rsidR="007C39CF" w:rsidRPr="00C52AEB">
        <w:t>м</w:t>
      </w:r>
      <w:r w:rsidRPr="00C52AEB">
        <w:t xml:space="preserve"> инфраструктуры технологического центра</w:t>
      </w:r>
      <w:r w:rsidR="007C39CF" w:rsidRPr="00C52AEB">
        <w:t>,</w:t>
      </w:r>
      <w:r w:rsidRPr="00C52AEB">
        <w:t xml:space="preserve"> должны составлять не более 10 млн рублей.</w:t>
      </w:r>
      <w:r>
        <w:t xml:space="preserve"> </w:t>
      </w:r>
    </w:p>
    <w:p w:rsidR="002A54E8" w:rsidRPr="0023541F" w:rsidRDefault="002A54E8" w:rsidP="00F4100A">
      <w:pPr>
        <w:spacing w:before="120" w:after="0" w:line="276" w:lineRule="auto"/>
        <w:ind w:firstLine="709"/>
        <w:outlineLvl w:val="1"/>
        <w:rPr>
          <w:b/>
        </w:rPr>
      </w:pPr>
      <w:bookmarkStart w:id="9" w:name="_Toc71719269"/>
      <w:r>
        <w:rPr>
          <w:b/>
        </w:rPr>
        <w:t>2.2</w:t>
      </w:r>
      <w:r w:rsidRPr="0023541F">
        <w:rPr>
          <w:b/>
        </w:rPr>
        <w:t xml:space="preserve">. Условия для </w:t>
      </w:r>
      <w:r>
        <w:rPr>
          <w:b/>
          <w:lang w:eastAsia="x-none"/>
        </w:rPr>
        <w:t>2</w:t>
      </w:r>
      <w:r w:rsidRPr="0023541F">
        <w:rPr>
          <w:b/>
          <w:lang w:eastAsia="x-none"/>
        </w:rPr>
        <w:t>-го этапа Программы (Конкурс «</w:t>
      </w:r>
      <w:r>
        <w:rPr>
          <w:b/>
          <w:lang w:eastAsia="x-none"/>
        </w:rPr>
        <w:t>Техно</w:t>
      </w:r>
      <w:r w:rsidRPr="0023541F">
        <w:rPr>
          <w:b/>
          <w:lang w:eastAsia="x-none"/>
        </w:rPr>
        <w:t>С</w:t>
      </w:r>
      <w:r>
        <w:rPr>
          <w:b/>
          <w:lang w:eastAsia="x-none"/>
        </w:rPr>
        <w:t>тарт-2</w:t>
      </w:r>
      <w:r w:rsidRPr="0023541F">
        <w:rPr>
          <w:b/>
          <w:lang w:eastAsia="x-none"/>
        </w:rPr>
        <w:t>»)</w:t>
      </w:r>
      <w:bookmarkEnd w:id="9"/>
    </w:p>
    <w:p w:rsidR="00935A4D" w:rsidRDefault="00935A4D" w:rsidP="00F4100A">
      <w:pPr>
        <w:spacing w:after="0" w:line="276" w:lineRule="auto"/>
        <w:ind w:firstLine="709"/>
      </w:pPr>
      <w:r>
        <w:t xml:space="preserve">2.2.1. По результатам выполнения </w:t>
      </w:r>
      <w:r w:rsidRPr="00C6013F">
        <w:rPr>
          <w:spacing w:val="-2"/>
        </w:rPr>
        <w:t xml:space="preserve">договора гранта </w:t>
      </w:r>
      <w:r>
        <w:t xml:space="preserve">грантополучателем должны быть достигнуты следующие результаты: </w:t>
      </w:r>
    </w:p>
    <w:p w:rsidR="00935A4D" w:rsidRPr="00935A4D" w:rsidRDefault="00935A4D" w:rsidP="00F4100A">
      <w:pPr>
        <w:pStyle w:val="affa"/>
        <w:numPr>
          <w:ilvl w:val="0"/>
          <w:numId w:val="3"/>
        </w:numPr>
        <w:spacing w:after="0" w:line="276" w:lineRule="auto"/>
      </w:pPr>
      <w:r w:rsidRPr="00C6013F">
        <w:rPr>
          <w:spacing w:val="-2"/>
        </w:rPr>
        <w:t xml:space="preserve">создана </w:t>
      </w:r>
      <w:r w:rsidRPr="00CB0ECD">
        <w:t>интеллектуальная</w:t>
      </w:r>
      <w:r w:rsidRPr="00C6013F">
        <w:rPr>
          <w:spacing w:val="-2"/>
        </w:rPr>
        <w:t xml:space="preserve"> собственность, права на которую должны быть оформлены согласно Гражданскому кодексу Российской Федерации на предприятие – грантополучатель</w:t>
      </w:r>
      <w:r w:rsidR="00BF005C" w:rsidRPr="00BF005C">
        <w:rPr>
          <w:spacing w:val="-2"/>
          <w:vertAlign w:val="superscript"/>
        </w:rPr>
        <w:fldChar w:fldCharType="begin"/>
      </w:r>
      <w:r w:rsidR="00BF005C" w:rsidRPr="00BF005C">
        <w:rPr>
          <w:spacing w:val="-2"/>
          <w:vertAlign w:val="superscript"/>
        </w:rPr>
        <w:instrText xml:space="preserve"> NOTEREF _Ref71810725 \h </w:instrText>
      </w:r>
      <w:r w:rsidR="00BF005C">
        <w:rPr>
          <w:spacing w:val="-2"/>
          <w:vertAlign w:val="superscript"/>
        </w:rPr>
        <w:instrText xml:space="preserve"> \* MERGEFORMAT </w:instrText>
      </w:r>
      <w:r w:rsidR="00BF005C" w:rsidRPr="00BF005C">
        <w:rPr>
          <w:spacing w:val="-2"/>
          <w:vertAlign w:val="superscript"/>
        </w:rPr>
      </w:r>
      <w:r w:rsidR="00BF005C" w:rsidRPr="00BF005C">
        <w:rPr>
          <w:spacing w:val="-2"/>
          <w:vertAlign w:val="superscript"/>
        </w:rPr>
        <w:fldChar w:fldCharType="separate"/>
      </w:r>
      <w:r w:rsidR="001A20C6">
        <w:rPr>
          <w:spacing w:val="-2"/>
          <w:vertAlign w:val="superscript"/>
        </w:rPr>
        <w:t>2</w:t>
      </w:r>
      <w:r w:rsidR="00BF005C" w:rsidRPr="00BF005C">
        <w:rPr>
          <w:spacing w:val="-2"/>
          <w:vertAlign w:val="superscript"/>
        </w:rPr>
        <w:fldChar w:fldCharType="end"/>
      </w:r>
      <w:r>
        <w:rPr>
          <w:spacing w:val="-2"/>
        </w:rPr>
        <w:t>;</w:t>
      </w:r>
    </w:p>
    <w:p w:rsidR="00935A4D" w:rsidRPr="00935A4D" w:rsidRDefault="00935A4D" w:rsidP="00F4100A">
      <w:pPr>
        <w:pStyle w:val="affa"/>
        <w:numPr>
          <w:ilvl w:val="0"/>
          <w:numId w:val="3"/>
        </w:numPr>
        <w:spacing w:after="0" w:line="276" w:lineRule="auto"/>
      </w:pPr>
      <w:r>
        <w:t>описан технологический процесс;</w:t>
      </w:r>
    </w:p>
    <w:p w:rsidR="00935A4D" w:rsidRPr="00935A4D" w:rsidRDefault="00935A4D" w:rsidP="00F4100A">
      <w:pPr>
        <w:pStyle w:val="affa"/>
        <w:numPr>
          <w:ilvl w:val="0"/>
          <w:numId w:val="3"/>
        </w:numPr>
        <w:spacing w:after="0" w:line="276" w:lineRule="auto"/>
      </w:pPr>
      <w:r>
        <w:rPr>
          <w:spacing w:val="-2"/>
        </w:rPr>
        <w:t>произведена опытная партия продукции;</w:t>
      </w:r>
    </w:p>
    <w:p w:rsidR="00935A4D" w:rsidRPr="0027774F" w:rsidRDefault="0027774F" w:rsidP="00F4100A">
      <w:pPr>
        <w:pStyle w:val="affa"/>
        <w:numPr>
          <w:ilvl w:val="0"/>
          <w:numId w:val="3"/>
        </w:numPr>
        <w:spacing w:after="0" w:line="276" w:lineRule="auto"/>
      </w:pPr>
      <w:r w:rsidRPr="0027774F">
        <w:t xml:space="preserve">проведены переговоры с потенциальными потребителями, по результатам которых подписаны </w:t>
      </w:r>
      <w:r w:rsidR="00E66018" w:rsidRPr="0027774F">
        <w:rPr>
          <w:spacing w:val="-4"/>
        </w:rPr>
        <w:t xml:space="preserve">соглашения о намерениях в приобретении продукции, договоры </w:t>
      </w:r>
      <w:r w:rsidRPr="0027774F">
        <w:rPr>
          <w:spacing w:val="-4"/>
        </w:rPr>
        <w:t>(в том числе предварительные) поставки или иные документы</w:t>
      </w:r>
      <w:r w:rsidR="00E66018" w:rsidRPr="0027774F">
        <w:t>.</w:t>
      </w:r>
    </w:p>
    <w:p w:rsidR="00935A4D" w:rsidRDefault="00935A4D" w:rsidP="00F4100A">
      <w:pPr>
        <w:spacing w:after="0" w:line="276" w:lineRule="auto"/>
        <w:ind w:firstLine="709"/>
      </w:pPr>
      <w:r>
        <w:t>2</w:t>
      </w:r>
      <w:r w:rsidRPr="008E1C45">
        <w:t>.</w:t>
      </w:r>
      <w:r w:rsidR="00145DA4">
        <w:t>2</w:t>
      </w:r>
      <w:r>
        <w:t>.2</w:t>
      </w:r>
      <w:r w:rsidRPr="008E1C45">
        <w:t>.</w:t>
      </w:r>
      <w:r>
        <w:t> О</w:t>
      </w:r>
      <w:r w:rsidRPr="00061A2C">
        <w:t>бъем предоставляемого Фондом гранта составляет</w:t>
      </w:r>
      <w:r>
        <w:t xml:space="preserve"> до</w:t>
      </w:r>
      <w:r w:rsidRPr="008D63B7">
        <w:t xml:space="preserve"> </w:t>
      </w:r>
      <w:r>
        <w:t>20</w:t>
      </w:r>
      <w:r w:rsidRPr="008E1C45">
        <w:t xml:space="preserve"> млн рублей. </w:t>
      </w:r>
    </w:p>
    <w:p w:rsidR="00935A4D" w:rsidRDefault="00935A4D" w:rsidP="00F4100A">
      <w:pPr>
        <w:spacing w:after="0" w:line="276" w:lineRule="auto"/>
        <w:ind w:firstLine="709"/>
      </w:pPr>
      <w:r w:rsidRPr="00C52AEB">
        <w:t>При этом расходы, производимые грантополучателем самостоятельно и/или с привлечением соисполнителей/сторонних организаций, на составную часть НИОКР должны составлять не более 5 млн рублей, а расходы грантополучателя на составную часть НИОКР, реализуемую с использованием инфраструктуры технологического центра, должны составлять не более 1</w:t>
      </w:r>
      <w:r>
        <w:t>5</w:t>
      </w:r>
      <w:r w:rsidRPr="00C52AEB">
        <w:t xml:space="preserve"> млн рублей.</w:t>
      </w:r>
      <w:r>
        <w:t xml:space="preserve"> </w:t>
      </w:r>
    </w:p>
    <w:p w:rsidR="002944BD" w:rsidRPr="008E1C45" w:rsidRDefault="0031207E" w:rsidP="00F4100A">
      <w:pPr>
        <w:spacing w:after="0" w:line="276" w:lineRule="auto"/>
        <w:ind w:firstLine="709"/>
      </w:pPr>
      <w:r>
        <w:t>2.2.3. </w:t>
      </w:r>
      <w:r w:rsidR="002944BD">
        <w:t>Реализация 2-го этапа</w:t>
      </w:r>
      <w:r>
        <w:t xml:space="preserve"> Программы</w:t>
      </w:r>
      <w:r w:rsidR="004951A3">
        <w:t xml:space="preserve"> </w:t>
      </w:r>
      <w:r w:rsidR="004951A3" w:rsidRPr="004951A3">
        <w:t>(Конкурс «ТехноСтарт-2»)</w:t>
      </w:r>
      <w:r w:rsidR="002944BD">
        <w:t xml:space="preserve"> осуществляется с привлечением внебюджетных средств.</w:t>
      </w:r>
    </w:p>
    <w:p w:rsidR="002A54E8" w:rsidRPr="0023541F" w:rsidRDefault="002A54E8" w:rsidP="00F4100A">
      <w:pPr>
        <w:spacing w:before="120" w:after="0" w:line="276" w:lineRule="auto"/>
        <w:ind w:firstLine="709"/>
        <w:outlineLvl w:val="1"/>
        <w:rPr>
          <w:b/>
        </w:rPr>
      </w:pPr>
      <w:bookmarkStart w:id="10" w:name="_Toc71719270"/>
      <w:r>
        <w:rPr>
          <w:b/>
        </w:rPr>
        <w:t>2.3</w:t>
      </w:r>
      <w:r w:rsidRPr="0023541F">
        <w:rPr>
          <w:b/>
        </w:rPr>
        <w:t>. </w:t>
      </w:r>
      <w:r w:rsidRPr="00C523D1">
        <w:rPr>
          <w:b/>
        </w:rPr>
        <w:t>Общие</w:t>
      </w:r>
      <w:r w:rsidRPr="00C523D1">
        <w:rPr>
          <w:b/>
          <w:lang w:eastAsia="x-none"/>
        </w:rPr>
        <w:t xml:space="preserve"> условия участия в Программе</w:t>
      </w:r>
      <w:bookmarkEnd w:id="10"/>
    </w:p>
    <w:p w:rsidR="00935A4D" w:rsidRPr="002E312A" w:rsidRDefault="00935A4D" w:rsidP="00F4100A">
      <w:pPr>
        <w:spacing w:after="0" w:line="276" w:lineRule="auto"/>
        <w:ind w:firstLine="709"/>
      </w:pPr>
      <w:r>
        <w:t>2</w:t>
      </w:r>
      <w:r w:rsidRPr="002E312A">
        <w:t>.</w:t>
      </w:r>
      <w:r w:rsidR="00441F60">
        <w:t>3</w:t>
      </w:r>
      <w:r>
        <w:t>.</w:t>
      </w:r>
      <w:r w:rsidR="00441F60">
        <w:t>1</w:t>
      </w:r>
      <w:r w:rsidRPr="002E312A">
        <w:t>. Срок выполнения НИОКР</w:t>
      </w:r>
      <w:r>
        <w:t xml:space="preserve"> </w:t>
      </w:r>
      <w:r w:rsidRPr="00E60A3E">
        <w:t xml:space="preserve">составляет </w:t>
      </w:r>
      <w:r>
        <w:t>18</w:t>
      </w:r>
      <w:r w:rsidRPr="00935A4D">
        <w:t>-</w:t>
      </w:r>
      <w:r>
        <w:t>24</w:t>
      </w:r>
      <w:r w:rsidRPr="002E52C9">
        <w:t xml:space="preserve"> месяцев</w:t>
      </w:r>
      <w:r>
        <w:rPr>
          <w:rStyle w:val="ab"/>
        </w:rPr>
        <w:footnoteReference w:id="3"/>
      </w:r>
      <w:r w:rsidRPr="002E312A">
        <w:t xml:space="preserve"> с даты заключения договора </w:t>
      </w:r>
      <w:r>
        <w:t>гранта</w:t>
      </w:r>
      <w:r w:rsidRPr="002E312A">
        <w:t>.</w:t>
      </w:r>
    </w:p>
    <w:p w:rsidR="00935A4D" w:rsidRPr="002E312A" w:rsidRDefault="00935A4D" w:rsidP="00F4100A">
      <w:pPr>
        <w:spacing w:after="0" w:line="276" w:lineRule="auto"/>
        <w:ind w:firstLine="709"/>
      </w:pPr>
      <w:r w:rsidRPr="002E312A">
        <w:t xml:space="preserve">В случае возникновения </w:t>
      </w:r>
      <w:r w:rsidRPr="00061A2C">
        <w:t>технических проблем при выполнении НИОКР</w:t>
      </w:r>
      <w:r w:rsidRPr="002E312A">
        <w:t xml:space="preserve">,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гранта, </w:t>
      </w:r>
      <w:r>
        <w:t>возможно изменение сроков выполнения работ по согласованию с Фондом</w:t>
      </w:r>
      <w:r w:rsidRPr="002E312A">
        <w:t xml:space="preserve"> при условии предоставления исполнителем убедительного обоснования причин.</w:t>
      </w:r>
    </w:p>
    <w:p w:rsidR="00C57358" w:rsidRPr="004140F2" w:rsidRDefault="00C57358" w:rsidP="00F4100A">
      <w:pPr>
        <w:spacing w:after="0" w:line="276" w:lineRule="auto"/>
        <w:ind w:firstLine="709"/>
      </w:pPr>
      <w:r>
        <w:lastRenderedPageBreak/>
        <w:t>2.</w:t>
      </w:r>
      <w:r w:rsidR="002A54E8">
        <w:t>3</w:t>
      </w:r>
      <w:r w:rsidRPr="002E312A">
        <w:t>.</w:t>
      </w:r>
      <w:r w:rsidR="00441F60">
        <w:t>2</w:t>
      </w:r>
      <w:r w:rsidR="002A54E8">
        <w:t>.</w:t>
      </w:r>
      <w:r w:rsidRPr="002E312A">
        <w:t xml:space="preserve"> Гранты предприятиям предоставляются </w:t>
      </w:r>
      <w:r w:rsidRPr="004140F2">
        <w:t>в соответствии с календарным планом выполнения НИОКР.</w:t>
      </w:r>
    </w:p>
    <w:p w:rsidR="00C57358" w:rsidRPr="004140F2" w:rsidRDefault="00C57358" w:rsidP="00ED17DB">
      <w:pPr>
        <w:spacing w:after="0" w:line="271" w:lineRule="auto"/>
        <w:ind w:firstLine="709"/>
      </w:pPr>
      <w:bookmarkStart w:id="11" w:name="_Hlk528588476"/>
      <w:r w:rsidRPr="004140F2">
        <w:t>2.</w:t>
      </w:r>
      <w:r w:rsidR="002A54E8">
        <w:t>3</w:t>
      </w:r>
      <w:r w:rsidRPr="004140F2">
        <w:t>.</w:t>
      </w:r>
      <w:r w:rsidR="00441F60">
        <w:t>3</w:t>
      </w:r>
      <w:r w:rsidR="002A54E8">
        <w:t>.</w:t>
      </w:r>
      <w:r w:rsidRPr="004140F2">
        <w:t> Средства грантового финансирования могут быть использованы для финансового обеспечения расходов на выполнение НИОКР в рамках реализации проекта по следующим допустимым направлениям расходов:</w:t>
      </w:r>
    </w:p>
    <w:p w:rsidR="009D1343" w:rsidRPr="004140F2" w:rsidRDefault="009D1343" w:rsidP="00ED17DB">
      <w:pPr>
        <w:spacing w:after="0" w:line="271" w:lineRule="auto"/>
        <w:ind w:firstLine="709"/>
      </w:pPr>
      <w:r w:rsidRPr="004140F2">
        <w:t>а) заработная плата</w:t>
      </w:r>
      <w:r w:rsidRPr="004140F2">
        <w:rPr>
          <w:rStyle w:val="ab"/>
        </w:rPr>
        <w:footnoteReference w:id="4"/>
      </w:r>
      <w:r w:rsidRPr="004140F2">
        <w:t>;</w:t>
      </w:r>
    </w:p>
    <w:p w:rsidR="009D1343" w:rsidRPr="004140F2" w:rsidRDefault="009D1343" w:rsidP="00ED17DB">
      <w:pPr>
        <w:spacing w:after="0" w:line="271" w:lineRule="auto"/>
        <w:ind w:firstLine="709"/>
      </w:pPr>
      <w:r w:rsidRPr="004140F2">
        <w:t>б) начисления на заработную плату;</w:t>
      </w:r>
    </w:p>
    <w:p w:rsidR="00C57358" w:rsidRPr="00E1407C" w:rsidRDefault="00C52AEB" w:rsidP="00ED17DB">
      <w:pPr>
        <w:spacing w:after="0" w:line="271" w:lineRule="auto"/>
        <w:ind w:firstLine="709"/>
      </w:pPr>
      <w:r w:rsidRPr="00E1407C">
        <w:t>в</w:t>
      </w:r>
      <w:r w:rsidR="00F905F2" w:rsidRPr="00E1407C">
        <w:t>) </w:t>
      </w:r>
      <w:r w:rsidR="00C57358" w:rsidRPr="00E1407C">
        <w:t xml:space="preserve">материалы, сырье и комплектующие (не более 20% от суммы гранта, </w:t>
      </w:r>
      <w:r w:rsidR="0029483E" w:rsidRPr="00E1407C">
        <w:t>предназначенной для использования самим грантополучателем</w:t>
      </w:r>
      <w:r w:rsidR="00C57358" w:rsidRPr="00E1407C">
        <w:t>);</w:t>
      </w:r>
    </w:p>
    <w:p w:rsidR="00C57358" w:rsidRPr="00E1407C" w:rsidRDefault="00C52AEB" w:rsidP="00ED17DB">
      <w:pPr>
        <w:spacing w:after="0" w:line="271" w:lineRule="auto"/>
        <w:ind w:firstLine="709"/>
      </w:pPr>
      <w:r w:rsidRPr="00E1407C">
        <w:t>г</w:t>
      </w:r>
      <w:r w:rsidR="00EB1FCF" w:rsidRPr="00E1407C">
        <w:t>) </w:t>
      </w:r>
      <w:r w:rsidR="004B0A5F" w:rsidRPr="00E1407C">
        <w:t>оплата работ соисполнителей и сторонних организаций</w:t>
      </w:r>
      <w:r w:rsidR="00C57358" w:rsidRPr="00E1407C">
        <w:t xml:space="preserve"> (не более 20% от суммы гранта, </w:t>
      </w:r>
      <w:r w:rsidR="0029483E" w:rsidRPr="00E1407C">
        <w:t>предназначенной для использования самим грантополучателем</w:t>
      </w:r>
      <w:r w:rsidR="00C57358" w:rsidRPr="00E1407C">
        <w:t>);</w:t>
      </w:r>
    </w:p>
    <w:p w:rsidR="00C57358" w:rsidRDefault="00C52AEB" w:rsidP="00ED17DB">
      <w:pPr>
        <w:spacing w:after="0" w:line="271" w:lineRule="auto"/>
        <w:ind w:firstLine="709"/>
      </w:pPr>
      <w:r w:rsidRPr="00E1407C">
        <w:t>д</w:t>
      </w:r>
      <w:r w:rsidR="00EB1FCF" w:rsidRPr="00E1407C">
        <w:t>) </w:t>
      </w:r>
      <w:r w:rsidR="00C57358" w:rsidRPr="00E1407C">
        <w:t>прочие общехозяйственные расходы (не более 10% от суммы гранта</w:t>
      </w:r>
      <w:r w:rsidR="0029483E" w:rsidRPr="00E1407C">
        <w:t>, предназначенной для использования самим грантополучателем</w:t>
      </w:r>
      <w:r w:rsidR="00C57358" w:rsidRPr="00E1407C">
        <w:t>).</w:t>
      </w:r>
    </w:p>
    <w:p w:rsidR="00C57358" w:rsidRPr="003F07FF" w:rsidRDefault="00C52AEB" w:rsidP="00ED17DB">
      <w:pPr>
        <w:spacing w:after="0" w:line="271" w:lineRule="auto"/>
        <w:ind w:firstLine="709"/>
      </w:pPr>
      <w:r>
        <w:t>е</w:t>
      </w:r>
      <w:r w:rsidR="00EB1FCF">
        <w:t>) </w:t>
      </w:r>
      <w:r w:rsidR="00C57358" w:rsidRPr="003A3317">
        <w:t xml:space="preserve">работы и услуги, выполняемые технологическим центром и/или с использованием инфраструктуры технологического центра (не более </w:t>
      </w:r>
      <w:r w:rsidR="00C57358">
        <w:t>10</w:t>
      </w:r>
      <w:r w:rsidR="00C57358" w:rsidRPr="003A3317">
        <w:t xml:space="preserve"> млн. рублей).</w:t>
      </w:r>
    </w:p>
    <w:bookmarkEnd w:id="11"/>
    <w:p w:rsidR="00C57358" w:rsidRPr="00DD6C51" w:rsidRDefault="00C52AEB" w:rsidP="00ED17DB">
      <w:pPr>
        <w:spacing w:after="0" w:line="271" w:lineRule="auto"/>
        <w:ind w:firstLine="709"/>
        <w:rPr>
          <w:spacing w:val="-4"/>
        </w:rPr>
      </w:pPr>
      <w:r w:rsidRPr="00DD6C51">
        <w:rPr>
          <w:spacing w:val="-4"/>
        </w:rPr>
        <w:t>Расходы на статьи «а» - «д</w:t>
      </w:r>
      <w:r w:rsidR="00C57358" w:rsidRPr="00DD6C51">
        <w:rPr>
          <w:spacing w:val="-4"/>
        </w:rPr>
        <w:t>» должны составлять в совокупности не более 5 млн</w:t>
      </w:r>
      <w:r w:rsidR="00EB1FCF" w:rsidRPr="00DD6C51">
        <w:rPr>
          <w:spacing w:val="-4"/>
        </w:rPr>
        <w:t xml:space="preserve"> </w:t>
      </w:r>
      <w:r w:rsidR="00C57358" w:rsidRPr="00DD6C51">
        <w:rPr>
          <w:spacing w:val="-4"/>
        </w:rPr>
        <w:t xml:space="preserve">рублей. </w:t>
      </w:r>
    </w:p>
    <w:p w:rsidR="00EB1FCF" w:rsidRPr="000B35BB" w:rsidRDefault="00EB1FCF" w:rsidP="00ED17DB">
      <w:pPr>
        <w:spacing w:after="0" w:line="271" w:lineRule="auto"/>
        <w:ind w:firstLine="709"/>
      </w:pPr>
      <w:r>
        <w:t>Н</w:t>
      </w:r>
      <w:r w:rsidRPr="00407A60">
        <w:t xml:space="preserve">а сайте Фонда </w:t>
      </w:r>
      <w:r>
        <w:t>представлены обязательные т</w:t>
      </w:r>
      <w:r w:rsidRPr="00407A60">
        <w:t>ребования к расходованию средств гранта</w:t>
      </w:r>
      <w:r>
        <w:t xml:space="preserve"> </w:t>
      </w:r>
      <w:hyperlink r:id="rId14" w:anchor="perechen_rashodov" w:history="1">
        <w:r w:rsidRPr="007B5D78">
          <w:rPr>
            <w:rStyle w:val="a8"/>
          </w:rPr>
          <w:t>http://fasie.ru/programs/programma-start/#perechen_rashodov</w:t>
        </w:r>
      </w:hyperlink>
      <w:r>
        <w:t xml:space="preserve"> </w:t>
      </w:r>
      <w:r w:rsidRPr="00407A60">
        <w:t>и подготовке фин</w:t>
      </w:r>
      <w:r>
        <w:t xml:space="preserve">ансовой отчетности </w:t>
      </w:r>
      <w:hyperlink r:id="rId15" w:anchor="otchetnost" w:history="1">
        <w:r w:rsidRPr="007B5D78">
          <w:rPr>
            <w:rStyle w:val="a8"/>
          </w:rPr>
          <w:t>http://fasie.ru/programs/programma-start/#otchetnost</w:t>
        </w:r>
      </w:hyperlink>
      <w:r w:rsidRPr="00407A60">
        <w:t>.</w:t>
      </w:r>
      <w:r w:rsidRPr="00061A2C">
        <w:t xml:space="preserve"> </w:t>
      </w:r>
    </w:p>
    <w:p w:rsidR="002A54E8" w:rsidRPr="002A54E8" w:rsidRDefault="002A54E8" w:rsidP="00ED17DB">
      <w:pPr>
        <w:spacing w:after="0" w:line="271" w:lineRule="auto"/>
        <w:ind w:firstLine="709"/>
      </w:pPr>
      <w:r w:rsidRPr="002A54E8">
        <w:rPr>
          <w:spacing w:val="-4"/>
        </w:rPr>
        <w:t>2.3.</w:t>
      </w:r>
      <w:r w:rsidR="00441F60">
        <w:rPr>
          <w:spacing w:val="-4"/>
        </w:rPr>
        <w:t>4</w:t>
      </w:r>
      <w:r w:rsidRPr="002A54E8">
        <w:rPr>
          <w:spacing w:val="-4"/>
        </w:rPr>
        <w:t xml:space="preserve">. Внебюджетные средства для </w:t>
      </w:r>
      <w:r w:rsidRPr="002A54E8">
        <w:rPr>
          <w:b/>
          <w:spacing w:val="-4"/>
        </w:rPr>
        <w:t>2-го этапа Программы (Конкурс «ТехноСтарт-2»)</w:t>
      </w:r>
      <w:r w:rsidRPr="002A54E8">
        <w:t xml:space="preserve"> должны составлять </w:t>
      </w:r>
      <w:r w:rsidRPr="00FE1044">
        <w:t xml:space="preserve">не менее </w:t>
      </w:r>
      <w:r w:rsidR="00FE1044" w:rsidRPr="00FE1044">
        <w:t>1</w:t>
      </w:r>
      <w:r w:rsidRPr="00FE1044">
        <w:t xml:space="preserve">0% от </w:t>
      </w:r>
      <w:r w:rsidRPr="002A54E8">
        <w:t>суммы гранта и могут быть использованы для финансового обеспечения расходов, необходимых для реализации проекта, в том числе по следующим направлениям:</w:t>
      </w:r>
    </w:p>
    <w:p w:rsidR="002A54E8" w:rsidRPr="002A54E8" w:rsidRDefault="002A54E8" w:rsidP="00ED17DB">
      <w:pPr>
        <w:spacing w:after="0" w:line="271" w:lineRule="auto"/>
        <w:ind w:firstLine="709"/>
      </w:pPr>
      <w:r w:rsidRPr="002A54E8">
        <w:t>а) выполнение исследований и разработок в дополнение к работам, выполняемым на средства гранта НИОКР;</w:t>
      </w:r>
    </w:p>
    <w:p w:rsidR="002A54E8" w:rsidRPr="002A54E8" w:rsidRDefault="002A54E8" w:rsidP="00ED17DB">
      <w:pPr>
        <w:spacing w:after="0" w:line="271" w:lineRule="auto"/>
        <w:ind w:firstLine="709"/>
      </w:pPr>
      <w:r w:rsidRPr="002A54E8">
        <w:t>б) приобретение машин и оборудования;</w:t>
      </w:r>
    </w:p>
    <w:p w:rsidR="002A54E8" w:rsidRPr="00ED17DB" w:rsidRDefault="002A54E8" w:rsidP="00ED17DB">
      <w:pPr>
        <w:spacing w:after="0" w:line="271" w:lineRule="auto"/>
        <w:ind w:firstLine="709"/>
        <w:rPr>
          <w:spacing w:val="-4"/>
        </w:rPr>
      </w:pPr>
      <w:r w:rsidRPr="00ED17DB">
        <w:rPr>
          <w:spacing w:val="-4"/>
        </w:rPr>
        <w:t>в) приобретение новых технологий (включая приобретение прав на патенты, лицензии);</w:t>
      </w:r>
    </w:p>
    <w:p w:rsidR="002A54E8" w:rsidRPr="002A54E8" w:rsidRDefault="002A54E8" w:rsidP="00ED17DB">
      <w:pPr>
        <w:spacing w:after="0" w:line="271" w:lineRule="auto"/>
        <w:ind w:firstLine="709"/>
      </w:pPr>
      <w:r w:rsidRPr="002A54E8">
        <w:t>г) приобретение программных средств;</w:t>
      </w:r>
    </w:p>
    <w:p w:rsidR="002A54E8" w:rsidRPr="002A54E8" w:rsidRDefault="002A54E8" w:rsidP="00ED17DB">
      <w:pPr>
        <w:spacing w:after="0" w:line="271" w:lineRule="auto"/>
        <w:ind w:firstLine="709"/>
      </w:pPr>
      <w:r w:rsidRPr="002A54E8">
        <w:t>д) производственное проектирование;</w:t>
      </w:r>
    </w:p>
    <w:p w:rsidR="002A54E8" w:rsidRPr="002A54E8" w:rsidRDefault="002A54E8" w:rsidP="00ED17DB">
      <w:pPr>
        <w:spacing w:after="0" w:line="271" w:lineRule="auto"/>
        <w:ind w:firstLine="709"/>
      </w:pPr>
      <w:r w:rsidRPr="002A54E8">
        <w:t>е) обучение и подготовка персонала;</w:t>
      </w:r>
    </w:p>
    <w:p w:rsidR="002A54E8" w:rsidRPr="002A54E8" w:rsidRDefault="002A54E8" w:rsidP="00ED17DB">
      <w:pPr>
        <w:spacing w:after="0" w:line="271" w:lineRule="auto"/>
        <w:ind w:firstLine="709"/>
      </w:pPr>
      <w:r w:rsidRPr="002A54E8">
        <w:t>ж) маркетинговые исследования;</w:t>
      </w:r>
    </w:p>
    <w:p w:rsidR="002A54E8" w:rsidRPr="002A54E8" w:rsidRDefault="002A54E8" w:rsidP="00ED17DB">
      <w:pPr>
        <w:spacing w:after="0" w:line="271" w:lineRule="auto"/>
        <w:ind w:firstLine="709"/>
      </w:pPr>
      <w:r w:rsidRPr="002A54E8">
        <w:t>и) внедрение современных систем контроля качества, сертификации продукции;</w:t>
      </w:r>
    </w:p>
    <w:p w:rsidR="002A54E8" w:rsidRPr="002A54E8" w:rsidRDefault="002A54E8" w:rsidP="00ED17DB">
      <w:pPr>
        <w:spacing w:after="0" w:line="271" w:lineRule="auto"/>
        <w:ind w:firstLine="709"/>
      </w:pPr>
      <w:r w:rsidRPr="002A54E8">
        <w:t>к) прочие расходы, связанные с реализацией проекта.</w:t>
      </w:r>
    </w:p>
    <w:p w:rsidR="002A54E8" w:rsidRPr="002A54E8" w:rsidRDefault="002A54E8" w:rsidP="00ED17DB">
      <w:pPr>
        <w:spacing w:after="0" w:line="271" w:lineRule="auto"/>
        <w:ind w:firstLine="709"/>
      </w:pPr>
      <w:r w:rsidRPr="002A54E8">
        <w:t>Финансовое обеспечение данных расходов должно быть осуществлено в период выполнения НИОКР в рамках договора гранта.</w:t>
      </w:r>
    </w:p>
    <w:p w:rsidR="00EB1FCF" w:rsidRPr="007C1B92" w:rsidRDefault="00EB1FCF" w:rsidP="00ED17DB">
      <w:pPr>
        <w:spacing w:after="0" w:line="271" w:lineRule="auto"/>
        <w:ind w:firstLine="709"/>
      </w:pPr>
      <w:r>
        <w:t>2</w:t>
      </w:r>
      <w:r w:rsidRPr="007C1B92">
        <w:t>.</w:t>
      </w:r>
      <w:r w:rsidR="00DA4FB2">
        <w:t>3.</w:t>
      </w:r>
      <w:r w:rsidR="00441F60">
        <w:t>5</w:t>
      </w:r>
      <w:r w:rsidRPr="007C1B92">
        <w:t>. Гранты предоставляются в пределах субсидии, предоставляемой Фонду из средств федерального бюджета.</w:t>
      </w:r>
    </w:p>
    <w:p w:rsidR="00EB1FCF" w:rsidRPr="007C1B92" w:rsidRDefault="00DA4FB2" w:rsidP="00ED17DB">
      <w:pPr>
        <w:spacing w:after="0" w:line="271" w:lineRule="auto"/>
        <w:ind w:firstLine="709"/>
      </w:pPr>
      <w:r>
        <w:t>2</w:t>
      </w:r>
      <w:r w:rsidR="00EB1FCF" w:rsidRPr="007C1B92">
        <w:t>.</w:t>
      </w:r>
      <w:r>
        <w:t>3.</w:t>
      </w:r>
      <w:r w:rsidR="00441F60">
        <w:t>6</w:t>
      </w:r>
      <w:r w:rsidR="00EB1FCF" w:rsidRPr="007C1B92">
        <w:t>. 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EB1FCF" w:rsidRPr="00061A2C" w:rsidRDefault="00EB1FCF" w:rsidP="00ED17DB">
      <w:pPr>
        <w:spacing w:after="0" w:line="271" w:lineRule="auto"/>
        <w:ind w:firstLine="709"/>
      </w:pPr>
      <w:r>
        <w:t>2</w:t>
      </w:r>
      <w:r w:rsidRPr="007C1B92">
        <w:t>.</w:t>
      </w:r>
      <w:r w:rsidR="00DA4FB2">
        <w:t>3.</w:t>
      </w:r>
      <w:r w:rsidR="00441F60">
        <w:t>7</w:t>
      </w:r>
      <w:r w:rsidRPr="007C1B92">
        <w:t>. Полученные средства гранта в случае их использования не по целевому назначению подлежат возврату в Фонд.</w:t>
      </w:r>
    </w:p>
    <w:p w:rsidR="00EB1FCF" w:rsidRDefault="00EB1FCF" w:rsidP="00ED17DB">
      <w:pPr>
        <w:spacing w:after="0" w:line="271" w:lineRule="auto"/>
        <w:ind w:firstLine="709"/>
      </w:pPr>
      <w:r w:rsidRPr="001F6021">
        <w:lastRenderedPageBreak/>
        <w:t>2.</w:t>
      </w:r>
      <w:r w:rsidR="00DA4FB2" w:rsidRPr="001F6021">
        <w:t>3.</w:t>
      </w:r>
      <w:r w:rsidR="00441F60" w:rsidRPr="001F6021">
        <w:t>8</w:t>
      </w:r>
      <w:r w:rsidRPr="001F6021">
        <w:t xml:space="preserve">. В случае недостижения плановых показателей реализации проекта (согласно </w:t>
      </w:r>
      <w:hyperlink w:anchor="_ПОКАЗАТЕЛИ_РАЗВИТИЯ_МАЛОГО" w:history="1">
        <w:r w:rsidRPr="001F6021">
          <w:rPr>
            <w:rStyle w:val="a8"/>
          </w:rPr>
          <w:t xml:space="preserve">Приложению </w:t>
        </w:r>
      </w:hyperlink>
      <w:r w:rsidRPr="001F6021">
        <w:rPr>
          <w:rStyle w:val="a8"/>
        </w:rPr>
        <w:t>1</w:t>
      </w:r>
      <w:r w:rsidRPr="001F6021">
        <w:t>), предусмотренных договором гранта, и (или) нарушений условий договора гранта, Фонд вправе потребовать возврата средств гранта.</w:t>
      </w:r>
      <w:r w:rsidRPr="003800C8">
        <w:t xml:space="preserve"> </w:t>
      </w:r>
    </w:p>
    <w:p w:rsidR="003E4104" w:rsidRPr="00061A2C" w:rsidRDefault="003E4104" w:rsidP="00F46877">
      <w:pPr>
        <w:keepNext/>
        <w:spacing w:before="200" w:line="271" w:lineRule="auto"/>
        <w:jc w:val="center"/>
        <w:outlineLvl w:val="0"/>
        <w:rPr>
          <w:b/>
        </w:rPr>
      </w:pPr>
      <w:bookmarkStart w:id="12" w:name="_Toc69371215"/>
      <w:bookmarkStart w:id="13" w:name="_Toc71719271"/>
      <w:r>
        <w:rPr>
          <w:b/>
        </w:rPr>
        <w:t>3</w:t>
      </w:r>
      <w:r w:rsidRPr="00061A2C">
        <w:rPr>
          <w:b/>
        </w:rPr>
        <w:t xml:space="preserve">. </w:t>
      </w:r>
      <w:r>
        <w:rPr>
          <w:b/>
        </w:rPr>
        <w:t>УЧАСТНИКИ КОНКУРСА</w:t>
      </w:r>
      <w:r>
        <w:rPr>
          <w:b/>
        </w:rPr>
        <w:br/>
      </w:r>
      <w:r w:rsidRPr="00061A2C">
        <w:rPr>
          <w:b/>
        </w:rPr>
        <w:t>И ТРЕБОВАНИЯ К ПРЕДСТАВЛЯЕМОЙ ИНФОРМАЦИИ</w:t>
      </w:r>
      <w:bookmarkEnd w:id="12"/>
      <w:bookmarkEnd w:id="13"/>
    </w:p>
    <w:p w:rsidR="00FE1044" w:rsidRDefault="00FE1044" w:rsidP="00F46877">
      <w:pPr>
        <w:spacing w:after="0" w:line="271" w:lineRule="auto"/>
        <w:ind w:firstLine="709"/>
        <w:outlineLvl w:val="1"/>
      </w:pPr>
      <w:bookmarkStart w:id="14" w:name="_Toc33030753"/>
      <w:bookmarkStart w:id="15" w:name="_Toc71719272"/>
      <w:r>
        <w:rPr>
          <w:b/>
        </w:rPr>
        <w:t xml:space="preserve">3.1. Требования к участникам </w:t>
      </w:r>
      <w:r w:rsidRPr="00061A2C">
        <w:rPr>
          <w:b/>
          <w:lang w:eastAsia="x-none"/>
        </w:rPr>
        <w:t>1-</w:t>
      </w:r>
      <w:r>
        <w:rPr>
          <w:b/>
          <w:lang w:eastAsia="x-none"/>
        </w:rPr>
        <w:t>го</w:t>
      </w:r>
      <w:r w:rsidRPr="00061A2C">
        <w:rPr>
          <w:b/>
          <w:lang w:eastAsia="x-none"/>
        </w:rPr>
        <w:t xml:space="preserve"> этап</w:t>
      </w:r>
      <w:r>
        <w:rPr>
          <w:b/>
          <w:lang w:eastAsia="x-none"/>
        </w:rPr>
        <w:t>а</w:t>
      </w:r>
      <w:r w:rsidRPr="00061A2C">
        <w:rPr>
          <w:b/>
          <w:lang w:eastAsia="x-none"/>
        </w:rPr>
        <w:t xml:space="preserve"> Программы (Конкурс «</w:t>
      </w:r>
      <w:r>
        <w:rPr>
          <w:b/>
          <w:lang w:eastAsia="x-none"/>
        </w:rPr>
        <w:t>Техно</w:t>
      </w:r>
      <w:r w:rsidRPr="00061A2C">
        <w:rPr>
          <w:b/>
          <w:lang w:eastAsia="x-none"/>
        </w:rPr>
        <w:t>Старт-1»)</w:t>
      </w:r>
      <w:bookmarkEnd w:id="14"/>
      <w:bookmarkEnd w:id="15"/>
    </w:p>
    <w:p w:rsidR="00483EAF" w:rsidRDefault="003E4104" w:rsidP="00F46877">
      <w:pPr>
        <w:spacing w:after="0" w:line="271" w:lineRule="auto"/>
        <w:ind w:firstLine="709"/>
      </w:pPr>
      <w:r>
        <w:t>3</w:t>
      </w:r>
      <w:r w:rsidR="000C0E21" w:rsidRPr="001C500C">
        <w:t>.</w:t>
      </w:r>
      <w:r w:rsidR="00FE1044">
        <w:t>1.</w:t>
      </w:r>
      <w:r w:rsidR="000C0E21" w:rsidRPr="001C500C">
        <w:t>1.</w:t>
      </w:r>
      <w:r>
        <w:t> </w:t>
      </w:r>
      <w:r w:rsidR="00483EAF" w:rsidRPr="001C500C">
        <w:t xml:space="preserve">В конкурсе могут принимать </w:t>
      </w:r>
      <w:r w:rsidR="00FB6A75">
        <w:t xml:space="preserve">участие </w:t>
      </w:r>
      <w:r>
        <w:t>МИП</w:t>
      </w:r>
      <w:r w:rsidR="00D310D9" w:rsidRPr="00FF04AD">
        <w:t xml:space="preserve">, </w:t>
      </w:r>
      <w:r w:rsidR="00FB6A75">
        <w:t>развивающи</w:t>
      </w:r>
      <w:r w:rsidR="00441F60">
        <w:t>е</w:t>
      </w:r>
      <w:r w:rsidR="00FB6A75">
        <w:t xml:space="preserve">ся по модели дизайн-центра ЭКБ и/или ЭА </w:t>
      </w:r>
      <w:r w:rsidR="00483EAF" w:rsidRPr="00FF04AD">
        <w:t>соответств</w:t>
      </w:r>
      <w:r w:rsidR="00D310D9" w:rsidRPr="00FF04AD">
        <w:t>ующие</w:t>
      </w:r>
      <w:r w:rsidR="00483EAF" w:rsidRPr="00FF04AD">
        <w:t xml:space="preserve"> критериям отнесения</w:t>
      </w:r>
      <w:r w:rsidR="00483EAF" w:rsidRPr="00226AF2">
        <w:t xml:space="preserve"> к субъекту малого предпринимательства в соответствии </w:t>
      </w:r>
      <w:r w:rsidRPr="006A5E4D">
        <w:rPr>
          <w:spacing w:val="-4"/>
        </w:rPr>
        <w:t>с Федеральным законом от 24.07.2007 г. № 209-ФЗ «О развитии малого и среднего предпринимательства в Российской Федерации», а также удовлетворять следующим требованиям:</w:t>
      </w:r>
    </w:p>
    <w:p w:rsidR="00D91494" w:rsidRPr="00B928F9" w:rsidRDefault="00D91494" w:rsidP="00F46877">
      <w:pPr>
        <w:pStyle w:val="affa"/>
        <w:numPr>
          <w:ilvl w:val="0"/>
          <w:numId w:val="3"/>
        </w:numPr>
        <w:spacing w:after="0" w:line="271" w:lineRule="auto"/>
        <w:rPr>
          <w:rFonts w:eastAsia="Calibri"/>
          <w:lang w:eastAsia="en-US"/>
        </w:rPr>
      </w:pPr>
      <w:r w:rsidRPr="00F81FDA">
        <w:t>дата</w:t>
      </w:r>
      <w:r w:rsidRPr="00A60D66">
        <w:rPr>
          <w:rFonts w:eastAsia="Calibri"/>
          <w:iCs/>
          <w:lang w:eastAsia="en-US"/>
        </w:rPr>
        <w:t xml:space="preserve"> регистрации </w:t>
      </w:r>
      <w:r w:rsidR="00F81FDA">
        <w:rPr>
          <w:rFonts w:eastAsia="Calibri"/>
          <w:iCs/>
          <w:lang w:eastAsia="en-US"/>
        </w:rPr>
        <w:t>МИП</w:t>
      </w:r>
      <w:r w:rsidRPr="00A60D66">
        <w:rPr>
          <w:rFonts w:eastAsia="Calibri"/>
          <w:iCs/>
          <w:lang w:eastAsia="en-US"/>
        </w:rPr>
        <w:t xml:space="preserve"> составляет не </w:t>
      </w:r>
      <w:r w:rsidRPr="002B1151">
        <w:rPr>
          <w:rFonts w:eastAsia="Calibri"/>
          <w:iCs/>
          <w:lang w:eastAsia="en-US"/>
        </w:rPr>
        <w:t>более 3-х лет</w:t>
      </w:r>
      <w:r w:rsidRPr="00B928F9">
        <w:rPr>
          <w:rFonts w:eastAsia="Calibri"/>
          <w:iCs/>
          <w:lang w:eastAsia="en-US"/>
        </w:rPr>
        <w:t xml:space="preserve"> от даты подачи заявки на конкурс;</w:t>
      </w:r>
    </w:p>
    <w:p w:rsidR="00801BAE" w:rsidRDefault="00F81FDA" w:rsidP="00F46877">
      <w:pPr>
        <w:pStyle w:val="affa"/>
        <w:numPr>
          <w:ilvl w:val="0"/>
          <w:numId w:val="3"/>
        </w:numPr>
        <w:spacing w:after="0" w:line="271" w:lineRule="auto"/>
      </w:pPr>
      <w:r w:rsidRPr="00782C19">
        <w:t xml:space="preserve">в числе видов экономической деятельности предприятия-заявителя должен быть вид деятельности, соответствующий </w:t>
      </w:r>
      <w:r w:rsidRPr="004140F2">
        <w:t xml:space="preserve">ОКВЭД 72.19 </w:t>
      </w:r>
      <w:r w:rsidRPr="004140F2">
        <w:rPr>
          <w:spacing w:val="-4"/>
        </w:rPr>
        <w:t>(ОК</w:t>
      </w:r>
      <w:r w:rsidRPr="00684768">
        <w:rPr>
          <w:spacing w:val="-4"/>
        </w:rPr>
        <w:t xml:space="preserve"> 029-2014 от 01.02.2014 г.) </w:t>
      </w:r>
      <w:r w:rsidRPr="00782C19">
        <w:t>«Научные исследования и разработки в области естественных и технических наук»</w:t>
      </w:r>
      <w:r w:rsidRPr="00782C19">
        <w:rPr>
          <w:rStyle w:val="ab"/>
        </w:rPr>
        <w:footnoteReference w:id="5"/>
      </w:r>
      <w:r w:rsidRPr="00782C19">
        <w:t>;</w:t>
      </w:r>
    </w:p>
    <w:p w:rsidR="00A503D1" w:rsidRPr="00DA6191" w:rsidRDefault="00C62DE3" w:rsidP="00F46877">
      <w:pPr>
        <w:pStyle w:val="affa"/>
        <w:numPr>
          <w:ilvl w:val="0"/>
          <w:numId w:val="3"/>
        </w:numPr>
        <w:spacing w:after="0" w:line="271" w:lineRule="auto"/>
      </w:pPr>
      <w:r w:rsidRPr="00F81FDA">
        <w:t>предприятие</w:t>
      </w:r>
      <w:r w:rsidRPr="006B4FC3">
        <w:rPr>
          <w:rFonts w:eastAsia="Calibri"/>
          <w:iCs/>
          <w:lang w:eastAsia="en-US"/>
        </w:rPr>
        <w:t xml:space="preserve"> должно иметь </w:t>
      </w:r>
      <w:r w:rsidR="004D3532" w:rsidRPr="006B4FC3">
        <w:rPr>
          <w:rFonts w:eastAsia="Calibri"/>
          <w:iCs/>
          <w:lang w:eastAsia="en-US"/>
        </w:rPr>
        <w:t>документальное подтверждение наличия до</w:t>
      </w:r>
      <w:r w:rsidR="0024744A">
        <w:rPr>
          <w:rFonts w:eastAsia="Calibri"/>
          <w:iCs/>
          <w:lang w:eastAsia="en-US"/>
        </w:rPr>
        <w:t xml:space="preserve">говоренностей об использовании </w:t>
      </w:r>
      <w:r w:rsidR="004D3532" w:rsidRPr="006B4FC3">
        <w:rPr>
          <w:rFonts w:eastAsia="Calibri"/>
          <w:iCs/>
          <w:lang w:eastAsia="en-US"/>
        </w:rPr>
        <w:t>инфраструктуры технологического центра для проведения НИОКР</w:t>
      </w:r>
      <w:r w:rsidR="00AB43D8">
        <w:rPr>
          <w:rFonts w:eastAsia="Calibri"/>
          <w:iCs/>
          <w:lang w:eastAsia="en-US"/>
        </w:rPr>
        <w:t>;</w:t>
      </w:r>
    </w:p>
    <w:p w:rsidR="00DA6191" w:rsidRPr="00DA6191" w:rsidRDefault="0024744A" w:rsidP="00F46877">
      <w:pPr>
        <w:pStyle w:val="affa"/>
        <w:numPr>
          <w:ilvl w:val="0"/>
          <w:numId w:val="3"/>
        </w:numPr>
        <w:spacing w:after="0" w:line="271" w:lineRule="auto"/>
        <w:rPr>
          <w:rFonts w:eastAsia="Calibri"/>
          <w:iCs/>
          <w:lang w:eastAsia="en-US"/>
        </w:rPr>
      </w:pPr>
      <w:r w:rsidRPr="00061A2C">
        <w:t>иметь статус «Микропредприятие» или «Малое предприятие» в Едином реестре субъектов МСП;</w:t>
      </w:r>
    </w:p>
    <w:p w:rsidR="0024744A" w:rsidRPr="00FC1217" w:rsidRDefault="0024744A" w:rsidP="00F46877">
      <w:pPr>
        <w:pStyle w:val="affa"/>
        <w:numPr>
          <w:ilvl w:val="0"/>
          <w:numId w:val="3"/>
        </w:numPr>
        <w:spacing w:after="0" w:line="271" w:lineRule="auto"/>
      </w:pPr>
      <w:r w:rsidRPr="00FC1217">
        <w:t>руководитель предприятия</w:t>
      </w:r>
      <w:r>
        <w:t xml:space="preserve">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Pr="00FC1217">
        <w:t>;</w:t>
      </w:r>
    </w:p>
    <w:p w:rsidR="0024744A" w:rsidRDefault="0024744A" w:rsidP="00F46877">
      <w:pPr>
        <w:pStyle w:val="affa"/>
        <w:numPr>
          <w:ilvl w:val="0"/>
          <w:numId w:val="3"/>
        </w:numPr>
        <w:spacing w:after="0" w:line="271" w:lineRule="auto"/>
      </w:pPr>
      <w:r>
        <w:t>научный руководитель проекта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p>
    <w:p w:rsidR="000C0E21" w:rsidRPr="00D91C1A" w:rsidRDefault="0024744A" w:rsidP="00F46877">
      <w:pPr>
        <w:pStyle w:val="affa"/>
        <w:numPr>
          <w:ilvl w:val="0"/>
          <w:numId w:val="3"/>
        </w:numPr>
        <w:spacing w:after="0" w:line="271" w:lineRule="auto"/>
      </w:pPr>
      <w:r w:rsidRPr="00061A2C">
        <w:t>предприятие ранее не должно было получать финансовую поддержку Фонда.</w:t>
      </w:r>
    </w:p>
    <w:p w:rsidR="000C0E21" w:rsidRPr="001C500C" w:rsidRDefault="003325E4" w:rsidP="00F46877">
      <w:pPr>
        <w:spacing w:after="0" w:line="271" w:lineRule="auto"/>
        <w:ind w:firstLine="709"/>
      </w:pPr>
      <w:r>
        <w:t>3</w:t>
      </w:r>
      <w:r w:rsidR="000C0E21" w:rsidRPr="001C500C">
        <w:t>.</w:t>
      </w:r>
      <w:r w:rsidR="00FE1044">
        <w:t>1.</w:t>
      </w:r>
      <w:r>
        <w:t>2</w:t>
      </w:r>
      <w:r w:rsidR="000C0E21">
        <w:t>.</w:t>
      </w:r>
      <w:r w:rsidR="000C0E21" w:rsidRPr="001C500C">
        <w:t xml:space="preserve"> Требования к предоставляемой информации:</w:t>
      </w:r>
    </w:p>
    <w:p w:rsidR="003325E4" w:rsidRPr="00061A2C" w:rsidRDefault="003325E4" w:rsidP="00F46877">
      <w:pPr>
        <w:spacing w:after="0" w:line="271" w:lineRule="auto"/>
        <w:ind w:firstLine="709"/>
      </w:pPr>
      <w:r w:rsidRPr="00061A2C">
        <w:t>а) Для участия в конкурсе заявитель должен представить следующие документы:</w:t>
      </w:r>
    </w:p>
    <w:p w:rsidR="003325E4" w:rsidRPr="00061A2C" w:rsidRDefault="003325E4" w:rsidP="00F46877">
      <w:pPr>
        <w:pStyle w:val="affa"/>
        <w:numPr>
          <w:ilvl w:val="0"/>
          <w:numId w:val="3"/>
        </w:numPr>
        <w:spacing w:after="0" w:line="271" w:lineRule="auto"/>
      </w:pPr>
      <w:r w:rsidRPr="00061A2C">
        <w:t>заявка на участие в конкурсе (заполняется в электронном виде</w:t>
      </w:r>
      <w:r>
        <w:t xml:space="preserve"> </w:t>
      </w:r>
      <w:r w:rsidRPr="003325E4">
        <w:t>в АС «Фонд-М»</w:t>
      </w:r>
      <w:r w:rsidRPr="00061A2C">
        <w:t>);</w:t>
      </w:r>
    </w:p>
    <w:p w:rsidR="003325E4" w:rsidRPr="00E543B4" w:rsidRDefault="003325E4" w:rsidP="00F46877">
      <w:pPr>
        <w:pStyle w:val="affa"/>
        <w:numPr>
          <w:ilvl w:val="0"/>
          <w:numId w:val="3"/>
        </w:numPr>
        <w:spacing w:after="0" w:line="271" w:lineRule="auto"/>
      </w:pPr>
      <w:r w:rsidRPr="00061A2C">
        <w:t xml:space="preserve">техническое задание на выполнение НИОКР </w:t>
      </w:r>
      <w:r w:rsidRPr="00E543B4">
        <w:t xml:space="preserve">в рамках реализации проекта </w:t>
      </w:r>
      <w:r w:rsidRPr="003325E4">
        <w:t xml:space="preserve">(заполняется в АС «Фонд-М»), </w:t>
      </w:r>
      <w:r w:rsidRPr="00E543B4">
        <w:t xml:space="preserve">содержащее конкретные технические параметры, определяющие количественные (числовые) и качественные характеристики </w:t>
      </w:r>
      <w:r w:rsidRPr="003325E4">
        <w:t>результатов НИОКР;</w:t>
      </w:r>
    </w:p>
    <w:p w:rsidR="003325E4" w:rsidRPr="00061A2C" w:rsidRDefault="003325E4" w:rsidP="00F46877">
      <w:pPr>
        <w:pStyle w:val="affa"/>
        <w:numPr>
          <w:ilvl w:val="0"/>
          <w:numId w:val="3"/>
        </w:numPr>
        <w:spacing w:after="0" w:line="271" w:lineRule="auto"/>
      </w:pPr>
      <w:r>
        <w:t>д</w:t>
      </w:r>
      <w:r w:rsidRPr="00EF60B5">
        <w:t>опустимые направления расходов средств гранта (смета) с перечнем прочих общехозяйственных расходов</w:t>
      </w:r>
      <w:r w:rsidRPr="00FE7902" w:rsidDel="00EF60B5">
        <w:t xml:space="preserve"> </w:t>
      </w:r>
      <w:r w:rsidRPr="003325E4">
        <w:t>(заполняется в АС «Фонд-М»);</w:t>
      </w:r>
    </w:p>
    <w:p w:rsidR="00415B53" w:rsidRPr="00061A2C" w:rsidRDefault="00415B53" w:rsidP="00F46877">
      <w:pPr>
        <w:pStyle w:val="affa"/>
        <w:numPr>
          <w:ilvl w:val="0"/>
          <w:numId w:val="3"/>
        </w:numPr>
        <w:spacing w:after="0" w:line="271" w:lineRule="auto"/>
      </w:pPr>
      <w:r>
        <w:t xml:space="preserve">календарный план выполнения НИОКР с приложениями «Состав работ, выполняемых соисполнителями и сторонними организациями», «Работы и </w:t>
      </w:r>
      <w:r>
        <w:lastRenderedPageBreak/>
        <w:t>услуги, выполняемые технологическим центром и/или с использованием инфраструктуры технологического центра»</w:t>
      </w:r>
      <w:r w:rsidRPr="00061A2C">
        <w:t xml:space="preserve"> </w:t>
      </w:r>
      <w:r w:rsidRPr="003325E4">
        <w:t xml:space="preserve">(заполняется в АС «Фонд-М»); </w:t>
      </w:r>
    </w:p>
    <w:p w:rsidR="00415B53" w:rsidRPr="00F93232" w:rsidRDefault="00415B53" w:rsidP="00F46877">
      <w:pPr>
        <w:pStyle w:val="affa"/>
        <w:numPr>
          <w:ilvl w:val="0"/>
          <w:numId w:val="3"/>
        </w:numPr>
        <w:spacing w:after="0" w:line="271" w:lineRule="auto"/>
      </w:pPr>
      <w:r w:rsidRPr="00F93232">
        <w:t xml:space="preserve">показатели реализации инновационного проекта </w:t>
      </w:r>
      <w:r>
        <w:t>до 2030 г.</w:t>
      </w:r>
      <w:r w:rsidRPr="00F93232">
        <w:t xml:space="preserve"> </w:t>
      </w:r>
      <w:r w:rsidRPr="00F93232">
        <w:rPr>
          <w:rStyle w:val="a8"/>
          <w:color w:val="auto"/>
          <w:u w:val="none"/>
        </w:rPr>
        <w:t>(</w:t>
      </w:r>
      <w:r w:rsidRPr="00F93232">
        <w:t>заполняется в системе АС Фонд-М</w:t>
      </w:r>
      <w:r w:rsidRPr="00F93232">
        <w:rPr>
          <w:rStyle w:val="a8"/>
          <w:color w:val="auto"/>
          <w:u w:val="none"/>
        </w:rPr>
        <w:t>);</w:t>
      </w:r>
    </w:p>
    <w:p w:rsidR="000C0E21" w:rsidRPr="001C500C" w:rsidRDefault="003325E4" w:rsidP="006D28E2">
      <w:pPr>
        <w:pStyle w:val="-11"/>
        <w:numPr>
          <w:ilvl w:val="0"/>
          <w:numId w:val="3"/>
        </w:numPr>
        <w:spacing w:after="0" w:line="274" w:lineRule="auto"/>
      </w:pPr>
      <w:r w:rsidRPr="00061A2C">
        <w:t xml:space="preserve">выписка (сведения) из Единого государственного реестра юридических лиц, выданная не ранее, чем за </w:t>
      </w:r>
      <w:r>
        <w:t>9</w:t>
      </w:r>
      <w:r w:rsidRPr="00061A2C">
        <w:t>0 календарных дней до даты подачи заявки на участие в конкурсе</w:t>
      </w:r>
      <w:r w:rsidR="000C0E21" w:rsidRPr="001C500C">
        <w:t>;</w:t>
      </w:r>
    </w:p>
    <w:p w:rsidR="003325E4" w:rsidRPr="001B6233" w:rsidRDefault="003325E4" w:rsidP="006D28E2">
      <w:pPr>
        <w:numPr>
          <w:ilvl w:val="0"/>
          <w:numId w:val="3"/>
        </w:numPr>
        <w:spacing w:after="0" w:line="274" w:lineRule="auto"/>
      </w:pPr>
      <w:r w:rsidRPr="00A53110">
        <w:rPr>
          <w:spacing w:val="-4"/>
        </w:rPr>
        <w:t>сведения</w:t>
      </w:r>
      <w:r w:rsidRPr="00A53110">
        <w:t xml:space="preserve"> о среднесписочной численности работников за </w:t>
      </w:r>
      <w:r>
        <w:t>три последних</w:t>
      </w:r>
      <w:r w:rsidRPr="00A53110">
        <w:t xml:space="preserve"> </w:t>
      </w:r>
      <w:r>
        <w:t xml:space="preserve">календарных года </w:t>
      </w:r>
      <w:r w:rsidRPr="00A53110">
        <w:t>по форме, утвержденной Федеральной налоговой службой</w:t>
      </w:r>
      <w:bookmarkStart w:id="16" w:name="_Ref69809027"/>
      <w:r w:rsidRPr="001B6233">
        <w:rPr>
          <w:rStyle w:val="ab"/>
        </w:rPr>
        <w:footnoteReference w:id="6"/>
      </w:r>
      <w:bookmarkEnd w:id="16"/>
      <w:r w:rsidRPr="001B6233">
        <w:t>;</w:t>
      </w:r>
    </w:p>
    <w:p w:rsidR="003325E4" w:rsidRDefault="003325E4" w:rsidP="006D28E2">
      <w:pPr>
        <w:numPr>
          <w:ilvl w:val="0"/>
          <w:numId w:val="3"/>
        </w:numPr>
        <w:spacing w:after="0" w:line="274" w:lineRule="auto"/>
      </w:pPr>
      <w:r w:rsidRPr="001B6233">
        <w:t>бухгалтерский баланс и отчет о финансовых результатах предприятия за три последних календарных года</w:t>
      </w:r>
      <w:r w:rsidRPr="00282478">
        <w:rPr>
          <w:vertAlign w:val="superscript"/>
        </w:rPr>
        <w:fldChar w:fldCharType="begin"/>
      </w:r>
      <w:r w:rsidRPr="00282478">
        <w:rPr>
          <w:vertAlign w:val="superscript"/>
        </w:rPr>
        <w:instrText xml:space="preserve"> NOTEREF _Ref69809027 \h </w:instrText>
      </w:r>
      <w:r>
        <w:rPr>
          <w:vertAlign w:val="superscript"/>
        </w:rPr>
        <w:instrText xml:space="preserve"> \* MERGEFORMAT </w:instrText>
      </w:r>
      <w:r w:rsidRPr="00282478">
        <w:rPr>
          <w:vertAlign w:val="superscript"/>
        </w:rPr>
      </w:r>
      <w:r w:rsidRPr="00282478">
        <w:rPr>
          <w:vertAlign w:val="superscript"/>
        </w:rPr>
        <w:fldChar w:fldCharType="separate"/>
      </w:r>
      <w:r w:rsidR="001A20C6">
        <w:rPr>
          <w:vertAlign w:val="superscript"/>
        </w:rPr>
        <w:t>6</w:t>
      </w:r>
      <w:r w:rsidRPr="00282478">
        <w:rPr>
          <w:vertAlign w:val="superscript"/>
        </w:rPr>
        <w:fldChar w:fldCharType="end"/>
      </w:r>
      <w:r w:rsidRPr="001B6233">
        <w:t>;</w:t>
      </w:r>
    </w:p>
    <w:p w:rsidR="003325E4" w:rsidRPr="001B6233" w:rsidRDefault="003325E4" w:rsidP="006D28E2">
      <w:pPr>
        <w:numPr>
          <w:ilvl w:val="0"/>
          <w:numId w:val="3"/>
        </w:numPr>
        <w:spacing w:after="0" w:line="274" w:lineRule="auto"/>
      </w:pPr>
      <w:r w:rsidRPr="001B6233">
        <w:t xml:space="preserve">утвержденный руководителем заявителя бизнес-план проекта (рекомендуемый шаблон в </w:t>
      </w:r>
      <w:hyperlink w:anchor="_СТРУКТУРА_БИЗНЕС-ПЛАНА_ИННОВАЦИОННО" w:history="1">
        <w:r>
          <w:rPr>
            <w:rStyle w:val="a8"/>
          </w:rPr>
          <w:t>Приложении</w:t>
        </w:r>
        <w:r w:rsidRPr="001B6233">
          <w:rPr>
            <w:rStyle w:val="a8"/>
          </w:rPr>
          <w:t xml:space="preserve"> </w:t>
        </w:r>
      </w:hyperlink>
      <w:r w:rsidR="00441F60">
        <w:rPr>
          <w:rStyle w:val="a8"/>
        </w:rPr>
        <w:t>4</w:t>
      </w:r>
      <w:r w:rsidRPr="001B6233">
        <w:t>);</w:t>
      </w:r>
    </w:p>
    <w:p w:rsidR="00566C47" w:rsidRDefault="00566C47" w:rsidP="006D28E2">
      <w:pPr>
        <w:pStyle w:val="-11"/>
        <w:numPr>
          <w:ilvl w:val="0"/>
          <w:numId w:val="3"/>
        </w:numPr>
        <w:spacing w:after="0" w:line="274" w:lineRule="auto"/>
      </w:pPr>
      <w:r w:rsidRPr="006B4FC3">
        <w:rPr>
          <w:rFonts w:eastAsia="Calibri"/>
          <w:iCs/>
          <w:lang w:eastAsia="en-US"/>
        </w:rPr>
        <w:t>документальное подтверждение наличия договоренностей об использовании  инфраструктуры технологического центра для проведения НИОКР</w:t>
      </w:r>
      <w:r>
        <w:rPr>
          <w:rFonts w:eastAsia="Calibri"/>
          <w:iCs/>
          <w:lang w:eastAsia="en-US"/>
        </w:rPr>
        <w:t>: предварительный договор об оказании технологических услуг</w:t>
      </w:r>
      <w:r w:rsidR="0074790C">
        <w:rPr>
          <w:rFonts w:eastAsia="Calibri"/>
          <w:iCs/>
          <w:lang w:eastAsia="en-US"/>
        </w:rPr>
        <w:t xml:space="preserve"> </w:t>
      </w:r>
      <w:r w:rsidR="0074790C" w:rsidRPr="005326DE">
        <w:rPr>
          <w:rFonts w:eastAsia="Calibri"/>
          <w:iCs/>
          <w:lang w:eastAsia="en-US"/>
        </w:rPr>
        <w:t xml:space="preserve">с приложением технического задания на разработку техпроцессов и на их проведение, </w:t>
      </w:r>
      <w:r w:rsidR="0074790C">
        <w:rPr>
          <w:rFonts w:eastAsia="Calibri"/>
          <w:iCs/>
          <w:lang w:eastAsia="en-US"/>
        </w:rPr>
        <w:t xml:space="preserve">списка предоставляемого оборудования с указанием его функционального назначения, </w:t>
      </w:r>
      <w:r w:rsidR="0074790C" w:rsidRPr="005326DE">
        <w:rPr>
          <w:rFonts w:eastAsia="Calibri"/>
          <w:iCs/>
          <w:lang w:eastAsia="en-US"/>
        </w:rPr>
        <w:t xml:space="preserve">а также </w:t>
      </w:r>
      <w:r w:rsidR="0074790C">
        <w:rPr>
          <w:rFonts w:eastAsia="Calibri"/>
          <w:iCs/>
          <w:lang w:eastAsia="en-US"/>
        </w:rPr>
        <w:t xml:space="preserve">предварительной </w:t>
      </w:r>
      <w:r w:rsidR="0074790C" w:rsidRPr="005326DE">
        <w:rPr>
          <w:rFonts w:eastAsia="Calibri"/>
          <w:iCs/>
          <w:lang w:eastAsia="en-US"/>
        </w:rPr>
        <w:t>сметы работ</w:t>
      </w:r>
      <w:r>
        <w:rPr>
          <w:rFonts w:eastAsia="Calibri"/>
          <w:iCs/>
          <w:lang w:eastAsia="en-US"/>
        </w:rPr>
        <w:t>;</w:t>
      </w:r>
    </w:p>
    <w:p w:rsidR="003325E4" w:rsidRDefault="003325E4" w:rsidP="006D28E2">
      <w:pPr>
        <w:spacing w:after="0" w:line="274" w:lineRule="auto"/>
        <w:ind w:firstLine="709"/>
      </w:pPr>
      <w:r w:rsidRPr="00061A2C">
        <w:t>б)</w:t>
      </w:r>
      <w:r>
        <w:t> </w:t>
      </w:r>
      <w:r w:rsidRPr="00061A2C">
        <w:t>Заявки, не содерж</w:t>
      </w:r>
      <w:r>
        <w:t>ащие документов, указанных в п. 3</w:t>
      </w:r>
      <w:r w:rsidRPr="00061A2C">
        <w:t>.</w:t>
      </w:r>
      <w:r w:rsidR="001656BE">
        <w:t>1.</w:t>
      </w:r>
      <w:r w:rsidRPr="00061A2C">
        <w:t xml:space="preserve">2 </w:t>
      </w:r>
      <w:r>
        <w:t>(п.п. «а»)</w:t>
      </w:r>
      <w:r w:rsidRPr="00061A2C">
        <w:t xml:space="preserve"> или не</w:t>
      </w:r>
      <w:r>
        <w:t xml:space="preserve"> соответствующие требованиям п. 3</w:t>
      </w:r>
      <w:r w:rsidRPr="00061A2C">
        <w:t>.1</w:t>
      </w:r>
      <w:r w:rsidR="001656BE">
        <w:t>.1</w:t>
      </w:r>
      <w:r w:rsidRPr="00061A2C">
        <w:t>, снимаются с рассмотрения в конкурсе.</w:t>
      </w:r>
    </w:p>
    <w:p w:rsidR="005A7872" w:rsidRDefault="005A7872" w:rsidP="006D28E2">
      <w:pPr>
        <w:keepNext/>
        <w:spacing w:after="0" w:line="274" w:lineRule="auto"/>
        <w:ind w:firstLine="709"/>
      </w:pPr>
      <w:r>
        <w:t>в) Заявителю рекомендуется дополнительно представить следующие документы:</w:t>
      </w:r>
    </w:p>
    <w:p w:rsidR="005A7872" w:rsidRDefault="005A7872" w:rsidP="006D28E2">
      <w:pPr>
        <w:pStyle w:val="affa"/>
        <w:numPr>
          <w:ilvl w:val="0"/>
          <w:numId w:val="3"/>
        </w:numPr>
        <w:spacing w:after="0" w:line="274" w:lineRule="auto"/>
      </w:pPr>
      <w:r>
        <w:t>основные публикации за последние 2-3 года, относящиеся к тематике проекта;</w:t>
      </w:r>
    </w:p>
    <w:p w:rsidR="005A7872" w:rsidRPr="00433822" w:rsidRDefault="005A7872" w:rsidP="006D28E2">
      <w:pPr>
        <w:pStyle w:val="affa"/>
        <w:numPr>
          <w:ilvl w:val="0"/>
          <w:numId w:val="3"/>
        </w:numPr>
        <w:spacing w:after="0" w:line="274" w:lineRule="auto"/>
      </w:pPr>
      <w:r w:rsidRPr="00433822">
        <w:t>документы, подтверждающие права заявителя на результаты интеллектуальной деятельности</w:t>
      </w:r>
      <w:r>
        <w:t xml:space="preserve"> (далее – РИД)</w:t>
      </w:r>
      <w:r w:rsidRPr="00433822">
        <w:t xml:space="preserve">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w:t>
      </w:r>
    </w:p>
    <w:p w:rsidR="005A7872" w:rsidRPr="00AE1D2B" w:rsidRDefault="005A7872" w:rsidP="006D28E2">
      <w:pPr>
        <w:pStyle w:val="affa"/>
        <w:numPr>
          <w:ilvl w:val="0"/>
          <w:numId w:val="3"/>
        </w:numPr>
        <w:spacing w:after="0" w:line="274" w:lineRule="auto"/>
      </w:pPr>
      <w:r w:rsidRPr="00AE1D2B">
        <w:t>документы, подтверждающие квалификацию и опыт коммерциализации инновационной продукции участников заявленной команды (штатное расписание, копии трудовых книжек, дипломов об образовании, сертификатов о повышении квалификации, портфолио реализованных проектов);</w:t>
      </w:r>
    </w:p>
    <w:p w:rsidR="005A7872" w:rsidRDefault="005A7872" w:rsidP="006D28E2">
      <w:pPr>
        <w:pStyle w:val="affa"/>
        <w:numPr>
          <w:ilvl w:val="0"/>
          <w:numId w:val="3"/>
        </w:numPr>
        <w:spacing w:after="0" w:line="274" w:lineRule="auto"/>
        <w:rPr>
          <w:spacing w:val="-4"/>
        </w:rPr>
      </w:pPr>
      <w:r w:rsidRPr="007E2B47">
        <w:rPr>
          <w:spacing w:val="-4"/>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p>
    <w:p w:rsidR="00FE1044" w:rsidRDefault="00FE1044" w:rsidP="006D28E2">
      <w:pPr>
        <w:spacing w:before="120" w:after="0" w:line="274" w:lineRule="auto"/>
        <w:ind w:firstLine="709"/>
        <w:outlineLvl w:val="1"/>
        <w:rPr>
          <w:spacing w:val="-4"/>
        </w:rPr>
      </w:pPr>
      <w:bookmarkStart w:id="17" w:name="_Toc71719273"/>
      <w:r>
        <w:rPr>
          <w:b/>
        </w:rPr>
        <w:t>3.2. Требования к участникам 2</w:t>
      </w:r>
      <w:r w:rsidRPr="00061A2C">
        <w:rPr>
          <w:b/>
          <w:lang w:eastAsia="x-none"/>
        </w:rPr>
        <w:t>-</w:t>
      </w:r>
      <w:r>
        <w:rPr>
          <w:b/>
          <w:lang w:eastAsia="x-none"/>
        </w:rPr>
        <w:t>го</w:t>
      </w:r>
      <w:r w:rsidRPr="00061A2C">
        <w:rPr>
          <w:b/>
          <w:lang w:eastAsia="x-none"/>
        </w:rPr>
        <w:t xml:space="preserve"> этап</w:t>
      </w:r>
      <w:r>
        <w:rPr>
          <w:b/>
          <w:lang w:eastAsia="x-none"/>
        </w:rPr>
        <w:t>а</w:t>
      </w:r>
      <w:r w:rsidRPr="00061A2C">
        <w:rPr>
          <w:b/>
          <w:lang w:eastAsia="x-none"/>
        </w:rPr>
        <w:t xml:space="preserve"> Программы (Конкурс «</w:t>
      </w:r>
      <w:r>
        <w:rPr>
          <w:b/>
          <w:lang w:eastAsia="x-none"/>
        </w:rPr>
        <w:t>Техно</w:t>
      </w:r>
      <w:r w:rsidRPr="00061A2C">
        <w:rPr>
          <w:b/>
          <w:lang w:eastAsia="x-none"/>
        </w:rPr>
        <w:t>Старт-</w:t>
      </w:r>
      <w:r>
        <w:rPr>
          <w:b/>
          <w:lang w:eastAsia="x-none"/>
        </w:rPr>
        <w:t>2</w:t>
      </w:r>
      <w:r w:rsidRPr="00061A2C">
        <w:rPr>
          <w:b/>
          <w:lang w:eastAsia="x-none"/>
        </w:rPr>
        <w:t>»)</w:t>
      </w:r>
      <w:bookmarkEnd w:id="17"/>
    </w:p>
    <w:p w:rsidR="00FE1044" w:rsidRDefault="00FE1044" w:rsidP="006D28E2">
      <w:pPr>
        <w:spacing w:after="0" w:line="274" w:lineRule="auto"/>
        <w:ind w:firstLine="709"/>
      </w:pPr>
      <w:r>
        <w:t>3</w:t>
      </w:r>
      <w:r w:rsidRPr="001C500C">
        <w:t>.</w:t>
      </w:r>
      <w:r>
        <w:t>2.</w:t>
      </w:r>
      <w:r w:rsidRPr="001C500C">
        <w:t>1.</w:t>
      </w:r>
      <w:r>
        <w:t> </w:t>
      </w:r>
      <w:r w:rsidRPr="001C500C">
        <w:t xml:space="preserve">В конкурсе могут принимать </w:t>
      </w:r>
      <w:r>
        <w:t>участие МИП</w:t>
      </w:r>
      <w:r w:rsidRPr="00FF04AD">
        <w:t>, соответствующие критериям отнесения</w:t>
      </w:r>
      <w:r w:rsidRPr="00226AF2">
        <w:t xml:space="preserve"> к субъекту малого предпринимательства в соответствии </w:t>
      </w:r>
      <w:r w:rsidRPr="006A5E4D">
        <w:rPr>
          <w:spacing w:val="-4"/>
        </w:rPr>
        <w:t xml:space="preserve">с Федеральным законом от 24.07.2007 г. № 209-ФЗ «О развитии малого и среднего предпринимательства в Российской </w:t>
      </w:r>
      <w:r w:rsidRPr="006A5E4D">
        <w:rPr>
          <w:spacing w:val="-4"/>
        </w:rPr>
        <w:lastRenderedPageBreak/>
        <w:t>Федерации»</w:t>
      </w:r>
      <w:r>
        <w:rPr>
          <w:spacing w:val="-4"/>
        </w:rPr>
        <w:t xml:space="preserve">, </w:t>
      </w:r>
      <w:r>
        <w:t>завершившие 1-ой этап Программы (Конкурс «ТехноСтарт-</w:t>
      </w:r>
      <w:r w:rsidR="00C70188">
        <w:t>1</w:t>
      </w:r>
      <w:r>
        <w:t>»)</w:t>
      </w:r>
      <w:r>
        <w:rPr>
          <w:spacing w:val="-4"/>
        </w:rPr>
        <w:t xml:space="preserve"> и</w:t>
      </w:r>
      <w:r w:rsidRPr="006A5E4D">
        <w:rPr>
          <w:spacing w:val="-4"/>
        </w:rPr>
        <w:t xml:space="preserve"> удовлетворя</w:t>
      </w:r>
      <w:r>
        <w:rPr>
          <w:spacing w:val="-4"/>
        </w:rPr>
        <w:t>ющие</w:t>
      </w:r>
      <w:r w:rsidRPr="006A5E4D">
        <w:rPr>
          <w:spacing w:val="-4"/>
        </w:rPr>
        <w:t xml:space="preserve"> следующим требованиям:</w:t>
      </w:r>
    </w:p>
    <w:p w:rsidR="00FE1044" w:rsidRDefault="00FE1044" w:rsidP="006D28E2">
      <w:pPr>
        <w:pStyle w:val="affa"/>
        <w:numPr>
          <w:ilvl w:val="0"/>
          <w:numId w:val="3"/>
        </w:numPr>
        <w:spacing w:after="0" w:line="274" w:lineRule="auto"/>
      </w:pPr>
      <w:r w:rsidRPr="00782C19">
        <w:t xml:space="preserve">в числе видов экономической деятельности предприятия-заявителя должен быть вид деятельности, соответствующий </w:t>
      </w:r>
      <w:r w:rsidRPr="004140F2">
        <w:t xml:space="preserve">ОКВЭД 72.19 </w:t>
      </w:r>
      <w:r w:rsidRPr="004140F2">
        <w:rPr>
          <w:spacing w:val="-4"/>
        </w:rPr>
        <w:t>(ОК</w:t>
      </w:r>
      <w:r w:rsidRPr="00684768">
        <w:rPr>
          <w:spacing w:val="-4"/>
        </w:rPr>
        <w:t xml:space="preserve"> 029-2014 от 01.02.2014 г.) </w:t>
      </w:r>
      <w:r w:rsidRPr="00782C19">
        <w:t>«Научные исследования и разработки в области естественных и технических наук»</w:t>
      </w:r>
      <w:r w:rsidRPr="00782C19">
        <w:rPr>
          <w:rStyle w:val="ab"/>
        </w:rPr>
        <w:footnoteReference w:id="7"/>
      </w:r>
      <w:r w:rsidRPr="00782C19">
        <w:t>;</w:t>
      </w:r>
    </w:p>
    <w:p w:rsidR="00FE1044" w:rsidRPr="00DA6191" w:rsidRDefault="00FE1044" w:rsidP="006D28E2">
      <w:pPr>
        <w:pStyle w:val="affa"/>
        <w:numPr>
          <w:ilvl w:val="0"/>
          <w:numId w:val="3"/>
        </w:numPr>
        <w:spacing w:after="0" w:line="274" w:lineRule="auto"/>
      </w:pPr>
      <w:r w:rsidRPr="00F81FDA">
        <w:t>предприятие</w:t>
      </w:r>
      <w:r w:rsidRPr="006B4FC3">
        <w:rPr>
          <w:rFonts w:eastAsia="Calibri"/>
          <w:iCs/>
          <w:lang w:eastAsia="en-US"/>
        </w:rPr>
        <w:t xml:space="preserve"> должно иметь документальное подтверждение наличия до</w:t>
      </w:r>
      <w:r>
        <w:rPr>
          <w:rFonts w:eastAsia="Calibri"/>
          <w:iCs/>
          <w:lang w:eastAsia="en-US"/>
        </w:rPr>
        <w:t xml:space="preserve">говоренностей об использовании </w:t>
      </w:r>
      <w:r w:rsidRPr="006B4FC3">
        <w:rPr>
          <w:rFonts w:eastAsia="Calibri"/>
          <w:iCs/>
          <w:lang w:eastAsia="en-US"/>
        </w:rPr>
        <w:t>инфраструктуры технологического центра для проведения НИОКР</w:t>
      </w:r>
      <w:r>
        <w:rPr>
          <w:rFonts w:eastAsia="Calibri"/>
          <w:iCs/>
          <w:lang w:eastAsia="en-US"/>
        </w:rPr>
        <w:t>;</w:t>
      </w:r>
    </w:p>
    <w:p w:rsidR="00FE1044" w:rsidRPr="00DA6191" w:rsidRDefault="00FE1044" w:rsidP="006D28E2">
      <w:pPr>
        <w:pStyle w:val="affa"/>
        <w:numPr>
          <w:ilvl w:val="0"/>
          <w:numId w:val="3"/>
        </w:numPr>
        <w:spacing w:after="0" w:line="274" w:lineRule="auto"/>
        <w:rPr>
          <w:rFonts w:eastAsia="Calibri"/>
          <w:iCs/>
          <w:lang w:eastAsia="en-US"/>
        </w:rPr>
      </w:pPr>
      <w:r w:rsidRPr="00061A2C">
        <w:t>иметь статус «Микропредприятие» или «Малое предприятие» в Едином реестре субъектов МСП;</w:t>
      </w:r>
    </w:p>
    <w:p w:rsidR="00FE1044" w:rsidRPr="00FC1217" w:rsidRDefault="00FE1044" w:rsidP="006D28E2">
      <w:pPr>
        <w:pStyle w:val="affa"/>
        <w:numPr>
          <w:ilvl w:val="0"/>
          <w:numId w:val="3"/>
        </w:numPr>
        <w:spacing w:after="0" w:line="274" w:lineRule="auto"/>
      </w:pPr>
      <w:r w:rsidRPr="00FC1217">
        <w:t>руководитель предприятия</w:t>
      </w:r>
      <w:r>
        <w:t xml:space="preserve">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Pr="00FC1217">
        <w:t>;</w:t>
      </w:r>
    </w:p>
    <w:p w:rsidR="00FE1044" w:rsidRDefault="00FE1044" w:rsidP="006D28E2">
      <w:pPr>
        <w:pStyle w:val="affa"/>
        <w:numPr>
          <w:ilvl w:val="0"/>
          <w:numId w:val="3"/>
        </w:numPr>
        <w:spacing w:after="0" w:line="274" w:lineRule="auto"/>
      </w:pPr>
      <w:r>
        <w:t>научный руководитель проекта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p>
    <w:p w:rsidR="00FE1044" w:rsidRDefault="00FE1044" w:rsidP="006D28E2">
      <w:pPr>
        <w:pStyle w:val="affa"/>
        <w:numPr>
          <w:ilvl w:val="0"/>
          <w:numId w:val="3"/>
        </w:numPr>
        <w:spacing w:after="0" w:line="274" w:lineRule="auto"/>
      </w:pPr>
      <w:r w:rsidRPr="00061A2C">
        <w:t>предприятие ранее не должно было получать финансовую поддержку Фонда</w:t>
      </w:r>
      <w:r>
        <w:t xml:space="preserve"> </w:t>
      </w:r>
      <w:r w:rsidRPr="00FE1044">
        <w:t>(за исключением 1-го этапа Программы «ТехноСтарт»</w:t>
      </w:r>
      <w:r w:rsidR="00441F60">
        <w:t xml:space="preserve"> (Конкурс «ТехноСтарт-1»)</w:t>
      </w:r>
      <w:r w:rsidRPr="00FE1044">
        <w:t>)</w:t>
      </w:r>
      <w:r>
        <w:t>;</w:t>
      </w:r>
    </w:p>
    <w:p w:rsidR="00FE1044" w:rsidRPr="00FE1044" w:rsidRDefault="00FE1044" w:rsidP="006D28E2">
      <w:pPr>
        <w:pStyle w:val="affa"/>
        <w:numPr>
          <w:ilvl w:val="0"/>
          <w:numId w:val="3"/>
        </w:numPr>
        <w:spacing w:after="0" w:line="274" w:lineRule="auto"/>
        <w:rPr>
          <w:spacing w:val="-4"/>
        </w:rPr>
      </w:pPr>
      <w:r w:rsidRPr="00FE1044">
        <w:rPr>
          <w:spacing w:val="-4"/>
        </w:rPr>
        <w:t>предприятие должно иметь объекты интеллектуальной собственности по тематике заявляемого проекта, оформленные на предприятие в установленном порядке.</w:t>
      </w:r>
    </w:p>
    <w:p w:rsidR="00FE1044" w:rsidRPr="001C500C" w:rsidRDefault="00FE1044" w:rsidP="006D28E2">
      <w:pPr>
        <w:spacing w:after="0" w:line="274" w:lineRule="auto"/>
        <w:ind w:firstLine="709"/>
      </w:pPr>
      <w:r>
        <w:t>3</w:t>
      </w:r>
      <w:r w:rsidRPr="001C500C">
        <w:t>.</w:t>
      </w:r>
      <w:r w:rsidR="007D1DBE">
        <w:t>2</w:t>
      </w:r>
      <w:r>
        <w:t>.2.</w:t>
      </w:r>
      <w:r w:rsidRPr="001C500C">
        <w:t xml:space="preserve"> Требования к предоставляемой информации:</w:t>
      </w:r>
    </w:p>
    <w:p w:rsidR="00FE1044" w:rsidRPr="00061A2C" w:rsidRDefault="00FE1044" w:rsidP="006D28E2">
      <w:pPr>
        <w:spacing w:after="0" w:line="274" w:lineRule="auto"/>
        <w:ind w:firstLine="709"/>
      </w:pPr>
      <w:r w:rsidRPr="00061A2C">
        <w:t>а) Для участия в конкурсе заявитель должен представить следующие документы:</w:t>
      </w:r>
    </w:p>
    <w:p w:rsidR="00FE1044" w:rsidRPr="00061A2C" w:rsidRDefault="00FE1044" w:rsidP="006D28E2">
      <w:pPr>
        <w:pStyle w:val="affa"/>
        <w:numPr>
          <w:ilvl w:val="0"/>
          <w:numId w:val="3"/>
        </w:numPr>
        <w:spacing w:after="0" w:line="274" w:lineRule="auto"/>
      </w:pPr>
      <w:r w:rsidRPr="00061A2C">
        <w:t>заявка на участие в конкурсе (заполняется в электронном виде</w:t>
      </w:r>
      <w:r>
        <w:t xml:space="preserve"> </w:t>
      </w:r>
      <w:r w:rsidRPr="003325E4">
        <w:t>в АС «Фонд-М»</w:t>
      </w:r>
      <w:r w:rsidRPr="00061A2C">
        <w:t>);</w:t>
      </w:r>
    </w:p>
    <w:p w:rsidR="00FE1044" w:rsidRPr="00E543B4" w:rsidRDefault="00FE1044" w:rsidP="006D28E2">
      <w:pPr>
        <w:pStyle w:val="affa"/>
        <w:numPr>
          <w:ilvl w:val="0"/>
          <w:numId w:val="3"/>
        </w:numPr>
        <w:spacing w:after="0" w:line="274" w:lineRule="auto"/>
      </w:pPr>
      <w:r w:rsidRPr="00061A2C">
        <w:t xml:space="preserve">техническое задание на выполнение НИОКР </w:t>
      </w:r>
      <w:r w:rsidRPr="00E543B4">
        <w:t xml:space="preserve">в рамках реализации проекта </w:t>
      </w:r>
      <w:r w:rsidRPr="003325E4">
        <w:t xml:space="preserve">(заполняется в АС «Фонд-М»), </w:t>
      </w:r>
      <w:r w:rsidRPr="00E543B4">
        <w:t xml:space="preserve">содержащее конкретные технические параметры, определяющие количественные (числовые) и качественные характеристики </w:t>
      </w:r>
      <w:r w:rsidRPr="003325E4">
        <w:t>результатов НИОКР;</w:t>
      </w:r>
    </w:p>
    <w:p w:rsidR="00FE1044" w:rsidRPr="00061A2C" w:rsidRDefault="00FE1044" w:rsidP="006D28E2">
      <w:pPr>
        <w:pStyle w:val="affa"/>
        <w:numPr>
          <w:ilvl w:val="0"/>
          <w:numId w:val="3"/>
        </w:numPr>
        <w:spacing w:after="0" w:line="274" w:lineRule="auto"/>
      </w:pPr>
      <w:r>
        <w:t>д</w:t>
      </w:r>
      <w:r w:rsidRPr="00EF60B5">
        <w:t>опустимые направления расходов средств гранта (смета) с перечнем прочих общехозяйственных расходов</w:t>
      </w:r>
      <w:r w:rsidRPr="00FE7902" w:rsidDel="00EF60B5">
        <w:t xml:space="preserve"> </w:t>
      </w:r>
      <w:r w:rsidRPr="003325E4">
        <w:t>(заполняется в АС «Фонд-М»);</w:t>
      </w:r>
    </w:p>
    <w:p w:rsidR="00FE1044" w:rsidRPr="00061A2C" w:rsidRDefault="007D1DBE" w:rsidP="006D28E2">
      <w:pPr>
        <w:pStyle w:val="affa"/>
        <w:numPr>
          <w:ilvl w:val="0"/>
          <w:numId w:val="3"/>
        </w:numPr>
        <w:spacing w:after="0" w:line="274" w:lineRule="auto"/>
      </w:pPr>
      <w:r>
        <w:t>календарный план выполнения НИОКР с приложениями «Состав работ, выполняемых соисполнителями и сторонними организациями», «Работы и услуги, выполняемые технологическим центром и/или с использованием инфраструктуры технологического центра»</w:t>
      </w:r>
      <w:r w:rsidR="00FE1044" w:rsidRPr="00061A2C">
        <w:t xml:space="preserve"> </w:t>
      </w:r>
      <w:r w:rsidR="00FE1044" w:rsidRPr="003325E4">
        <w:t xml:space="preserve">(заполняется в АС «Фонд-М»); </w:t>
      </w:r>
    </w:p>
    <w:p w:rsidR="00FE1044" w:rsidRPr="00F93232" w:rsidRDefault="00FE1044" w:rsidP="006D28E2">
      <w:pPr>
        <w:pStyle w:val="affa"/>
        <w:numPr>
          <w:ilvl w:val="0"/>
          <w:numId w:val="3"/>
        </w:numPr>
        <w:spacing w:after="0" w:line="274" w:lineRule="auto"/>
      </w:pPr>
      <w:r w:rsidRPr="00F93232">
        <w:t xml:space="preserve">показатели реализации инновационного проекта </w:t>
      </w:r>
      <w:r w:rsidR="007D1DBE">
        <w:t>до 2030 г.</w:t>
      </w:r>
      <w:r w:rsidRPr="00F93232">
        <w:t xml:space="preserve"> </w:t>
      </w:r>
      <w:r w:rsidRPr="00F93232">
        <w:rPr>
          <w:rStyle w:val="a8"/>
          <w:color w:val="auto"/>
          <w:u w:val="none"/>
        </w:rPr>
        <w:t>(</w:t>
      </w:r>
      <w:r w:rsidRPr="00F93232">
        <w:t>заполняется в системе АС Фонд-М</w:t>
      </w:r>
      <w:r w:rsidRPr="00F93232">
        <w:rPr>
          <w:rStyle w:val="a8"/>
          <w:color w:val="auto"/>
          <w:u w:val="none"/>
        </w:rPr>
        <w:t>);</w:t>
      </w:r>
    </w:p>
    <w:p w:rsidR="00FE1044" w:rsidRPr="001C500C" w:rsidRDefault="00FE1044" w:rsidP="006D28E2">
      <w:pPr>
        <w:pStyle w:val="-11"/>
        <w:numPr>
          <w:ilvl w:val="0"/>
          <w:numId w:val="3"/>
        </w:numPr>
        <w:spacing w:after="0" w:line="274" w:lineRule="auto"/>
      </w:pPr>
      <w:r w:rsidRPr="00061A2C">
        <w:t xml:space="preserve">выписка (сведения) из Единого государственного реестра юридических лиц, выданная не ранее, чем за </w:t>
      </w:r>
      <w:r>
        <w:t>9</w:t>
      </w:r>
      <w:r w:rsidRPr="00061A2C">
        <w:t>0 календарных дней до даты подачи заявки на участие в конкурсе</w:t>
      </w:r>
      <w:r w:rsidRPr="001C500C">
        <w:t>;</w:t>
      </w:r>
    </w:p>
    <w:p w:rsidR="00FE1044" w:rsidRPr="001B6233" w:rsidRDefault="00FE1044" w:rsidP="006D28E2">
      <w:pPr>
        <w:numPr>
          <w:ilvl w:val="0"/>
          <w:numId w:val="3"/>
        </w:numPr>
        <w:spacing w:after="0" w:line="274" w:lineRule="auto"/>
      </w:pPr>
      <w:r w:rsidRPr="00A53110">
        <w:rPr>
          <w:spacing w:val="-4"/>
        </w:rPr>
        <w:lastRenderedPageBreak/>
        <w:t>сведения</w:t>
      </w:r>
      <w:r w:rsidRPr="00A53110">
        <w:t xml:space="preserve"> о среднесписочной численности работников за </w:t>
      </w:r>
      <w:r>
        <w:t>три последних</w:t>
      </w:r>
      <w:r w:rsidRPr="00A53110">
        <w:t xml:space="preserve"> </w:t>
      </w:r>
      <w:r>
        <w:t xml:space="preserve">календарных года </w:t>
      </w:r>
      <w:r w:rsidRPr="00A53110">
        <w:t>по форме, утвержденной Федеральной налоговой службой</w:t>
      </w:r>
      <w:bookmarkStart w:id="18" w:name="_Ref71811343"/>
      <w:r w:rsidRPr="001B6233">
        <w:rPr>
          <w:rStyle w:val="ab"/>
        </w:rPr>
        <w:footnoteReference w:id="8"/>
      </w:r>
      <w:bookmarkEnd w:id="18"/>
      <w:r w:rsidRPr="001B6233">
        <w:t>;</w:t>
      </w:r>
    </w:p>
    <w:p w:rsidR="00FE1044" w:rsidRDefault="00FE1044" w:rsidP="00991550">
      <w:pPr>
        <w:numPr>
          <w:ilvl w:val="0"/>
          <w:numId w:val="3"/>
        </w:numPr>
        <w:spacing w:after="0" w:line="276" w:lineRule="auto"/>
      </w:pPr>
      <w:r w:rsidRPr="001B6233">
        <w:t>бухгалтерский баланс и отчет о финансовых результатах предприятия за три последних календарных года</w:t>
      </w:r>
      <w:r w:rsidR="006D28E2" w:rsidRPr="006D28E2">
        <w:rPr>
          <w:vertAlign w:val="superscript"/>
        </w:rPr>
        <w:fldChar w:fldCharType="begin"/>
      </w:r>
      <w:r w:rsidR="006D28E2" w:rsidRPr="006D28E2">
        <w:rPr>
          <w:vertAlign w:val="superscript"/>
        </w:rPr>
        <w:instrText xml:space="preserve"> NOTEREF _Ref71811343 \h </w:instrText>
      </w:r>
      <w:r w:rsidR="006D28E2">
        <w:rPr>
          <w:vertAlign w:val="superscript"/>
        </w:rPr>
        <w:instrText xml:space="preserve"> \* MERGEFORMAT </w:instrText>
      </w:r>
      <w:r w:rsidR="006D28E2" w:rsidRPr="006D28E2">
        <w:rPr>
          <w:vertAlign w:val="superscript"/>
        </w:rPr>
      </w:r>
      <w:r w:rsidR="006D28E2" w:rsidRPr="006D28E2">
        <w:rPr>
          <w:vertAlign w:val="superscript"/>
        </w:rPr>
        <w:fldChar w:fldCharType="separate"/>
      </w:r>
      <w:r w:rsidR="001A20C6">
        <w:rPr>
          <w:vertAlign w:val="superscript"/>
        </w:rPr>
        <w:t>8</w:t>
      </w:r>
      <w:r w:rsidR="006D28E2" w:rsidRPr="006D28E2">
        <w:rPr>
          <w:vertAlign w:val="superscript"/>
        </w:rPr>
        <w:fldChar w:fldCharType="end"/>
      </w:r>
      <w:r w:rsidRPr="001B6233">
        <w:t>;</w:t>
      </w:r>
    </w:p>
    <w:p w:rsidR="00FE1044" w:rsidRPr="001B6233" w:rsidRDefault="00FE1044" w:rsidP="00991550">
      <w:pPr>
        <w:numPr>
          <w:ilvl w:val="0"/>
          <w:numId w:val="3"/>
        </w:numPr>
        <w:spacing w:after="0" w:line="276" w:lineRule="auto"/>
      </w:pPr>
      <w:r w:rsidRPr="001B6233">
        <w:t xml:space="preserve">утвержденный руководителем заявителя бизнес-план проекта (рекомендуемый шаблон в </w:t>
      </w:r>
      <w:hyperlink w:anchor="_СТРУКТУРА_БИЗНЕС-ПЛАНА_ИННОВАЦИОННО" w:history="1">
        <w:r>
          <w:rPr>
            <w:rStyle w:val="a8"/>
          </w:rPr>
          <w:t>Приложении</w:t>
        </w:r>
        <w:r w:rsidRPr="001B6233">
          <w:rPr>
            <w:rStyle w:val="a8"/>
          </w:rPr>
          <w:t xml:space="preserve"> </w:t>
        </w:r>
      </w:hyperlink>
      <w:r w:rsidR="001656BE">
        <w:rPr>
          <w:rStyle w:val="a8"/>
        </w:rPr>
        <w:t>4</w:t>
      </w:r>
      <w:r w:rsidRPr="001B6233">
        <w:t>);</w:t>
      </w:r>
    </w:p>
    <w:p w:rsidR="00FE1044" w:rsidRPr="00415B53" w:rsidRDefault="00FE1044" w:rsidP="00991550">
      <w:pPr>
        <w:pStyle w:val="-11"/>
        <w:numPr>
          <w:ilvl w:val="0"/>
          <w:numId w:val="3"/>
        </w:numPr>
        <w:spacing w:after="0" w:line="276" w:lineRule="auto"/>
      </w:pPr>
      <w:r w:rsidRPr="006B4FC3">
        <w:rPr>
          <w:rFonts w:eastAsia="Calibri"/>
          <w:iCs/>
          <w:lang w:eastAsia="en-US"/>
        </w:rPr>
        <w:t>документальное подтверждение наличия договоренностей об использовании  инфраструктуры технологического центра для проведения НИОКР</w:t>
      </w:r>
      <w:r>
        <w:rPr>
          <w:rFonts w:eastAsia="Calibri"/>
          <w:iCs/>
          <w:lang w:eastAsia="en-US"/>
        </w:rPr>
        <w:t xml:space="preserve">: предварительный договор об оказании технологических услуг </w:t>
      </w:r>
      <w:r w:rsidRPr="005326DE">
        <w:rPr>
          <w:rFonts w:eastAsia="Calibri"/>
          <w:iCs/>
          <w:lang w:eastAsia="en-US"/>
        </w:rPr>
        <w:t xml:space="preserve">с приложением технического задания на разработку техпроцессов и на их проведение, </w:t>
      </w:r>
      <w:r>
        <w:rPr>
          <w:rFonts w:eastAsia="Calibri"/>
          <w:iCs/>
          <w:lang w:eastAsia="en-US"/>
        </w:rPr>
        <w:t xml:space="preserve">списка предоставляемого оборудования с указанием его функционального назначения, </w:t>
      </w:r>
      <w:r w:rsidRPr="005326DE">
        <w:rPr>
          <w:rFonts w:eastAsia="Calibri"/>
          <w:iCs/>
          <w:lang w:eastAsia="en-US"/>
        </w:rPr>
        <w:t xml:space="preserve">а также </w:t>
      </w:r>
      <w:r>
        <w:rPr>
          <w:rFonts w:eastAsia="Calibri"/>
          <w:iCs/>
          <w:lang w:eastAsia="en-US"/>
        </w:rPr>
        <w:t xml:space="preserve">предварительной </w:t>
      </w:r>
      <w:r w:rsidRPr="005326DE">
        <w:rPr>
          <w:rFonts w:eastAsia="Calibri"/>
          <w:iCs/>
          <w:lang w:eastAsia="en-US"/>
        </w:rPr>
        <w:t>сметы работ</w:t>
      </w:r>
      <w:r>
        <w:rPr>
          <w:rFonts w:eastAsia="Calibri"/>
          <w:iCs/>
          <w:lang w:eastAsia="en-US"/>
        </w:rPr>
        <w:t>;</w:t>
      </w:r>
    </w:p>
    <w:p w:rsidR="00415B53" w:rsidRPr="00415B53" w:rsidRDefault="00415B53" w:rsidP="00991550">
      <w:pPr>
        <w:pStyle w:val="-11"/>
        <w:numPr>
          <w:ilvl w:val="0"/>
          <w:numId w:val="3"/>
        </w:numPr>
        <w:spacing w:after="0" w:line="276" w:lineRule="auto"/>
      </w:pPr>
      <w:r w:rsidRPr="00433822">
        <w:t xml:space="preserve">документы, подтверждающие права заявителя на </w:t>
      </w:r>
      <w:r>
        <w:t>РИД</w:t>
      </w:r>
      <w:r w:rsidRPr="00433822">
        <w:t xml:space="preserve">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w:t>
      </w:r>
    </w:p>
    <w:p w:rsidR="00415B53" w:rsidRPr="00061A2C" w:rsidRDefault="00415B53" w:rsidP="00991550">
      <w:pPr>
        <w:pStyle w:val="affa"/>
        <w:numPr>
          <w:ilvl w:val="0"/>
          <w:numId w:val="3"/>
        </w:numPr>
        <w:spacing w:after="0" w:line="276" w:lineRule="auto"/>
        <w:ind w:hanging="357"/>
      </w:pPr>
      <w:r w:rsidRPr="00415B53">
        <w:t>документы, подтверждающие наличие внебюджетного финансирования</w:t>
      </w:r>
      <w:r w:rsidRPr="00061A2C">
        <w:t xml:space="preserve"> для реализации проекта в объеме не менее </w:t>
      </w:r>
      <w:r>
        <w:t>10</w:t>
      </w:r>
      <w:r w:rsidRPr="00061A2C">
        <w:t>% от суммы запрашиваемого гранта (как минимум, один из документов)</w:t>
      </w:r>
      <w:r w:rsidR="00991550">
        <w:rPr>
          <w:rStyle w:val="ab"/>
        </w:rPr>
        <w:footnoteReference w:id="9"/>
      </w:r>
      <w:r w:rsidRPr="00061A2C">
        <w:t>:</w:t>
      </w:r>
    </w:p>
    <w:p w:rsidR="00415B53" w:rsidRPr="00991550" w:rsidRDefault="00991550" w:rsidP="00991550">
      <w:pPr>
        <w:numPr>
          <w:ilvl w:val="1"/>
          <w:numId w:val="3"/>
        </w:numPr>
        <w:spacing w:after="0" w:line="276" w:lineRule="auto"/>
        <w:ind w:left="1701" w:hanging="283"/>
        <w:contextualSpacing/>
        <w:rPr>
          <w:spacing w:val="-4"/>
        </w:rPr>
      </w:pPr>
      <w:r w:rsidRPr="00991550">
        <w:rPr>
          <w:spacing w:val="-4"/>
        </w:rPr>
        <w:t>протокол общего собрания (решение) учредителей или акционеров заявителя о вложении собственных средств предприятия в реализацию проекта</w:t>
      </w:r>
      <w:r w:rsidRPr="00991550">
        <w:rPr>
          <w:rStyle w:val="ab"/>
          <w:spacing w:val="-4"/>
        </w:rPr>
        <w:footnoteReference w:id="10"/>
      </w:r>
      <w:r w:rsidR="00415B53" w:rsidRPr="00991550">
        <w:rPr>
          <w:spacing w:val="-4"/>
        </w:rPr>
        <w:t>;</w:t>
      </w:r>
    </w:p>
    <w:p w:rsidR="00415B53" w:rsidRDefault="00991550" w:rsidP="00991550">
      <w:pPr>
        <w:numPr>
          <w:ilvl w:val="1"/>
          <w:numId w:val="3"/>
        </w:numPr>
        <w:spacing w:after="0" w:line="276" w:lineRule="auto"/>
        <w:ind w:left="1701" w:hanging="283"/>
        <w:contextualSpacing/>
        <w:rPr>
          <w:spacing w:val="-4"/>
        </w:rPr>
      </w:pPr>
      <w:r w:rsidRPr="00A53110">
        <w:t xml:space="preserve">договор, предусматривающий перечисление денежных средств инвестора заявителю на реализацию проекта </w:t>
      </w:r>
      <w:r w:rsidRPr="00A64533">
        <w:t>(с обязательным указанием наименования финансируемого проекта</w:t>
      </w:r>
      <w:r>
        <w:t>, сроков и объемов инвестиций</w:t>
      </w:r>
      <w:r w:rsidRPr="00A64533">
        <w:t>)</w:t>
      </w:r>
      <w:r w:rsidRPr="00A53110">
        <w:t xml:space="preserve">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sidRPr="00A53110">
        <w:rPr>
          <w:rStyle w:val="ab"/>
        </w:rPr>
        <w:footnoteReference w:id="11"/>
      </w:r>
      <w:r w:rsidR="00415B53">
        <w:rPr>
          <w:spacing w:val="-4"/>
        </w:rPr>
        <w:t>;</w:t>
      </w:r>
    </w:p>
    <w:p w:rsidR="00415B53" w:rsidRPr="00454AC4" w:rsidRDefault="00991550" w:rsidP="00991550">
      <w:pPr>
        <w:pStyle w:val="affa"/>
        <w:numPr>
          <w:ilvl w:val="1"/>
          <w:numId w:val="3"/>
        </w:numPr>
        <w:spacing w:after="0" w:line="276" w:lineRule="auto"/>
        <w:ind w:left="1701"/>
        <w:rPr>
          <w:spacing w:val="-4"/>
        </w:rPr>
      </w:pPr>
      <w:r w:rsidRPr="00D36E2F">
        <w:t xml:space="preserve">договор займа с юридическим и(или) физическим лицом на реализацию проекта (с обязательным указанием наименования финансируемого проекта, сроков и объемов займа) и документы, подтверждающие </w:t>
      </w:r>
      <w:r w:rsidRPr="00D36E2F">
        <w:lastRenderedPageBreak/>
        <w:t>платежеспособность заимодателя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r w:rsidR="00415B53" w:rsidRPr="00454AC4">
        <w:rPr>
          <w:spacing w:val="-4"/>
        </w:rPr>
        <w:t>;</w:t>
      </w:r>
    </w:p>
    <w:p w:rsidR="00415B53" w:rsidRPr="00454BB0" w:rsidRDefault="00991550" w:rsidP="00991550">
      <w:pPr>
        <w:pStyle w:val="affa"/>
        <w:numPr>
          <w:ilvl w:val="1"/>
          <w:numId w:val="3"/>
        </w:numPr>
        <w:spacing w:after="0" w:line="271" w:lineRule="auto"/>
        <w:ind w:left="1701"/>
        <w:rPr>
          <w:spacing w:val="-4"/>
        </w:rPr>
      </w:pPr>
      <w:r>
        <w:t>кредитный договор, заключенный в российских кредитных организациях на цели реализации проекта</w:t>
      </w:r>
      <w:r>
        <w:rPr>
          <w:rStyle w:val="ab"/>
        </w:rPr>
        <w:footnoteReference w:id="12"/>
      </w:r>
      <w:r w:rsidR="00415B53">
        <w:t>.</w:t>
      </w:r>
    </w:p>
    <w:p w:rsidR="00FE1044" w:rsidRDefault="00FE1044" w:rsidP="00991550">
      <w:pPr>
        <w:spacing w:after="0" w:line="271" w:lineRule="auto"/>
        <w:ind w:firstLine="709"/>
      </w:pPr>
      <w:r w:rsidRPr="001656BE">
        <w:t>б) Заявки, не содержащие документов, указанных в п. 3.</w:t>
      </w:r>
      <w:r w:rsidR="001656BE" w:rsidRPr="001656BE">
        <w:t>2.</w:t>
      </w:r>
      <w:r w:rsidRPr="001656BE">
        <w:t>2 (п.п. «а») или не соответствующие требованиям п. 3.</w:t>
      </w:r>
      <w:r w:rsidR="001656BE" w:rsidRPr="001656BE">
        <w:t>2.</w:t>
      </w:r>
      <w:r w:rsidRPr="001656BE">
        <w:t>1, снимаются с рассмотрения в конкурсе.</w:t>
      </w:r>
    </w:p>
    <w:p w:rsidR="00FE1044" w:rsidRDefault="00FE1044" w:rsidP="00991550">
      <w:pPr>
        <w:keepNext/>
        <w:spacing w:after="0" w:line="271" w:lineRule="auto"/>
        <w:ind w:firstLine="709"/>
      </w:pPr>
      <w:r>
        <w:t>в) Заявителю рекомендуется дополнительно представить следующие документы:</w:t>
      </w:r>
    </w:p>
    <w:p w:rsidR="00FE1044" w:rsidRPr="00AE1D2B" w:rsidRDefault="00FE1044" w:rsidP="00991550">
      <w:pPr>
        <w:pStyle w:val="affa"/>
        <w:numPr>
          <w:ilvl w:val="0"/>
          <w:numId w:val="3"/>
        </w:numPr>
        <w:spacing w:after="0" w:line="271" w:lineRule="auto"/>
      </w:pPr>
      <w:r w:rsidRPr="00AE1D2B">
        <w:t>документы, подтверждающие квалификацию и опыт коммерциализации инновационной продукции участников заявленной команды (штатное расписание, копии трудовых книжек, дипломов об образовании, сертификатов о повышении квалификации, портфолио реализованных проектов);</w:t>
      </w:r>
    </w:p>
    <w:p w:rsidR="00FE1044" w:rsidRDefault="00FE1044" w:rsidP="00991550">
      <w:pPr>
        <w:pStyle w:val="affa"/>
        <w:numPr>
          <w:ilvl w:val="0"/>
          <w:numId w:val="3"/>
        </w:numPr>
        <w:spacing w:after="0" w:line="271" w:lineRule="auto"/>
        <w:rPr>
          <w:spacing w:val="-4"/>
        </w:rPr>
      </w:pPr>
      <w:r w:rsidRPr="007E2B47">
        <w:rPr>
          <w:spacing w:val="-4"/>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p>
    <w:p w:rsidR="005A7872" w:rsidRPr="00FE1044" w:rsidRDefault="005A7872" w:rsidP="00991550">
      <w:pPr>
        <w:spacing w:before="120" w:after="0" w:line="271" w:lineRule="auto"/>
        <w:ind w:firstLine="709"/>
        <w:outlineLvl w:val="1"/>
        <w:rPr>
          <w:b/>
        </w:rPr>
      </w:pPr>
      <w:bookmarkStart w:id="19" w:name="_Toc71719274"/>
      <w:r w:rsidRPr="00FE1044">
        <w:rPr>
          <w:b/>
        </w:rPr>
        <w:t>3.3. Иные обязательные требования для участников всех этапов Программы:</w:t>
      </w:r>
      <w:bookmarkEnd w:id="19"/>
    </w:p>
    <w:p w:rsidR="005A7872" w:rsidRPr="00A2731B" w:rsidRDefault="005A7872" w:rsidP="00991550">
      <w:pPr>
        <w:pStyle w:val="affa"/>
        <w:numPr>
          <w:ilvl w:val="0"/>
          <w:numId w:val="3"/>
        </w:numPr>
        <w:spacing w:after="0" w:line="271" w:lineRule="auto"/>
      </w:pPr>
      <w:r w:rsidRPr="00A2731B">
        <w:t>заявителем не должны быть нарушены права третьих лиц на РИД</w:t>
      </w:r>
      <w:r w:rsidRPr="00A2731B" w:rsidDel="001D269D">
        <w:t xml:space="preserve"> </w:t>
      </w:r>
      <w:r w:rsidRPr="00A2731B">
        <w:t>и иные права третьих лиц; должно иметься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w:t>
      </w:r>
    </w:p>
    <w:p w:rsidR="005A7872" w:rsidRPr="00A2731B" w:rsidRDefault="005A7872" w:rsidP="00991550">
      <w:pPr>
        <w:pStyle w:val="affa"/>
        <w:numPr>
          <w:ilvl w:val="0"/>
          <w:numId w:val="3"/>
        </w:numPr>
        <w:spacing w:after="0" w:line="271" w:lineRule="auto"/>
      </w:pPr>
      <w:r w:rsidRPr="00A2731B">
        <w:t>заявителем должны быть представлены достоверные сведения, содержащиеся в документах, предоставленных в составе заявки;</w:t>
      </w:r>
    </w:p>
    <w:p w:rsidR="005A7872" w:rsidRPr="00A2731B" w:rsidRDefault="005A7872" w:rsidP="00991550">
      <w:pPr>
        <w:pStyle w:val="affa"/>
        <w:numPr>
          <w:ilvl w:val="0"/>
          <w:numId w:val="3"/>
        </w:numPr>
        <w:spacing w:after="0" w:line="271" w:lineRule="auto"/>
      </w:pPr>
      <w:r w:rsidRPr="00A2731B">
        <w:t xml:space="preserve">работы, на выполнение которых запрашиваются средства Фонда, не должны </w:t>
      </w:r>
      <w:r w:rsidRPr="00CD46BD">
        <w:t>финансироваться (ранее или в настоящий момент) из других источников</w:t>
      </w:r>
      <w:r w:rsidRPr="00A2731B">
        <w:t>;</w:t>
      </w:r>
    </w:p>
    <w:p w:rsidR="005A7872" w:rsidRPr="00C02844" w:rsidRDefault="005A7872" w:rsidP="00991550">
      <w:pPr>
        <w:pStyle w:val="affa"/>
        <w:numPr>
          <w:ilvl w:val="0"/>
          <w:numId w:val="3"/>
        </w:numPr>
        <w:spacing w:after="0" w:line="271" w:lineRule="auto"/>
      </w:pPr>
      <w:r w:rsidRPr="00C02844">
        <w:t>региональные представители Фонда не могут занимать руководящие должности и получать финансирование на предприятии;</w:t>
      </w:r>
    </w:p>
    <w:p w:rsidR="005A7872" w:rsidRPr="00C02844" w:rsidRDefault="005A7872" w:rsidP="00991550">
      <w:pPr>
        <w:pStyle w:val="affa"/>
        <w:numPr>
          <w:ilvl w:val="0"/>
          <w:numId w:val="3"/>
        </w:numPr>
        <w:spacing w:after="0" w:line="271" w:lineRule="auto"/>
      </w:pPr>
      <w:r w:rsidRPr="00C02844">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p>
    <w:p w:rsidR="005A7872" w:rsidRDefault="005A7872" w:rsidP="00991550">
      <w:pPr>
        <w:spacing w:after="0" w:line="271" w:lineRule="auto"/>
        <w:ind w:firstLine="709"/>
      </w:pPr>
      <w:r w:rsidRPr="00C02844">
        <w:t xml:space="preserve">В случаях нарушения требований, указанных в п. </w:t>
      </w:r>
      <w:r>
        <w:t>3.3,</w:t>
      </w:r>
      <w:r w:rsidRPr="00C02844">
        <w:t xml:space="preserve"> Фонд оставляет за собой право отклонить заявку на конкурс и </w:t>
      </w:r>
      <w:r>
        <w:t>прекратить</w:t>
      </w:r>
      <w:r w:rsidRPr="00C02844">
        <w:t xml:space="preserve">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5A7872" w:rsidRPr="00061A2C" w:rsidRDefault="005A7872" w:rsidP="00991550">
      <w:pPr>
        <w:keepNext/>
        <w:spacing w:before="240" w:line="271" w:lineRule="auto"/>
        <w:jc w:val="center"/>
        <w:outlineLvl w:val="0"/>
        <w:rPr>
          <w:b/>
        </w:rPr>
      </w:pPr>
      <w:bookmarkStart w:id="20" w:name="_Toc69371216"/>
      <w:bookmarkStart w:id="21" w:name="_Toc71719275"/>
      <w:r>
        <w:rPr>
          <w:b/>
        </w:rPr>
        <w:t xml:space="preserve">4. </w:t>
      </w:r>
      <w:r w:rsidRPr="00061A2C">
        <w:rPr>
          <w:b/>
        </w:rPr>
        <w:t>ПОРЯДОК РАССМОТРЕНИЯ ЗАЯВОК</w:t>
      </w:r>
      <w:bookmarkEnd w:id="20"/>
      <w:bookmarkEnd w:id="21"/>
    </w:p>
    <w:p w:rsidR="005A7872" w:rsidRPr="005753BD" w:rsidRDefault="005A7872" w:rsidP="00991550">
      <w:pPr>
        <w:spacing w:after="0" w:line="271" w:lineRule="auto"/>
        <w:ind w:firstLine="709"/>
      </w:pPr>
      <w:r>
        <w:t>4.1.</w:t>
      </w:r>
      <w:r w:rsidRPr="005753BD">
        <w:t xml:space="preserve"> Рассмотрение заявок на участие в конкурсе начинается после окончания срока приема заявок. Срок рассмотрения не может превышать </w:t>
      </w:r>
      <w:r>
        <w:t>90</w:t>
      </w:r>
      <w:r w:rsidRPr="005753BD">
        <w:t xml:space="preserve"> </w:t>
      </w:r>
      <w:r>
        <w:t>рабочих</w:t>
      </w:r>
      <w:r w:rsidRPr="005753BD">
        <w:t xml:space="preserve"> дней с момента окончания срока приема заявок.</w:t>
      </w:r>
    </w:p>
    <w:p w:rsidR="005A7872" w:rsidRPr="00E42E5D" w:rsidRDefault="005A7872" w:rsidP="00991550">
      <w:pPr>
        <w:spacing w:after="0" w:line="271" w:lineRule="auto"/>
        <w:ind w:firstLine="709"/>
      </w:pPr>
      <w:r w:rsidRPr="00E42E5D">
        <w:t>4.2. Процедура рассмотрения заявок определяется Порядком проведения экспертизы проектов и экспертизы ежегодных и итоговых отчетов о реализации проектов, профинансированных Фондом и включает следующие стадии:</w:t>
      </w:r>
    </w:p>
    <w:p w:rsidR="005A7872" w:rsidRPr="00C52AEB" w:rsidRDefault="005A7872" w:rsidP="00991550">
      <w:pPr>
        <w:pStyle w:val="affa"/>
        <w:numPr>
          <w:ilvl w:val="0"/>
          <w:numId w:val="3"/>
        </w:numPr>
        <w:spacing w:after="0" w:line="271" w:lineRule="auto"/>
      </w:pPr>
      <w:r w:rsidRPr="00C52AEB">
        <w:t>проведение экспертизы на соответствие формальным требованиям Положения;</w:t>
      </w:r>
    </w:p>
    <w:p w:rsidR="005A7872" w:rsidRPr="00C52AEB" w:rsidRDefault="005A7872" w:rsidP="00991550">
      <w:pPr>
        <w:pStyle w:val="affa"/>
        <w:numPr>
          <w:ilvl w:val="0"/>
          <w:numId w:val="3"/>
        </w:numPr>
        <w:spacing w:after="0" w:line="271" w:lineRule="auto"/>
      </w:pPr>
      <w:r w:rsidRPr="00C52AEB">
        <w:lastRenderedPageBreak/>
        <w:t>проведение независимой заочной экспертизы;</w:t>
      </w:r>
    </w:p>
    <w:p w:rsidR="00705B6D" w:rsidRPr="00C52AEB" w:rsidRDefault="00705B6D" w:rsidP="00991550">
      <w:pPr>
        <w:pStyle w:val="affa"/>
        <w:numPr>
          <w:ilvl w:val="0"/>
          <w:numId w:val="3"/>
        </w:numPr>
        <w:spacing w:after="0" w:line="271" w:lineRule="auto"/>
      </w:pPr>
      <w:r w:rsidRPr="00C52AEB">
        <w:t>проведение выборочного выездного мониторинга;</w:t>
      </w:r>
    </w:p>
    <w:p w:rsidR="005A7872" w:rsidRPr="00E42E5D" w:rsidRDefault="005A7872" w:rsidP="009D3909">
      <w:pPr>
        <w:pStyle w:val="affa"/>
        <w:numPr>
          <w:ilvl w:val="0"/>
          <w:numId w:val="3"/>
        </w:numPr>
        <w:spacing w:after="0" w:line="271" w:lineRule="auto"/>
      </w:pPr>
      <w:r w:rsidRPr="00C52AEB">
        <w:t>рассмотрение</w:t>
      </w:r>
      <w:r w:rsidRPr="00E42E5D">
        <w:t xml:space="preserve"> заявок экспертным жюри Фонда;</w:t>
      </w:r>
    </w:p>
    <w:p w:rsidR="005A7872" w:rsidRPr="00E42E5D" w:rsidRDefault="005A7872" w:rsidP="0066335E">
      <w:pPr>
        <w:pStyle w:val="affa"/>
        <w:numPr>
          <w:ilvl w:val="0"/>
          <w:numId w:val="3"/>
        </w:numPr>
        <w:spacing w:after="0" w:line="271" w:lineRule="auto"/>
        <w:ind w:left="1281" w:hanging="357"/>
      </w:pPr>
      <w:r w:rsidRPr="00E42E5D">
        <w:t>рассмотрение заявок экспертным советом Фонда;</w:t>
      </w:r>
    </w:p>
    <w:p w:rsidR="005A7872" w:rsidRPr="00E42E5D" w:rsidRDefault="005A7872" w:rsidP="0066335E">
      <w:pPr>
        <w:pStyle w:val="affa"/>
        <w:numPr>
          <w:ilvl w:val="0"/>
          <w:numId w:val="3"/>
        </w:numPr>
        <w:spacing w:after="0" w:line="274" w:lineRule="auto"/>
      </w:pPr>
      <w:r w:rsidRPr="00E42E5D">
        <w:t>рассмотрение заявок конкурсной комиссией Фонда;</w:t>
      </w:r>
    </w:p>
    <w:p w:rsidR="005A7872" w:rsidRPr="00E42E5D" w:rsidRDefault="005A7872" w:rsidP="0066335E">
      <w:pPr>
        <w:pStyle w:val="affa"/>
        <w:numPr>
          <w:ilvl w:val="0"/>
          <w:numId w:val="3"/>
        </w:numPr>
        <w:spacing w:after="0" w:line="274" w:lineRule="auto"/>
      </w:pPr>
      <w:r w:rsidRPr="00E42E5D">
        <w:t>утверждение итогов конкурса дирекцией Фонда.</w:t>
      </w:r>
    </w:p>
    <w:p w:rsidR="00981DDF" w:rsidRDefault="00981DDF" w:rsidP="0066335E">
      <w:pPr>
        <w:spacing w:after="0" w:line="274" w:lineRule="auto"/>
        <w:ind w:firstLine="709"/>
        <w:rPr>
          <w:spacing w:val="-4"/>
        </w:rPr>
      </w:pPr>
      <w:r>
        <w:t>(</w:t>
      </w:r>
      <w:r w:rsidRPr="00E42E5D">
        <w:t>Поряд</w:t>
      </w:r>
      <w:r>
        <w:t>о</w:t>
      </w:r>
      <w:r w:rsidRPr="00E42E5D">
        <w:t>к проведения экспертизы проектов и экспертизы ежегодных и итоговых отчетов о реализации проектов, профинансированных Фондом</w:t>
      </w:r>
      <w:r>
        <w:t>,</w:t>
      </w:r>
      <w:r w:rsidRPr="00E42E5D">
        <w:t xml:space="preserve"> утверждён протоколом заседания наблюдат</w:t>
      </w:r>
      <w:r>
        <w:t>ельного совета Фонда</w:t>
      </w:r>
      <w:r w:rsidRPr="00E42E5D">
        <w:t xml:space="preserve"> от «12» декабря 2017 г. № 23)</w:t>
      </w:r>
    </w:p>
    <w:p w:rsidR="005A7872" w:rsidRPr="0050386F" w:rsidRDefault="005A7872" w:rsidP="0066335E">
      <w:pPr>
        <w:spacing w:after="0" w:line="274" w:lineRule="auto"/>
        <w:ind w:firstLine="709"/>
        <w:rPr>
          <w:spacing w:val="-4"/>
        </w:rPr>
      </w:pPr>
      <w:r w:rsidRPr="0050386F">
        <w:rPr>
          <w:spacing w:val="-4"/>
        </w:rPr>
        <w:t>4.3. Заявки, не соответствующие требованиям, установленным в п. 3.1,</w:t>
      </w:r>
      <w:r>
        <w:rPr>
          <w:spacing w:val="-4"/>
        </w:rPr>
        <w:t xml:space="preserve"> настоящего Положения или</w:t>
      </w:r>
      <w:r w:rsidRPr="0050386F">
        <w:rPr>
          <w:spacing w:val="-4"/>
        </w:rPr>
        <w:t xml:space="preserve"> не содержащие обязательные документы согласно п.п. «а» п. 3.2</w:t>
      </w:r>
      <w:r>
        <w:rPr>
          <w:spacing w:val="-4"/>
        </w:rPr>
        <w:t>,</w:t>
      </w:r>
      <w:r w:rsidRPr="0050386F">
        <w:rPr>
          <w:spacing w:val="-4"/>
        </w:rPr>
        <w:t xml:space="preserve"> снимаются с рассмотрения в конкурсе. Остальные заявки направляются на независимую заочную экспертизу.</w:t>
      </w:r>
    </w:p>
    <w:p w:rsidR="00D656B4" w:rsidRDefault="00D656B4" w:rsidP="0066335E">
      <w:pPr>
        <w:spacing w:after="0" w:line="274" w:lineRule="auto"/>
        <w:ind w:firstLine="709"/>
      </w:pPr>
      <w:r>
        <w:t>4.4</w:t>
      </w:r>
      <w:r w:rsidRPr="00744902">
        <w:t>. </w:t>
      </w:r>
      <w:r w:rsidRPr="00D656B4">
        <w:rPr>
          <w:spacing w:val="-4"/>
        </w:rPr>
        <w:t>По</w:t>
      </w:r>
      <w:r w:rsidRPr="00744902">
        <w:t xml:space="preserve"> каждой заявке проводится не менее двух независимых экспертиз </w:t>
      </w:r>
      <w:r>
        <w:t xml:space="preserve">согласно </w:t>
      </w:r>
      <w:r w:rsidRPr="00061A2C">
        <w:t xml:space="preserve">критериям, установленным </w:t>
      </w:r>
      <w:r>
        <w:t>Положением:</w:t>
      </w:r>
    </w:p>
    <w:p w:rsidR="00D656B4" w:rsidRPr="00F83DCB" w:rsidRDefault="00D656B4" w:rsidP="0066335E">
      <w:pPr>
        <w:spacing w:after="0" w:line="274" w:lineRule="auto"/>
        <w:ind w:firstLine="709"/>
      </w:pPr>
      <w:r w:rsidRPr="00D656B4">
        <w:rPr>
          <w:spacing w:val="-4"/>
        </w:rPr>
        <w:t>для</w:t>
      </w:r>
      <w:r>
        <w:t xml:space="preserve"> </w:t>
      </w:r>
      <w:r w:rsidRPr="0095191B">
        <w:rPr>
          <w:b/>
        </w:rPr>
        <w:t>1-го этапа Программы (Конкурс «</w:t>
      </w:r>
      <w:r>
        <w:rPr>
          <w:b/>
        </w:rPr>
        <w:t>Техно</w:t>
      </w:r>
      <w:r w:rsidRPr="0095191B">
        <w:rPr>
          <w:b/>
        </w:rPr>
        <w:t>Старт-1»)</w:t>
      </w:r>
      <w:r>
        <w:t xml:space="preserve"> – </w:t>
      </w:r>
      <w:hyperlink w:anchor="_КРИТЕРИИ_ОЦЕНКИ_ЗАЯВОК_1" w:history="1">
        <w:r w:rsidRPr="00F83DCB">
          <w:rPr>
            <w:rStyle w:val="a8"/>
          </w:rPr>
          <w:t xml:space="preserve">Приложение </w:t>
        </w:r>
      </w:hyperlink>
      <w:r w:rsidR="00F83DCB" w:rsidRPr="00F83DCB">
        <w:rPr>
          <w:rStyle w:val="a8"/>
        </w:rPr>
        <w:t>2</w:t>
      </w:r>
      <w:r w:rsidRPr="00F83DCB">
        <w:t>,</w:t>
      </w:r>
    </w:p>
    <w:p w:rsidR="00D656B4" w:rsidRDefault="00D656B4" w:rsidP="0066335E">
      <w:pPr>
        <w:spacing w:after="0" w:line="274" w:lineRule="auto"/>
        <w:ind w:firstLine="709"/>
      </w:pPr>
      <w:r w:rsidRPr="00F83DCB">
        <w:rPr>
          <w:spacing w:val="-4"/>
        </w:rPr>
        <w:t>для</w:t>
      </w:r>
      <w:r w:rsidRPr="00F83DCB">
        <w:t xml:space="preserve"> </w:t>
      </w:r>
      <w:r w:rsidRPr="00F83DCB">
        <w:rPr>
          <w:b/>
        </w:rPr>
        <w:t>2-го этапа Программы (Конкурс «ТехноСтарт-2»)</w:t>
      </w:r>
      <w:r w:rsidRPr="00F83DCB">
        <w:t xml:space="preserve"> – </w:t>
      </w:r>
      <w:hyperlink w:anchor="_КРИТЕРИИ_ОЦЕНКИ_ЗАЯВОК_2" w:history="1">
        <w:r w:rsidRPr="00F83DCB">
          <w:rPr>
            <w:rStyle w:val="a8"/>
          </w:rPr>
          <w:t xml:space="preserve">Приложение </w:t>
        </w:r>
      </w:hyperlink>
      <w:r w:rsidR="00F83DCB" w:rsidRPr="00F83DCB">
        <w:rPr>
          <w:rStyle w:val="a8"/>
        </w:rPr>
        <w:t>3</w:t>
      </w:r>
      <w:r w:rsidRPr="00F83DCB">
        <w:t>,</w:t>
      </w:r>
    </w:p>
    <w:p w:rsidR="005A7872" w:rsidRPr="00CD7032" w:rsidRDefault="005A7872" w:rsidP="0066335E">
      <w:pPr>
        <w:spacing w:after="0" w:line="274" w:lineRule="auto"/>
        <w:ind w:firstLine="709"/>
        <w:rPr>
          <w:spacing w:val="-4"/>
        </w:rPr>
      </w:pPr>
      <w:r w:rsidRPr="00CD7032">
        <w:rPr>
          <w:spacing w:val="-4"/>
        </w:rPr>
        <w:t xml:space="preserve">Заочная независимая экспертиза проводится экспертами, зарегистрированными в базе экспертов </w:t>
      </w:r>
      <w:r w:rsidRPr="005477A4">
        <w:t>в АС «Фонд-М»</w:t>
      </w:r>
      <w:r w:rsidRPr="00CD7032">
        <w:rPr>
          <w:spacing w:val="-4"/>
        </w:rPr>
        <w:t xml:space="preserve"> и обладающими необходимой квалификацией для оценки проектов по приведенным в пункте 1.9 Положения тематическим направлениям. Результат оценки заявки оформляется в виде экспертного заключения. Необходимым условием привлечения экспертов является отсутствие личной заинтересованности в результатах проводимой экспертизы.</w:t>
      </w:r>
    </w:p>
    <w:p w:rsidR="005A7872" w:rsidRDefault="005A7872" w:rsidP="0066335E">
      <w:pPr>
        <w:spacing w:after="0" w:line="274" w:lineRule="auto"/>
        <w:ind w:firstLine="709"/>
      </w:pPr>
      <w:r w:rsidRPr="003D4495">
        <w:t>4.</w:t>
      </w:r>
      <w:r>
        <w:t>5. </w:t>
      </w:r>
      <w:r w:rsidRPr="0062098E">
        <w:t>Рейтинг заявок формируется по итогам заочной независимой экспертизы</w:t>
      </w:r>
      <w:r>
        <w:t>:</w:t>
      </w:r>
    </w:p>
    <w:p w:rsidR="005A7872" w:rsidRDefault="005A7872" w:rsidP="0066335E">
      <w:pPr>
        <w:spacing w:after="0" w:line="274" w:lineRule="auto"/>
        <w:ind w:firstLine="709"/>
      </w:pPr>
      <w:r>
        <w:t>по каждому экспертному заключению итоговый балл формируется путем суммирования баллов по каждому критерию;</w:t>
      </w:r>
    </w:p>
    <w:p w:rsidR="005A7872" w:rsidRDefault="005A7872" w:rsidP="0066335E">
      <w:pPr>
        <w:spacing w:after="0" w:line="274" w:lineRule="auto"/>
        <w:ind w:firstLine="709"/>
      </w:pPr>
      <w:r>
        <w:t>среднее значение в баллах при оценке заявок экспертами определяется как среднее арифметическое значение балльных оценок всех экспертных заключений по заявке.</w:t>
      </w:r>
    </w:p>
    <w:p w:rsidR="005A7872" w:rsidRPr="003C1E0D" w:rsidRDefault="005A7872" w:rsidP="0066335E">
      <w:pPr>
        <w:spacing w:after="0" w:line="274" w:lineRule="auto"/>
        <w:ind w:firstLine="709"/>
      </w:pPr>
      <w:r w:rsidRPr="0062098E">
        <w:t xml:space="preserve">Результаты заочной независимой экспертизы передаются на рассмотрение </w:t>
      </w:r>
      <w:r w:rsidRPr="003C1E0D">
        <w:t>экспертному жюри Фонда.</w:t>
      </w:r>
    </w:p>
    <w:p w:rsidR="00705B6D" w:rsidRPr="00C52AEB" w:rsidRDefault="00705B6D" w:rsidP="0066335E">
      <w:pPr>
        <w:spacing w:after="0" w:line="274" w:lineRule="auto"/>
        <w:ind w:firstLine="567"/>
      </w:pPr>
      <w:r w:rsidRPr="00C52AEB">
        <w:t>4.6. Фонд вправе проводить выборочный выездной мониторинг заявителей для удостоверения соответствия фактических данных материалам заявки. 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p>
    <w:p w:rsidR="00705B6D" w:rsidRPr="00C52AEB" w:rsidRDefault="00705B6D" w:rsidP="0066335E">
      <w:pPr>
        <w:spacing w:after="0" w:line="274" w:lineRule="auto"/>
        <w:ind w:firstLine="567"/>
      </w:pPr>
      <w:r w:rsidRPr="00C52AEB">
        <w:t>Выборочный выездной мониторинг проводится по решению Дирекции Фонда.</w:t>
      </w:r>
    </w:p>
    <w:p w:rsidR="00705B6D" w:rsidRPr="00C52AEB" w:rsidRDefault="00705B6D" w:rsidP="0066335E">
      <w:pPr>
        <w:spacing w:after="0" w:line="274" w:lineRule="auto"/>
        <w:ind w:firstLine="567"/>
      </w:pPr>
      <w:r w:rsidRPr="00C52AEB">
        <w:t>Результаты выездного мониторинга в виде отчетов выносятся на рассмотрение экспертного жюри Фонда.</w:t>
      </w:r>
    </w:p>
    <w:p w:rsidR="005A7872" w:rsidRPr="003C1E0D" w:rsidRDefault="00705B6D" w:rsidP="0066335E">
      <w:pPr>
        <w:spacing w:after="0" w:line="274" w:lineRule="auto"/>
        <w:ind w:firstLine="709"/>
      </w:pPr>
      <w:r w:rsidRPr="00C52AEB">
        <w:t>4.7</w:t>
      </w:r>
      <w:r w:rsidR="005A7872" w:rsidRPr="00C52AEB">
        <w:t>. В рамках участия Фонда</w:t>
      </w:r>
      <w:r w:rsidR="005A7872" w:rsidRPr="003C1E0D">
        <w:t xml:space="preserve">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p>
    <w:p w:rsidR="005A7872" w:rsidRPr="003C1E0D" w:rsidRDefault="005A7872" w:rsidP="0066335E">
      <w:pPr>
        <w:spacing w:after="0" w:line="274" w:lineRule="auto"/>
        <w:ind w:firstLine="709"/>
      </w:pPr>
      <w:r w:rsidRPr="003C1E0D">
        <w:t xml:space="preserve">некоммерческой организацией Фонд развития Центра разработки и коммерциализации новых технологий (фондом Сколково), </w:t>
      </w:r>
    </w:p>
    <w:p w:rsidR="005A7872" w:rsidRPr="003C1E0D" w:rsidRDefault="005A7872" w:rsidP="0066335E">
      <w:pPr>
        <w:spacing w:after="0" w:line="274" w:lineRule="auto"/>
        <w:ind w:firstLine="709"/>
      </w:pPr>
      <w:r w:rsidRPr="003C1E0D">
        <w:t xml:space="preserve">АНО «Платформа Национальной технологической инициативы», </w:t>
      </w:r>
    </w:p>
    <w:p w:rsidR="005A7872" w:rsidRPr="003C1E0D" w:rsidRDefault="005A7872" w:rsidP="0066335E">
      <w:pPr>
        <w:spacing w:after="0" w:line="274" w:lineRule="auto"/>
        <w:ind w:firstLine="709"/>
      </w:pPr>
      <w:r w:rsidRPr="003C1E0D">
        <w:t xml:space="preserve">Фондом инфраструктурных и образовательных программ, </w:t>
      </w:r>
    </w:p>
    <w:p w:rsidR="005A7872" w:rsidRPr="003C1E0D" w:rsidRDefault="005A7872" w:rsidP="0066335E">
      <w:pPr>
        <w:spacing w:after="0" w:line="274" w:lineRule="auto"/>
        <w:ind w:firstLine="709"/>
      </w:pPr>
      <w:r w:rsidRPr="003C1E0D">
        <w:t>АО «Российская венчурная компания»,</w:t>
      </w:r>
    </w:p>
    <w:p w:rsidR="005A7872" w:rsidRPr="0066335E" w:rsidRDefault="005A7872" w:rsidP="0066335E">
      <w:pPr>
        <w:spacing w:after="0" w:line="274" w:lineRule="auto"/>
        <w:ind w:firstLine="709"/>
        <w:rPr>
          <w:spacing w:val="-4"/>
        </w:rPr>
      </w:pPr>
      <w:r w:rsidRPr="0066335E">
        <w:rPr>
          <w:spacing w:val="-4"/>
        </w:rPr>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rsidR="005A7872" w:rsidRDefault="005A7872" w:rsidP="0066335E">
      <w:pPr>
        <w:spacing w:after="0" w:line="274" w:lineRule="auto"/>
        <w:ind w:firstLine="709"/>
      </w:pPr>
      <w:r w:rsidRPr="003C1E0D">
        <w:lastRenderedPageBreak/>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w:t>
      </w:r>
      <w:hyperlink w:anchor="_Приоритетные_направления_поддержки" w:history="1">
        <w:r w:rsidRPr="003C1E0D">
          <w:rPr>
            <w:rStyle w:val="a8"/>
          </w:rPr>
          <w:t xml:space="preserve">Приложением </w:t>
        </w:r>
      </w:hyperlink>
      <w:r w:rsidR="000E437D">
        <w:rPr>
          <w:rStyle w:val="a8"/>
        </w:rPr>
        <w:t>5</w:t>
      </w:r>
      <w:r w:rsidRPr="003C1E0D">
        <w:t xml:space="preserve"> к настоящему Положению.</w:t>
      </w:r>
    </w:p>
    <w:p w:rsidR="00981DDF" w:rsidRPr="003D4495" w:rsidRDefault="00981DDF" w:rsidP="0066335E">
      <w:pPr>
        <w:keepNext/>
        <w:spacing w:after="0" w:line="274" w:lineRule="auto"/>
        <w:ind w:firstLine="709"/>
      </w:pPr>
      <w:bookmarkStart w:id="22" w:name="_Toc69375829"/>
      <w:r w:rsidRPr="003D4495">
        <w:t>4.</w:t>
      </w:r>
      <w:r w:rsidR="00705B6D">
        <w:t>8</w:t>
      </w:r>
      <w:r>
        <w:t>. Состав</w:t>
      </w:r>
      <w:r w:rsidRPr="00061A2C">
        <w:t xml:space="preserve"> экспертн</w:t>
      </w:r>
      <w:r>
        <w:t>ого</w:t>
      </w:r>
      <w:r w:rsidRPr="00061A2C">
        <w:t xml:space="preserve"> жюри</w:t>
      </w:r>
      <w:r>
        <w:t>:</w:t>
      </w:r>
    </w:p>
    <w:p w:rsidR="00981DDF" w:rsidRPr="003D4495" w:rsidRDefault="00981DDF" w:rsidP="00981DDF">
      <w:pPr>
        <w:spacing w:after="0" w:line="269" w:lineRule="auto"/>
        <w:ind w:firstLine="709"/>
      </w:pPr>
      <w:r w:rsidRPr="003D4495">
        <w:t>В состав экспертного жюри</w:t>
      </w:r>
      <w:r w:rsidRPr="00FA166E">
        <w:t xml:space="preserve">, утверждаемого </w:t>
      </w:r>
      <w:r>
        <w:t>приказом руководителя</w:t>
      </w:r>
      <w:r w:rsidRPr="00FA166E">
        <w:t xml:space="preserve"> Фонда, </w:t>
      </w:r>
      <w:r w:rsidRPr="003D4495">
        <w:t xml:space="preserve">могут входить сотрудники Фонда, представители экспертного совета Фонда, координаторы </w:t>
      </w:r>
      <w:r w:rsidRPr="00FA166E">
        <w:t>заочной независимой</w:t>
      </w:r>
      <w:r>
        <w:t xml:space="preserve"> экспертизы</w:t>
      </w:r>
      <w:r w:rsidRPr="003D4495">
        <w:t xml:space="preserve">,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w:t>
      </w:r>
      <w:r>
        <w:t>федеральных органов исполнительной власти</w:t>
      </w:r>
      <w:r w:rsidRPr="003D4495">
        <w:t xml:space="preserve"> Российской Федерации. </w:t>
      </w:r>
    </w:p>
    <w:p w:rsidR="00981DDF" w:rsidRDefault="00981DDF" w:rsidP="00981DDF">
      <w:pPr>
        <w:spacing w:after="0" w:line="269" w:lineRule="auto"/>
        <w:ind w:firstLine="709"/>
      </w:pPr>
      <w:r>
        <w:t xml:space="preserve">В состав </w:t>
      </w:r>
      <w:r w:rsidRPr="003D4495">
        <w:t xml:space="preserve">экспертного жюри не могут быть </w:t>
      </w:r>
      <w:r>
        <w:t xml:space="preserve">включены </w:t>
      </w:r>
      <w:r w:rsidRPr="003D4495">
        <w:t xml:space="preserve">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w:t>
      </w:r>
      <w:r w:rsidRPr="00061A2C">
        <w:t>(акционерами)</w:t>
      </w:r>
      <w:r>
        <w:t xml:space="preserve"> </w:t>
      </w:r>
      <w:r w:rsidRPr="003D4495">
        <w:t xml:space="preserve">этих организаций, членами их органов управления, </w:t>
      </w:r>
      <w:r w:rsidRPr="00061A2C">
        <w:t xml:space="preserve">инвесторами, </w:t>
      </w:r>
      <w:r w:rsidRPr="003D4495">
        <w:t xml:space="preserve">кредиторами участников конкурса. </w:t>
      </w:r>
    </w:p>
    <w:p w:rsidR="00981DDF" w:rsidRDefault="00981DDF" w:rsidP="00981DDF">
      <w:pPr>
        <w:spacing w:after="0" w:line="269" w:lineRule="auto"/>
        <w:ind w:firstLine="709"/>
      </w:pPr>
      <w:r w:rsidRPr="003D4495">
        <w:t>4.</w:t>
      </w:r>
      <w:r w:rsidR="00705B6D">
        <w:t>9</w:t>
      </w:r>
      <w:r>
        <w:t>. Р</w:t>
      </w:r>
      <w:r w:rsidRPr="00061A2C">
        <w:t>ассмотрение заявок экспертным жюри</w:t>
      </w:r>
      <w:r>
        <w:t xml:space="preserve"> осуществляется следующим образом:</w:t>
      </w:r>
    </w:p>
    <w:p w:rsidR="00981DDF" w:rsidRPr="003D4495" w:rsidRDefault="00981DDF" w:rsidP="00981DDF">
      <w:pPr>
        <w:spacing w:after="0" w:line="269" w:lineRule="auto"/>
        <w:ind w:firstLine="709"/>
      </w:pPr>
      <w:r>
        <w:t>а) </w:t>
      </w:r>
      <w:r w:rsidRPr="003D4495">
        <w:t xml:space="preserve">Экспертное жюри правомочно осуществлять свои функции, если на заседании присутствует </w:t>
      </w:r>
      <w:r w:rsidRPr="0090419E">
        <w:t>председатель экспертного жюри (а в случае его отсутствия – заместитель председателя экспертного жюри), а также не</w:t>
      </w:r>
      <w:r w:rsidRPr="003D4495">
        <w:t xml:space="preserve"> менее половины от общего числа членов экспертного жюри. Члены экспертного жюри могут принимать участие в работе </w:t>
      </w:r>
      <w:r>
        <w:t>заседания</w:t>
      </w:r>
      <w:r w:rsidRPr="003D4495">
        <w:t xml:space="preserve"> через сеть </w:t>
      </w:r>
      <w:r>
        <w:t>интернет с использованием видео</w:t>
      </w:r>
      <w:r w:rsidRPr="003D4495">
        <w:t xml:space="preserve"> и аудиосвязи. Принятие решения членами экспертного жюри путем делегировани</w:t>
      </w:r>
      <w:r>
        <w:t>я</w:t>
      </w:r>
      <w:r w:rsidRPr="003D4495">
        <w:t xml:space="preserve"> ими своих полномочий иным лицам не допускается.</w:t>
      </w:r>
    </w:p>
    <w:p w:rsidR="006B46A9" w:rsidRPr="003D4495" w:rsidRDefault="006B46A9" w:rsidP="006B46A9">
      <w:pPr>
        <w:spacing w:after="0" w:line="269" w:lineRule="auto"/>
        <w:ind w:firstLine="567"/>
      </w:pPr>
      <w:r>
        <w:t>б) </w:t>
      </w:r>
      <w:r w:rsidRPr="003D4495">
        <w:t xml:space="preserve">Экспертное жюри с учетом результатов заочной </w:t>
      </w:r>
      <w:r>
        <w:t xml:space="preserve">независимой </w:t>
      </w:r>
      <w:r w:rsidRPr="003D4495">
        <w:t xml:space="preserve">экспертизы, данных выездного мониторинга, анализа результативности </w:t>
      </w:r>
      <w:r w:rsidRPr="007551F4">
        <w:t xml:space="preserve">прошлой поддержки Фонда </w:t>
      </w:r>
      <w:r w:rsidRPr="003D4495">
        <w:t>и иных факторов</w:t>
      </w:r>
      <w:r>
        <w:t xml:space="preserve"> и </w:t>
      </w:r>
      <w:r w:rsidRPr="00937D4B">
        <w:t>особенност</w:t>
      </w:r>
      <w:r>
        <w:t>ей</w:t>
      </w:r>
      <w:r w:rsidRPr="00937D4B">
        <w:t xml:space="preserve"> проекта</w:t>
      </w:r>
      <w:r>
        <w:t xml:space="preserve"> (</w:t>
      </w:r>
      <w:r w:rsidRPr="00937D4B">
        <w:t>уникальность подхода к решению научной задачи, важность исследований в данной области</w:t>
      </w:r>
      <w:r>
        <w:t>, значимость планируемого результата</w:t>
      </w:r>
      <w:r w:rsidRPr="00937D4B">
        <w:t xml:space="preserve"> и т.п.)</w:t>
      </w:r>
      <w:r w:rsidRPr="003D4495">
        <w:t xml:space="preserve"> формирует рекомендации по подведению итогов конкурса.</w:t>
      </w:r>
    </w:p>
    <w:p w:rsidR="00981DDF" w:rsidRPr="002F5EC1" w:rsidRDefault="00981DDF" w:rsidP="00981DDF">
      <w:pPr>
        <w:spacing w:after="0" w:line="269" w:lineRule="auto"/>
        <w:ind w:firstLine="709"/>
        <w:rPr>
          <w:spacing w:val="-4"/>
        </w:rPr>
      </w:pPr>
      <w:r>
        <w:t>Рекомендации</w:t>
      </w:r>
      <w:r w:rsidRPr="002113E1">
        <w:t xml:space="preserve"> по </w:t>
      </w:r>
      <w:r>
        <w:t xml:space="preserve">поддержке и отклонению заявок, а также </w:t>
      </w:r>
      <w:r w:rsidRPr="002113E1">
        <w:t xml:space="preserve">объему финансирования проектов </w:t>
      </w:r>
      <w:r w:rsidRPr="002F5EC1">
        <w:rPr>
          <w:spacing w:val="-4"/>
        </w:rPr>
        <w:t>принима</w:t>
      </w:r>
      <w:r>
        <w:rPr>
          <w:spacing w:val="-4"/>
        </w:rPr>
        <w:t>ю</w:t>
      </w:r>
      <w:r w:rsidRPr="002F5EC1">
        <w:rPr>
          <w:spacing w:val="-4"/>
        </w:rPr>
        <w:t>тся большинством голосов от числа присутствующих на заседаниях членов экспертного жюри путем простого голосования.</w:t>
      </w:r>
    </w:p>
    <w:p w:rsidR="00981DDF" w:rsidRPr="003D4495" w:rsidRDefault="00981DDF" w:rsidP="00981DDF">
      <w:pPr>
        <w:spacing w:after="0" w:line="269" w:lineRule="auto"/>
        <w:ind w:firstLine="709"/>
      </w:pPr>
      <w:r>
        <w:t>в) </w:t>
      </w:r>
      <w:r w:rsidRPr="003D4495">
        <w:t xml:space="preserve">Каждый член экспертного жюри имеет один голос. При равенстве </w:t>
      </w:r>
      <w:r>
        <w:t>полученных</w:t>
      </w:r>
      <w:r w:rsidRPr="003D4495">
        <w:t xml:space="preserve"> голосов голос председателя экспертного жюри (а в случае его отсутствия – заместителя председателя экспертного жюри) является решающим. </w:t>
      </w:r>
    </w:p>
    <w:p w:rsidR="00981DDF" w:rsidRPr="003D4495" w:rsidRDefault="00981DDF" w:rsidP="00981DDF">
      <w:pPr>
        <w:spacing w:after="0" w:line="269" w:lineRule="auto"/>
        <w:ind w:firstLine="709"/>
      </w:pPr>
      <w:r>
        <w:t>г) </w:t>
      </w:r>
      <w:r w:rsidRPr="00701566">
        <w:t>Экспертным жюри может быть рекомендовано уменьшение размера гранта</w:t>
      </w:r>
      <w:r w:rsidRPr="003D4495">
        <w:t xml:space="preserve">. </w:t>
      </w:r>
    </w:p>
    <w:p w:rsidR="00981DDF" w:rsidRPr="00341EA2" w:rsidRDefault="00981DDF" w:rsidP="00981DDF">
      <w:pPr>
        <w:spacing w:after="0" w:line="269" w:lineRule="auto"/>
        <w:ind w:firstLine="709"/>
        <w:rPr>
          <w:spacing w:val="2"/>
        </w:rPr>
      </w:pPr>
      <w:r w:rsidRPr="00341EA2">
        <w:rPr>
          <w:spacing w:val="2"/>
        </w:rPr>
        <w:t>4.</w:t>
      </w:r>
      <w:r w:rsidR="00705B6D">
        <w:rPr>
          <w:spacing w:val="2"/>
        </w:rPr>
        <w:t>10</w:t>
      </w:r>
      <w:r w:rsidRPr="00341EA2">
        <w:rPr>
          <w:spacing w:val="2"/>
        </w:rPr>
        <w:t>. Рекомендации экспертного жюри оформляются протоколом заседания экспертного жюри.</w:t>
      </w:r>
    </w:p>
    <w:p w:rsidR="00981DDF" w:rsidRPr="003D4495" w:rsidRDefault="00981DDF" w:rsidP="00981DDF">
      <w:pPr>
        <w:spacing w:after="0" w:line="269" w:lineRule="auto"/>
        <w:ind w:firstLine="709"/>
      </w:pPr>
      <w:r w:rsidRPr="003D4495">
        <w:t>4.</w:t>
      </w:r>
      <w:r w:rsidR="00705B6D">
        <w:t>11</w:t>
      </w:r>
      <w:r>
        <w:t>. </w:t>
      </w:r>
      <w:r w:rsidRPr="002113E1">
        <w:t xml:space="preserve">Результаты экспертизы (заочной независимой экспертизы и экспертного жюри) в виде рекомендаций по </w:t>
      </w:r>
      <w:r>
        <w:t xml:space="preserve">поддержке и отклонению заявок, а также </w:t>
      </w:r>
      <w:r w:rsidRPr="002113E1">
        <w:t>объему финансирования проектов утверждаются экспертным советом Фонда</w:t>
      </w:r>
      <w:r>
        <w:t xml:space="preserve"> (состав и положение о деятельности которого утверждаются наблюдательным советом Фонда)</w:t>
      </w:r>
      <w:r w:rsidRPr="003D4495">
        <w:t>.</w:t>
      </w:r>
      <w:r>
        <w:t xml:space="preserve"> Решения экспертного совета Фонда оформляются протоколом заседания экспертного совета Фонда</w:t>
      </w:r>
      <w:r w:rsidRPr="0050084F">
        <w:t>, включающим перечни заявок рекомендуемых к поддержке и не рекомендуемых к поддержке</w:t>
      </w:r>
      <w:r>
        <w:t xml:space="preserve">. </w:t>
      </w:r>
    </w:p>
    <w:p w:rsidR="00981DDF" w:rsidRDefault="00981DDF" w:rsidP="00981DDF">
      <w:pPr>
        <w:spacing w:after="0" w:line="269" w:lineRule="auto"/>
        <w:ind w:firstLine="709"/>
      </w:pPr>
      <w:r w:rsidRPr="003D4495">
        <w:t>4.</w:t>
      </w:r>
      <w:r w:rsidR="00705B6D">
        <w:t>12</w:t>
      </w:r>
      <w:r>
        <w:t>. </w:t>
      </w:r>
      <w:r w:rsidRPr="003D4495">
        <w:t>Заявки, рекомендованные экспертным советом Фонда рассматриваются конкурсной комиссией Фонда</w:t>
      </w:r>
      <w:r>
        <w:t xml:space="preserve"> (состав и положение о деятельности которой утверждаются наблюдательным советом Фонда).</w:t>
      </w:r>
      <w:r w:rsidRPr="003D4495">
        <w:t xml:space="preserve"> </w:t>
      </w:r>
      <w:r>
        <w:t>С</w:t>
      </w:r>
      <w:r w:rsidRPr="0014091F">
        <w:t xml:space="preserve">остав </w:t>
      </w:r>
      <w:r>
        <w:t>конкурсной комиссии Фонда</w:t>
      </w:r>
      <w:r w:rsidRPr="0014091F">
        <w:t xml:space="preserve"> формируется из представителей </w:t>
      </w:r>
      <w:r>
        <w:t xml:space="preserve">Фонда, Министерства экономического развития Российской Федерации, </w:t>
      </w:r>
      <w:r w:rsidR="006B46A9">
        <w:t>Министерства</w:t>
      </w:r>
      <w:r w:rsidR="006B46A9" w:rsidRPr="006B46A9">
        <w:t xml:space="preserve"> </w:t>
      </w:r>
      <w:r w:rsidR="006B46A9">
        <w:t xml:space="preserve">промышленности и торговли Российской Федерации и </w:t>
      </w:r>
      <w:r>
        <w:t xml:space="preserve">иных федеральных </w:t>
      </w:r>
      <w:r>
        <w:lastRenderedPageBreak/>
        <w:t>органов исполнительной власти, представителей институтов развития, общественных, деловых объединений и иных организаций.</w:t>
      </w:r>
    </w:p>
    <w:p w:rsidR="00981DDF" w:rsidRPr="003D4495" w:rsidRDefault="00981DDF" w:rsidP="00B90E7B">
      <w:pPr>
        <w:spacing w:after="0" w:line="276" w:lineRule="auto"/>
        <w:ind w:firstLine="709"/>
      </w:pPr>
      <w:r w:rsidRPr="003D4495">
        <w:t xml:space="preserve">Конкурсная комиссия Фонда с учетом результатов экспертизы, рекомендаций экспертного совета формирует итоговые рекомендации </w:t>
      </w:r>
      <w:r w:rsidRPr="00604CD9">
        <w:t xml:space="preserve">по поддержке или отклонению </w:t>
      </w:r>
      <w:r w:rsidRPr="003D4495">
        <w:t xml:space="preserve">заявок. При этом размер гранта может быть </w:t>
      </w:r>
      <w:r w:rsidRPr="00604CD9">
        <w:t>уменьшен</w:t>
      </w:r>
      <w:r w:rsidRPr="003D4495">
        <w:t xml:space="preserve"> конкурсной комиссией с учетом рекомендаций </w:t>
      </w:r>
      <w:r w:rsidRPr="00604CD9">
        <w:t>экспертизы</w:t>
      </w:r>
      <w:r w:rsidRPr="003D4495">
        <w:t xml:space="preserve">, </w:t>
      </w:r>
      <w:r>
        <w:t>э</w:t>
      </w:r>
      <w:r w:rsidRPr="003D4495">
        <w:t>кспертного совета Фонда</w:t>
      </w:r>
      <w:r>
        <w:t xml:space="preserve"> </w:t>
      </w:r>
      <w:r w:rsidRPr="00604CD9">
        <w:t>и иных факторов</w:t>
      </w:r>
      <w:r w:rsidRPr="003D4495">
        <w:t xml:space="preserve">. </w:t>
      </w:r>
      <w:r w:rsidRPr="002552CE">
        <w:t>Рекомендации</w:t>
      </w:r>
      <w:r w:rsidRPr="003D4495">
        <w:t xml:space="preserve"> конкурсной комиссии </w:t>
      </w:r>
      <w:r>
        <w:t xml:space="preserve">Фонда </w:t>
      </w:r>
      <w:r w:rsidRPr="003D4495">
        <w:t xml:space="preserve">оформляются протоколом рассмотрения заявок и направляются на утверждение в дирекцию Фонда. </w:t>
      </w:r>
    </w:p>
    <w:p w:rsidR="00981DDF" w:rsidRPr="0006621A" w:rsidRDefault="00981DDF" w:rsidP="00B90E7B">
      <w:pPr>
        <w:spacing w:after="0" w:line="276" w:lineRule="auto"/>
        <w:ind w:firstLine="709"/>
        <w:rPr>
          <w:spacing w:val="-4"/>
        </w:rPr>
      </w:pPr>
      <w:r w:rsidRPr="0006621A">
        <w:rPr>
          <w:spacing w:val="-4"/>
        </w:rPr>
        <w:t>4.1</w:t>
      </w:r>
      <w:r w:rsidR="00705B6D">
        <w:rPr>
          <w:spacing w:val="-4"/>
        </w:rPr>
        <w:t>3</w:t>
      </w:r>
      <w:r w:rsidRPr="0006621A">
        <w:rPr>
          <w:spacing w:val="-4"/>
        </w:rPr>
        <w:t>. </w:t>
      </w:r>
      <w:r>
        <w:rPr>
          <w:spacing w:val="-4"/>
        </w:rPr>
        <w:t xml:space="preserve">Результаты конкурсного </w:t>
      </w:r>
      <w:r w:rsidRPr="0006621A">
        <w:rPr>
          <w:spacing w:val="-4"/>
        </w:rPr>
        <w:t>отбора утверждаются протоколом заседания дирекции Фонда (состав и реализуемые функции которой определены Уставом Фонда).</w:t>
      </w:r>
    </w:p>
    <w:p w:rsidR="00981DDF" w:rsidRDefault="00981DDF" w:rsidP="00B90E7B">
      <w:pPr>
        <w:spacing w:after="0" w:line="276" w:lineRule="auto"/>
        <w:ind w:firstLine="709"/>
      </w:pPr>
      <w:r w:rsidRPr="003D4495">
        <w:t>4.</w:t>
      </w:r>
      <w:r w:rsidR="00705B6D">
        <w:t>14</w:t>
      </w:r>
      <w:r>
        <w:t>. </w:t>
      </w:r>
      <w:r w:rsidRPr="003D4495">
        <w:t xml:space="preserve">Результаты конкурса размещаются на сайте Фонда по адресу </w:t>
      </w:r>
      <w:hyperlink r:id="rId16" w:history="1">
        <w:r w:rsidRPr="003D4495">
          <w:rPr>
            <w:rStyle w:val="a8"/>
            <w:color w:val="auto"/>
          </w:rPr>
          <w:t>www.fasie.ru</w:t>
        </w:r>
      </w:hyperlink>
      <w:r w:rsidRPr="003D4495">
        <w:t xml:space="preserve"> не позднее чем через десять дней с даты подписания дирекцией Фонда протокола об утверждении результатов конкурса.</w:t>
      </w:r>
    </w:p>
    <w:p w:rsidR="003A2637" w:rsidRPr="00061A2C" w:rsidRDefault="003A2637" w:rsidP="00B90E7B">
      <w:pPr>
        <w:keepNext/>
        <w:spacing w:before="240" w:line="276" w:lineRule="auto"/>
        <w:jc w:val="center"/>
        <w:outlineLvl w:val="0"/>
        <w:rPr>
          <w:b/>
        </w:rPr>
      </w:pPr>
      <w:bookmarkStart w:id="23" w:name="_Toc71719276"/>
      <w:r>
        <w:rPr>
          <w:b/>
        </w:rPr>
        <w:t xml:space="preserve">5. </w:t>
      </w:r>
      <w:r w:rsidRPr="00061A2C">
        <w:rPr>
          <w:b/>
        </w:rPr>
        <w:t>ПОРЯДОК И УСЛОВИЯ ФИНАНСИРОВАНИЯ ПРОЕКТОВ</w:t>
      </w:r>
      <w:bookmarkEnd w:id="22"/>
      <w:bookmarkEnd w:id="23"/>
    </w:p>
    <w:p w:rsidR="003A2637" w:rsidRPr="00061A2C" w:rsidRDefault="003A2637" w:rsidP="00B90E7B">
      <w:pPr>
        <w:spacing w:after="0" w:line="276" w:lineRule="auto"/>
        <w:ind w:firstLine="709"/>
      </w:pPr>
      <w:r>
        <w:t>5.</w:t>
      </w:r>
      <w:r w:rsidRPr="00061A2C">
        <w:t>1.</w:t>
      </w:r>
      <w:r>
        <w:t> </w:t>
      </w:r>
      <w:r w:rsidRPr="00061A2C">
        <w:t xml:space="preserve">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w:t>
      </w:r>
      <w:r w:rsidRPr="00972F64">
        <w:t>гранта (</w:t>
      </w:r>
      <w:hyperlink w:anchor="_ПРОЕКТ_ДОГОВОРА" w:history="1">
        <w:r w:rsidRPr="00972F64">
          <w:rPr>
            <w:rStyle w:val="a8"/>
          </w:rPr>
          <w:t xml:space="preserve">Приложение </w:t>
        </w:r>
      </w:hyperlink>
      <w:r w:rsidR="000E437D">
        <w:rPr>
          <w:rStyle w:val="a8"/>
        </w:rPr>
        <w:t>6</w:t>
      </w:r>
      <w:r w:rsidRPr="00972F64">
        <w:t>).</w:t>
      </w:r>
    </w:p>
    <w:p w:rsidR="003A2637" w:rsidRPr="00061A2C" w:rsidRDefault="003A2637" w:rsidP="00B90E7B">
      <w:pPr>
        <w:spacing w:after="0" w:line="276" w:lineRule="auto"/>
        <w:ind w:firstLine="709"/>
      </w:pPr>
      <w:r>
        <w:t>5.</w:t>
      </w:r>
      <w:r w:rsidRPr="00061A2C">
        <w:t>2.</w:t>
      </w:r>
      <w:r>
        <w:t> </w:t>
      </w:r>
      <w:r w:rsidRPr="00970116">
        <w:t>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3A2637" w:rsidRPr="00061A2C" w:rsidRDefault="003A2637" w:rsidP="00B90E7B">
      <w:pPr>
        <w:spacing w:after="0" w:line="276" w:lineRule="auto"/>
        <w:ind w:firstLine="709"/>
      </w:pPr>
      <w:r>
        <w:t>5.</w:t>
      </w:r>
      <w:r w:rsidRPr="00061A2C">
        <w:t>3.</w:t>
      </w:r>
      <w:r>
        <w:t> </w:t>
      </w:r>
      <w:r w:rsidRPr="00061A2C">
        <w:t>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договору гранта не является объектом налогообложения НДС.</w:t>
      </w:r>
    </w:p>
    <w:p w:rsidR="003A2637" w:rsidRPr="00061A2C" w:rsidRDefault="003A2637" w:rsidP="00B90E7B">
      <w:pPr>
        <w:spacing w:after="0" w:line="276" w:lineRule="auto"/>
        <w:ind w:firstLine="709"/>
      </w:pPr>
      <w:r>
        <w:t>5.</w:t>
      </w:r>
      <w:r w:rsidRPr="00061A2C">
        <w:t>4.</w:t>
      </w:r>
      <w:r>
        <w:t> </w:t>
      </w:r>
      <w:r w:rsidRPr="00061A2C">
        <w:t>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3A2637" w:rsidRPr="00061A2C" w:rsidRDefault="003A2637" w:rsidP="00B90E7B">
      <w:pPr>
        <w:spacing w:after="0" w:line="276" w:lineRule="auto"/>
        <w:ind w:firstLine="709"/>
      </w:pPr>
      <w:r w:rsidRPr="00061A2C">
        <w:t>При этом грантополучатель обязан вести раздельный учет доходов (расходов), полученных (произведенных) в рамках договора гранта.</w:t>
      </w:r>
    </w:p>
    <w:p w:rsidR="003A2637" w:rsidRPr="00061A2C" w:rsidRDefault="003A2637" w:rsidP="00B90E7B">
      <w:pPr>
        <w:spacing w:after="0" w:line="276" w:lineRule="auto"/>
        <w:ind w:firstLine="709"/>
      </w:pPr>
      <w:r>
        <w:t>5.</w:t>
      </w:r>
      <w:r w:rsidRPr="00061A2C">
        <w:t>5.</w:t>
      </w:r>
      <w:r>
        <w:t> Г</w:t>
      </w:r>
      <w:r w:rsidRPr="003530D9">
        <w:t>рантополучатель</w:t>
      </w:r>
      <w:r w:rsidRPr="00061A2C">
        <w:t xml:space="preserve"> обязан: </w:t>
      </w:r>
    </w:p>
    <w:p w:rsidR="003A2637" w:rsidRPr="00C52AEB" w:rsidRDefault="003A2637" w:rsidP="00B90E7B">
      <w:pPr>
        <w:pStyle w:val="affa"/>
        <w:numPr>
          <w:ilvl w:val="0"/>
          <w:numId w:val="3"/>
        </w:numPr>
        <w:spacing w:after="0" w:line="276" w:lineRule="auto"/>
      </w:pPr>
      <w:r w:rsidRPr="0026644B">
        <w:t xml:space="preserve">выполнить НИОКР в срок в соответствии с требованиями технического задания </w:t>
      </w:r>
      <w:r w:rsidRPr="00C52AEB">
        <w:t>и календарного плана;</w:t>
      </w:r>
    </w:p>
    <w:p w:rsidR="003A2637" w:rsidRPr="00C52AEB" w:rsidRDefault="003A2637" w:rsidP="00B90E7B">
      <w:pPr>
        <w:pStyle w:val="affa"/>
        <w:numPr>
          <w:ilvl w:val="0"/>
          <w:numId w:val="3"/>
        </w:numPr>
        <w:spacing w:after="0" w:line="276" w:lineRule="auto"/>
      </w:pPr>
      <w:r w:rsidRPr="00C52AEB">
        <w:t>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расходовании средств гранта; документы, подтверждающие совершение им всех действий, необходимых для признания за ним и получения прав на РИД;</w:t>
      </w:r>
    </w:p>
    <w:p w:rsidR="003A2637" w:rsidRPr="00061A2C" w:rsidRDefault="003A2637" w:rsidP="00B90E7B">
      <w:pPr>
        <w:pStyle w:val="affa"/>
        <w:numPr>
          <w:ilvl w:val="0"/>
          <w:numId w:val="7"/>
        </w:numPr>
        <w:spacing w:after="0" w:line="276" w:lineRule="auto"/>
      </w:pPr>
      <w:r w:rsidRPr="00970116">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r w:rsidRPr="00061A2C">
        <w:t>.</w:t>
      </w:r>
    </w:p>
    <w:p w:rsidR="00705B6D" w:rsidRPr="00061A2C" w:rsidRDefault="00705B6D" w:rsidP="00705B6D">
      <w:pPr>
        <w:spacing w:after="0" w:line="271" w:lineRule="auto"/>
        <w:ind w:firstLine="709"/>
      </w:pPr>
      <w:r>
        <w:t>5.</w:t>
      </w:r>
      <w:r w:rsidRPr="00061A2C">
        <w:t>6.</w:t>
      </w:r>
      <w:r>
        <w:t> </w:t>
      </w:r>
      <w:r w:rsidRPr="00061A2C">
        <w:t>Грант на проведение НИОКР предоставляется на следующих условиях:</w:t>
      </w:r>
    </w:p>
    <w:p w:rsidR="00705B6D" w:rsidRPr="00626796" w:rsidRDefault="00705B6D" w:rsidP="00705B6D">
      <w:pPr>
        <w:spacing w:after="0" w:line="271" w:lineRule="auto"/>
        <w:ind w:firstLine="709"/>
      </w:pPr>
      <w:r w:rsidRPr="00626796">
        <w:lastRenderedPageBreak/>
        <w:t>а) с победителем конкурса заключается договор гранта, отвечающий условиям п. 6 настоящего Положения;</w:t>
      </w:r>
    </w:p>
    <w:p w:rsidR="00705B6D" w:rsidRPr="00626796" w:rsidRDefault="00705B6D" w:rsidP="00E73F01">
      <w:pPr>
        <w:spacing w:after="0" w:line="271" w:lineRule="auto"/>
        <w:ind w:firstLine="709"/>
      </w:pPr>
      <w:r w:rsidRPr="00626796">
        <w:t>б)</w:t>
      </w:r>
      <w:r w:rsidR="00ED6333">
        <w:t> </w:t>
      </w:r>
      <w:r w:rsidRPr="00626796">
        <w:t>средства гранта перечисляются</w:t>
      </w:r>
      <w:r>
        <w:t xml:space="preserve"> </w:t>
      </w:r>
      <w:r w:rsidRPr="0095670E">
        <w:t>авансовым платежом</w:t>
      </w:r>
      <w:r w:rsidRPr="00626796">
        <w:t xml:space="preserve"> следующим способом:</w:t>
      </w:r>
    </w:p>
    <w:p w:rsidR="00705B6D" w:rsidRPr="00626796" w:rsidRDefault="00705B6D" w:rsidP="00705B6D">
      <w:pPr>
        <w:numPr>
          <w:ilvl w:val="0"/>
          <w:numId w:val="6"/>
        </w:numPr>
        <w:spacing w:after="0" w:line="271" w:lineRule="auto"/>
        <w:ind w:left="1134" w:hanging="283"/>
        <w:rPr>
          <w:spacing w:val="-4"/>
        </w:rPr>
      </w:pPr>
      <w:r w:rsidRPr="00626796">
        <w:rPr>
          <w:spacing w:val="-4"/>
        </w:rPr>
        <w:t xml:space="preserve">после </w:t>
      </w:r>
      <w:r w:rsidRPr="001E45BC">
        <w:t>согласования</w:t>
      </w:r>
      <w:r w:rsidRPr="00626796">
        <w:rPr>
          <w:spacing w:val="-4"/>
        </w:rPr>
        <w:t xml:space="preserve"> договора (см. раздел 6) заключается договор гранта. Фонд предоставляет </w:t>
      </w:r>
      <w:r>
        <w:rPr>
          <w:spacing w:val="-4"/>
        </w:rPr>
        <w:t>грантополучателю</w:t>
      </w:r>
      <w:r w:rsidRPr="00626796">
        <w:rPr>
          <w:spacing w:val="-4"/>
        </w:rPr>
        <w:t xml:space="preserve"> средства в размере</w:t>
      </w:r>
      <w:r>
        <w:rPr>
          <w:spacing w:val="-4"/>
        </w:rPr>
        <w:t>, определяемом таблицей 1</w:t>
      </w:r>
      <w:r w:rsidRPr="00626796">
        <w:rPr>
          <w:spacing w:val="-4"/>
        </w:rPr>
        <w:t>;</w:t>
      </w:r>
    </w:p>
    <w:p w:rsidR="00ED6333" w:rsidRDefault="007F5CA4" w:rsidP="00705B6D">
      <w:pPr>
        <w:numPr>
          <w:ilvl w:val="0"/>
          <w:numId w:val="6"/>
        </w:numPr>
        <w:spacing w:after="0" w:line="271" w:lineRule="auto"/>
        <w:ind w:left="1134" w:hanging="283"/>
        <w:rPr>
          <w:spacing w:val="-4"/>
        </w:rPr>
      </w:pPr>
      <w:r w:rsidRPr="007C179F">
        <w:rPr>
          <w:spacing w:val="-4"/>
        </w:rPr>
        <w:t xml:space="preserve">после </w:t>
      </w:r>
      <w:r w:rsidRPr="001E45BC">
        <w:t>утверждения</w:t>
      </w:r>
      <w:r w:rsidRPr="007C179F">
        <w:rPr>
          <w:spacing w:val="-4"/>
        </w:rPr>
        <w:t xml:space="preserve"> Акта о выполнении промежуточного</w:t>
      </w:r>
      <w:r w:rsidRPr="007C179F">
        <w:rPr>
          <w:vertAlign w:val="superscript"/>
        </w:rPr>
        <w:footnoteReference w:id="13"/>
      </w:r>
      <w:r w:rsidRPr="007C179F">
        <w:rPr>
          <w:spacing w:val="-4"/>
        </w:rPr>
        <w:t xml:space="preserve"> этапа договора гранта грантополучателю перечисляются средства </w:t>
      </w:r>
      <w:r>
        <w:rPr>
          <w:spacing w:val="-4"/>
        </w:rPr>
        <w:t>согласно таблице 1.</w:t>
      </w:r>
    </w:p>
    <w:p w:rsidR="00C02CDF" w:rsidRPr="00C02CDF" w:rsidRDefault="00C02CDF" w:rsidP="00C02CDF">
      <w:pPr>
        <w:pStyle w:val="affa"/>
        <w:keepNext/>
        <w:spacing w:before="120" w:after="0" w:line="276" w:lineRule="auto"/>
        <w:ind w:left="1287"/>
        <w:jc w:val="right"/>
        <w:rPr>
          <w:spacing w:val="-4"/>
        </w:rPr>
      </w:pPr>
      <w:r w:rsidRPr="00C02CDF">
        <w:rPr>
          <w:spacing w:val="-4"/>
        </w:rPr>
        <w:t xml:space="preserve">Табл. 1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0"/>
        <w:gridCol w:w="1429"/>
        <w:gridCol w:w="850"/>
        <w:gridCol w:w="851"/>
        <w:gridCol w:w="850"/>
        <w:gridCol w:w="851"/>
        <w:gridCol w:w="851"/>
        <w:gridCol w:w="850"/>
        <w:gridCol w:w="851"/>
        <w:gridCol w:w="851"/>
      </w:tblGrid>
      <w:tr w:rsidR="00DC2C03" w:rsidRPr="007C179F" w:rsidTr="00DC2C03">
        <w:trPr>
          <w:trHeight w:val="1156"/>
          <w:jc w:val="center"/>
        </w:trPr>
        <w:tc>
          <w:tcPr>
            <w:tcW w:w="1410" w:type="dxa"/>
            <w:vMerge w:val="restart"/>
            <w:shd w:val="clear" w:color="auto" w:fill="auto"/>
            <w:tcMar>
              <w:left w:w="28" w:type="dxa"/>
              <w:right w:w="28" w:type="dxa"/>
            </w:tcMar>
            <w:vAlign w:val="center"/>
          </w:tcPr>
          <w:p w:rsidR="00DC2C03" w:rsidRPr="009D3909" w:rsidRDefault="00DC2C03" w:rsidP="007E242B">
            <w:pPr>
              <w:keepNext/>
              <w:spacing w:after="0"/>
              <w:jc w:val="center"/>
              <w:rPr>
                <w:b/>
                <w:spacing w:val="-4"/>
              </w:rPr>
            </w:pPr>
            <w:r w:rsidRPr="009D3909">
              <w:rPr>
                <w:b/>
                <w:spacing w:val="-4"/>
              </w:rPr>
              <w:t>Срок исполнения договора гранта, мес.</w:t>
            </w:r>
          </w:p>
        </w:tc>
        <w:tc>
          <w:tcPr>
            <w:tcW w:w="1429" w:type="dxa"/>
            <w:vMerge w:val="restart"/>
            <w:shd w:val="clear" w:color="auto" w:fill="auto"/>
            <w:tcMar>
              <w:left w:w="28" w:type="dxa"/>
              <w:right w:w="28" w:type="dxa"/>
            </w:tcMar>
            <w:vAlign w:val="center"/>
          </w:tcPr>
          <w:p w:rsidR="00DC2C03" w:rsidRPr="009D3909" w:rsidRDefault="00DC2C03" w:rsidP="007E242B">
            <w:pPr>
              <w:keepNext/>
              <w:spacing w:after="0"/>
              <w:jc w:val="center"/>
              <w:rPr>
                <w:b/>
                <w:spacing w:val="-4"/>
              </w:rPr>
            </w:pPr>
            <w:r w:rsidRPr="009D3909">
              <w:rPr>
                <w:b/>
                <w:spacing w:val="-4"/>
              </w:rPr>
              <w:t>Кол</w:t>
            </w:r>
            <w:r>
              <w:rPr>
                <w:b/>
                <w:spacing w:val="-4"/>
              </w:rPr>
              <w:t>ичест</w:t>
            </w:r>
            <w:r w:rsidRPr="009D3909">
              <w:rPr>
                <w:b/>
                <w:spacing w:val="-4"/>
              </w:rPr>
              <w:t>во этапов</w:t>
            </w:r>
          </w:p>
        </w:tc>
        <w:tc>
          <w:tcPr>
            <w:tcW w:w="3402" w:type="dxa"/>
            <w:gridSpan w:val="4"/>
            <w:shd w:val="clear" w:color="auto" w:fill="auto"/>
            <w:tcMar>
              <w:left w:w="28" w:type="dxa"/>
              <w:right w:w="28" w:type="dxa"/>
            </w:tcMar>
            <w:vAlign w:val="center"/>
          </w:tcPr>
          <w:p w:rsidR="00DC2C03" w:rsidRPr="009D3909" w:rsidRDefault="00DC2C03" w:rsidP="00167457">
            <w:pPr>
              <w:keepNext/>
              <w:spacing w:after="0"/>
              <w:jc w:val="center"/>
              <w:rPr>
                <w:b/>
                <w:spacing w:val="-4"/>
              </w:rPr>
            </w:pPr>
            <w:r w:rsidRPr="009D3909">
              <w:rPr>
                <w:b/>
                <w:spacing w:val="-4"/>
              </w:rPr>
              <w:t>Стоимость этапа (</w:t>
            </w:r>
            <w:r w:rsidRPr="009D3909">
              <w:rPr>
                <w:b/>
              </w:rPr>
              <w:t>% от суммы гранта</w:t>
            </w:r>
            <w:r w:rsidRPr="009D3909">
              <w:rPr>
                <w:b/>
                <w:spacing w:val="-4"/>
              </w:rPr>
              <w:t>)</w:t>
            </w:r>
          </w:p>
        </w:tc>
        <w:tc>
          <w:tcPr>
            <w:tcW w:w="3403" w:type="dxa"/>
            <w:gridSpan w:val="4"/>
            <w:shd w:val="clear" w:color="auto" w:fill="auto"/>
            <w:tcMar>
              <w:left w:w="28" w:type="dxa"/>
              <w:right w:w="28" w:type="dxa"/>
            </w:tcMar>
          </w:tcPr>
          <w:p w:rsidR="00DC2C03" w:rsidRPr="00B90E7B" w:rsidRDefault="00DC2C03" w:rsidP="00167457">
            <w:pPr>
              <w:keepNext/>
              <w:spacing w:after="0"/>
              <w:jc w:val="center"/>
              <w:rPr>
                <w:b/>
                <w:spacing w:val="-4"/>
              </w:rPr>
            </w:pPr>
            <w:r w:rsidRPr="00B90E7B">
              <w:rPr>
                <w:b/>
                <w:spacing w:val="-4"/>
              </w:rPr>
              <w:t>Объем привлекаемых внебюджетных средств на этап (% от общего объема ВБС по проекту)</w:t>
            </w:r>
            <w:r w:rsidRPr="00B90E7B">
              <w:rPr>
                <w:rStyle w:val="ab"/>
                <w:b/>
                <w:spacing w:val="-4"/>
              </w:rPr>
              <w:footnoteReference w:id="14"/>
            </w:r>
          </w:p>
        </w:tc>
      </w:tr>
      <w:tr w:rsidR="00DC2C03" w:rsidRPr="007C179F" w:rsidTr="00DC2C03">
        <w:trPr>
          <w:jc w:val="center"/>
        </w:trPr>
        <w:tc>
          <w:tcPr>
            <w:tcW w:w="1410" w:type="dxa"/>
            <w:vMerge/>
            <w:shd w:val="clear" w:color="auto" w:fill="auto"/>
            <w:tcMar>
              <w:left w:w="28" w:type="dxa"/>
              <w:right w:w="28" w:type="dxa"/>
            </w:tcMar>
          </w:tcPr>
          <w:p w:rsidR="00DC2C03" w:rsidRPr="009D3909" w:rsidRDefault="00DC2C03" w:rsidP="00167457">
            <w:pPr>
              <w:spacing w:after="0"/>
              <w:rPr>
                <w:spacing w:val="-4"/>
              </w:rPr>
            </w:pPr>
          </w:p>
        </w:tc>
        <w:tc>
          <w:tcPr>
            <w:tcW w:w="1429" w:type="dxa"/>
            <w:vMerge/>
            <w:shd w:val="clear" w:color="auto" w:fill="auto"/>
            <w:tcMar>
              <w:left w:w="28" w:type="dxa"/>
              <w:right w:w="28" w:type="dxa"/>
            </w:tcMar>
          </w:tcPr>
          <w:p w:rsidR="00DC2C03" w:rsidRPr="009D3909" w:rsidRDefault="00DC2C03" w:rsidP="00167457">
            <w:pPr>
              <w:spacing w:after="0"/>
              <w:rPr>
                <w:spacing w:val="-4"/>
              </w:rPr>
            </w:pPr>
          </w:p>
        </w:tc>
        <w:tc>
          <w:tcPr>
            <w:tcW w:w="850" w:type="dxa"/>
            <w:shd w:val="clear" w:color="auto" w:fill="auto"/>
            <w:tcMar>
              <w:left w:w="28" w:type="dxa"/>
              <w:right w:w="28" w:type="dxa"/>
            </w:tcMar>
            <w:vAlign w:val="center"/>
          </w:tcPr>
          <w:p w:rsidR="00DC2C03" w:rsidRPr="009D3909" w:rsidRDefault="00DC2C03" w:rsidP="00B90E7B">
            <w:pPr>
              <w:spacing w:after="0" w:line="216" w:lineRule="auto"/>
              <w:jc w:val="center"/>
              <w:rPr>
                <w:b/>
                <w:spacing w:val="-4"/>
              </w:rPr>
            </w:pPr>
            <w:r w:rsidRPr="009D3909">
              <w:rPr>
                <w:b/>
                <w:spacing w:val="-4"/>
              </w:rPr>
              <w:t>1 этап</w:t>
            </w:r>
          </w:p>
        </w:tc>
        <w:tc>
          <w:tcPr>
            <w:tcW w:w="851" w:type="dxa"/>
            <w:shd w:val="clear" w:color="auto" w:fill="auto"/>
            <w:tcMar>
              <w:left w:w="28" w:type="dxa"/>
              <w:right w:w="28" w:type="dxa"/>
            </w:tcMar>
            <w:vAlign w:val="center"/>
          </w:tcPr>
          <w:p w:rsidR="00DC2C03" w:rsidRPr="009D3909" w:rsidRDefault="00DC2C03" w:rsidP="00B90E7B">
            <w:pPr>
              <w:spacing w:after="0" w:line="216" w:lineRule="auto"/>
              <w:jc w:val="center"/>
              <w:rPr>
                <w:b/>
                <w:spacing w:val="-4"/>
              </w:rPr>
            </w:pPr>
            <w:r w:rsidRPr="009D3909">
              <w:rPr>
                <w:b/>
                <w:spacing w:val="-4"/>
              </w:rPr>
              <w:t>2 этап</w:t>
            </w:r>
          </w:p>
        </w:tc>
        <w:tc>
          <w:tcPr>
            <w:tcW w:w="850" w:type="dxa"/>
            <w:shd w:val="clear" w:color="auto" w:fill="auto"/>
            <w:tcMar>
              <w:left w:w="28" w:type="dxa"/>
              <w:right w:w="28" w:type="dxa"/>
            </w:tcMar>
            <w:vAlign w:val="center"/>
          </w:tcPr>
          <w:p w:rsidR="00DC2C03" w:rsidRPr="009D3909" w:rsidRDefault="00DC2C03" w:rsidP="00B90E7B">
            <w:pPr>
              <w:spacing w:after="0" w:line="216" w:lineRule="auto"/>
              <w:jc w:val="center"/>
              <w:rPr>
                <w:b/>
                <w:spacing w:val="-4"/>
              </w:rPr>
            </w:pPr>
            <w:r w:rsidRPr="009D3909">
              <w:rPr>
                <w:b/>
                <w:spacing w:val="-4"/>
              </w:rPr>
              <w:t>3 этап</w:t>
            </w:r>
          </w:p>
        </w:tc>
        <w:tc>
          <w:tcPr>
            <w:tcW w:w="851" w:type="dxa"/>
            <w:tcMar>
              <w:left w:w="28" w:type="dxa"/>
              <w:right w:w="28" w:type="dxa"/>
            </w:tcMar>
            <w:vAlign w:val="center"/>
          </w:tcPr>
          <w:p w:rsidR="00DC2C03" w:rsidRPr="009D3909" w:rsidRDefault="00DC2C03" w:rsidP="00B90E7B">
            <w:pPr>
              <w:spacing w:after="0" w:line="216" w:lineRule="auto"/>
              <w:jc w:val="center"/>
              <w:rPr>
                <w:b/>
                <w:spacing w:val="-4"/>
              </w:rPr>
            </w:pPr>
            <w:r>
              <w:rPr>
                <w:b/>
                <w:spacing w:val="-4"/>
              </w:rPr>
              <w:t>4</w:t>
            </w:r>
            <w:r w:rsidRPr="009D3909">
              <w:rPr>
                <w:b/>
                <w:spacing w:val="-4"/>
              </w:rPr>
              <w:t xml:space="preserve"> этап</w:t>
            </w:r>
          </w:p>
        </w:tc>
        <w:tc>
          <w:tcPr>
            <w:tcW w:w="851" w:type="dxa"/>
            <w:shd w:val="clear" w:color="auto" w:fill="auto"/>
            <w:tcMar>
              <w:left w:w="28" w:type="dxa"/>
              <w:right w:w="28" w:type="dxa"/>
            </w:tcMar>
          </w:tcPr>
          <w:p w:rsidR="00DC2C03" w:rsidRPr="009D3909" w:rsidRDefault="00DC2C03" w:rsidP="00DC2C03">
            <w:pPr>
              <w:spacing w:after="0" w:line="216" w:lineRule="auto"/>
              <w:jc w:val="center"/>
              <w:rPr>
                <w:b/>
                <w:spacing w:val="-4"/>
              </w:rPr>
            </w:pPr>
            <w:r w:rsidRPr="009D3909">
              <w:rPr>
                <w:b/>
                <w:spacing w:val="-4"/>
              </w:rPr>
              <w:t>1</w:t>
            </w:r>
            <w:r>
              <w:rPr>
                <w:b/>
                <w:spacing w:val="-4"/>
              </w:rPr>
              <w:t xml:space="preserve"> </w:t>
            </w:r>
            <w:r w:rsidRPr="009D3909">
              <w:rPr>
                <w:b/>
                <w:spacing w:val="-4"/>
              </w:rPr>
              <w:t>этап</w:t>
            </w:r>
          </w:p>
        </w:tc>
        <w:tc>
          <w:tcPr>
            <w:tcW w:w="850" w:type="dxa"/>
            <w:shd w:val="clear" w:color="auto" w:fill="auto"/>
            <w:tcMar>
              <w:left w:w="28" w:type="dxa"/>
              <w:right w:w="28" w:type="dxa"/>
            </w:tcMar>
          </w:tcPr>
          <w:p w:rsidR="00DC2C03" w:rsidRPr="009D3909" w:rsidRDefault="00DC2C03" w:rsidP="00DC2C03">
            <w:pPr>
              <w:spacing w:after="0" w:line="216" w:lineRule="auto"/>
              <w:jc w:val="center"/>
              <w:rPr>
                <w:b/>
                <w:spacing w:val="-4"/>
              </w:rPr>
            </w:pPr>
            <w:r w:rsidRPr="009D3909">
              <w:rPr>
                <w:b/>
                <w:spacing w:val="-4"/>
              </w:rPr>
              <w:t>2</w:t>
            </w:r>
            <w:r>
              <w:rPr>
                <w:b/>
                <w:spacing w:val="-4"/>
              </w:rPr>
              <w:t xml:space="preserve"> </w:t>
            </w:r>
            <w:r w:rsidRPr="009D3909">
              <w:rPr>
                <w:b/>
                <w:spacing w:val="-4"/>
              </w:rPr>
              <w:t>этап</w:t>
            </w:r>
          </w:p>
        </w:tc>
        <w:tc>
          <w:tcPr>
            <w:tcW w:w="851" w:type="dxa"/>
            <w:shd w:val="clear" w:color="auto" w:fill="auto"/>
            <w:tcMar>
              <w:left w:w="28" w:type="dxa"/>
              <w:right w:w="28" w:type="dxa"/>
            </w:tcMar>
          </w:tcPr>
          <w:p w:rsidR="00DC2C03" w:rsidRPr="009D3909" w:rsidRDefault="00DC2C03" w:rsidP="00DC2C03">
            <w:pPr>
              <w:spacing w:after="0" w:line="216" w:lineRule="auto"/>
              <w:jc w:val="center"/>
              <w:rPr>
                <w:b/>
                <w:spacing w:val="-4"/>
              </w:rPr>
            </w:pPr>
            <w:r w:rsidRPr="009D3909">
              <w:rPr>
                <w:b/>
                <w:spacing w:val="-4"/>
              </w:rPr>
              <w:t>3</w:t>
            </w:r>
            <w:r>
              <w:rPr>
                <w:b/>
                <w:spacing w:val="-4"/>
              </w:rPr>
              <w:t xml:space="preserve"> </w:t>
            </w:r>
            <w:r w:rsidRPr="009D3909">
              <w:rPr>
                <w:b/>
                <w:spacing w:val="-4"/>
              </w:rPr>
              <w:t>этап</w:t>
            </w:r>
          </w:p>
        </w:tc>
        <w:tc>
          <w:tcPr>
            <w:tcW w:w="851" w:type="dxa"/>
            <w:tcMar>
              <w:left w:w="28" w:type="dxa"/>
              <w:right w:w="28" w:type="dxa"/>
            </w:tcMar>
          </w:tcPr>
          <w:p w:rsidR="00DC2C03" w:rsidRPr="009D3909" w:rsidRDefault="00DC2C03" w:rsidP="00DC2C03">
            <w:pPr>
              <w:spacing w:after="0" w:line="216" w:lineRule="auto"/>
              <w:jc w:val="center"/>
              <w:rPr>
                <w:b/>
                <w:spacing w:val="-4"/>
              </w:rPr>
            </w:pPr>
            <w:r>
              <w:rPr>
                <w:b/>
                <w:spacing w:val="-4"/>
              </w:rPr>
              <w:t xml:space="preserve">4 </w:t>
            </w:r>
            <w:r w:rsidRPr="009D3909">
              <w:rPr>
                <w:b/>
                <w:spacing w:val="-4"/>
              </w:rPr>
              <w:t>этап</w:t>
            </w:r>
          </w:p>
        </w:tc>
      </w:tr>
      <w:tr w:rsidR="00DC2C03" w:rsidRPr="007C179F" w:rsidTr="00DC2C03">
        <w:trPr>
          <w:jc w:val="center"/>
        </w:trPr>
        <w:tc>
          <w:tcPr>
            <w:tcW w:w="1410" w:type="dxa"/>
            <w:shd w:val="clear" w:color="auto" w:fill="auto"/>
            <w:tcMar>
              <w:left w:w="28" w:type="dxa"/>
              <w:right w:w="28" w:type="dxa"/>
            </w:tcMar>
            <w:vAlign w:val="center"/>
          </w:tcPr>
          <w:p w:rsidR="00DC2C03" w:rsidRPr="009D3909" w:rsidRDefault="00DC2C03" w:rsidP="00167457">
            <w:pPr>
              <w:spacing w:after="0"/>
              <w:jc w:val="center"/>
              <w:rPr>
                <w:spacing w:val="-4"/>
              </w:rPr>
            </w:pPr>
            <w:r>
              <w:rPr>
                <w:spacing w:val="-4"/>
              </w:rPr>
              <w:t>18</w:t>
            </w:r>
          </w:p>
        </w:tc>
        <w:tc>
          <w:tcPr>
            <w:tcW w:w="1429" w:type="dxa"/>
            <w:shd w:val="clear" w:color="auto" w:fill="auto"/>
            <w:tcMar>
              <w:left w:w="28" w:type="dxa"/>
              <w:right w:w="28" w:type="dxa"/>
            </w:tcMar>
            <w:vAlign w:val="center"/>
          </w:tcPr>
          <w:p w:rsidR="00DC2C03" w:rsidRPr="009D3909" w:rsidRDefault="00DC2C03" w:rsidP="00167457">
            <w:pPr>
              <w:spacing w:after="0"/>
              <w:jc w:val="center"/>
              <w:rPr>
                <w:spacing w:val="-4"/>
              </w:rPr>
            </w:pPr>
            <w:r>
              <w:rPr>
                <w:spacing w:val="-4"/>
              </w:rPr>
              <w:t>3</w:t>
            </w:r>
          </w:p>
        </w:tc>
        <w:tc>
          <w:tcPr>
            <w:tcW w:w="850" w:type="dxa"/>
            <w:shd w:val="clear" w:color="auto" w:fill="auto"/>
            <w:tcMar>
              <w:left w:w="28" w:type="dxa"/>
              <w:right w:w="28" w:type="dxa"/>
            </w:tcMar>
            <w:vAlign w:val="center"/>
          </w:tcPr>
          <w:p w:rsidR="00DC2C03" w:rsidRPr="009D3909" w:rsidRDefault="00DC2C03" w:rsidP="007E242B">
            <w:pPr>
              <w:spacing w:after="0"/>
              <w:jc w:val="center"/>
              <w:rPr>
                <w:spacing w:val="-4"/>
              </w:rPr>
            </w:pPr>
            <w:r w:rsidRPr="009D3909">
              <w:rPr>
                <w:spacing w:val="-4"/>
              </w:rPr>
              <w:t>40</w:t>
            </w:r>
          </w:p>
        </w:tc>
        <w:tc>
          <w:tcPr>
            <w:tcW w:w="851" w:type="dxa"/>
            <w:shd w:val="clear" w:color="auto" w:fill="auto"/>
            <w:tcMar>
              <w:left w:w="28" w:type="dxa"/>
              <w:right w:w="28" w:type="dxa"/>
            </w:tcMar>
            <w:vAlign w:val="center"/>
          </w:tcPr>
          <w:p w:rsidR="00DC2C03" w:rsidRPr="009D3909" w:rsidRDefault="00DC2C03" w:rsidP="007E242B">
            <w:pPr>
              <w:spacing w:after="0"/>
              <w:jc w:val="center"/>
              <w:rPr>
                <w:spacing w:val="-4"/>
              </w:rPr>
            </w:pPr>
            <w:r w:rsidRPr="009D3909">
              <w:rPr>
                <w:spacing w:val="-4"/>
              </w:rPr>
              <w:t>30</w:t>
            </w:r>
          </w:p>
        </w:tc>
        <w:tc>
          <w:tcPr>
            <w:tcW w:w="850" w:type="dxa"/>
            <w:shd w:val="clear" w:color="auto" w:fill="auto"/>
            <w:tcMar>
              <w:left w:w="28" w:type="dxa"/>
              <w:right w:w="28" w:type="dxa"/>
            </w:tcMar>
            <w:vAlign w:val="center"/>
          </w:tcPr>
          <w:p w:rsidR="00DC2C03" w:rsidRPr="009D3909" w:rsidRDefault="00DC2C03" w:rsidP="007E242B">
            <w:pPr>
              <w:spacing w:after="0"/>
              <w:jc w:val="center"/>
              <w:rPr>
                <w:spacing w:val="-4"/>
              </w:rPr>
            </w:pPr>
            <w:r w:rsidRPr="009D3909">
              <w:rPr>
                <w:spacing w:val="-4"/>
              </w:rPr>
              <w:t>30</w:t>
            </w:r>
          </w:p>
        </w:tc>
        <w:tc>
          <w:tcPr>
            <w:tcW w:w="851" w:type="dxa"/>
            <w:tcMar>
              <w:left w:w="28" w:type="dxa"/>
              <w:right w:w="28" w:type="dxa"/>
            </w:tcMar>
            <w:vAlign w:val="center"/>
          </w:tcPr>
          <w:p w:rsidR="00DC2C03" w:rsidRPr="009D3909" w:rsidRDefault="00DC2C03" w:rsidP="007E242B">
            <w:pPr>
              <w:spacing w:after="0"/>
              <w:jc w:val="center"/>
              <w:rPr>
                <w:spacing w:val="-4"/>
              </w:rPr>
            </w:pPr>
            <w:r>
              <w:rPr>
                <w:spacing w:val="-4"/>
              </w:rPr>
              <w:t>-</w:t>
            </w:r>
          </w:p>
        </w:tc>
        <w:tc>
          <w:tcPr>
            <w:tcW w:w="851" w:type="dxa"/>
            <w:shd w:val="clear" w:color="auto" w:fill="auto"/>
            <w:tcMar>
              <w:left w:w="28" w:type="dxa"/>
              <w:right w:w="28" w:type="dxa"/>
            </w:tcMar>
            <w:vAlign w:val="center"/>
          </w:tcPr>
          <w:p w:rsidR="00DC2C03" w:rsidRPr="009D3909" w:rsidRDefault="00DC2C03" w:rsidP="00167457">
            <w:pPr>
              <w:spacing w:after="0"/>
              <w:jc w:val="center"/>
              <w:rPr>
                <w:spacing w:val="-4"/>
              </w:rPr>
            </w:pPr>
            <w:r w:rsidRPr="009D3909">
              <w:rPr>
                <w:spacing w:val="-4"/>
              </w:rPr>
              <w:t>≥ 40</w:t>
            </w:r>
          </w:p>
        </w:tc>
        <w:tc>
          <w:tcPr>
            <w:tcW w:w="850" w:type="dxa"/>
            <w:shd w:val="clear" w:color="auto" w:fill="auto"/>
            <w:tcMar>
              <w:left w:w="28" w:type="dxa"/>
              <w:right w:w="28" w:type="dxa"/>
            </w:tcMar>
            <w:vAlign w:val="center"/>
          </w:tcPr>
          <w:p w:rsidR="00DC2C03" w:rsidRPr="009D3909" w:rsidRDefault="00DC2C03" w:rsidP="00167457">
            <w:pPr>
              <w:spacing w:after="0"/>
              <w:jc w:val="center"/>
              <w:rPr>
                <w:spacing w:val="-4"/>
              </w:rPr>
            </w:pPr>
            <w:r w:rsidRPr="009D3909">
              <w:rPr>
                <w:spacing w:val="-4"/>
              </w:rPr>
              <w:t>≥ 70</w:t>
            </w:r>
          </w:p>
        </w:tc>
        <w:tc>
          <w:tcPr>
            <w:tcW w:w="851" w:type="dxa"/>
            <w:shd w:val="clear" w:color="auto" w:fill="auto"/>
            <w:tcMar>
              <w:left w:w="28" w:type="dxa"/>
              <w:right w:w="28" w:type="dxa"/>
            </w:tcMar>
            <w:vAlign w:val="center"/>
          </w:tcPr>
          <w:p w:rsidR="00DC2C03" w:rsidRPr="009D3909" w:rsidRDefault="00DC2C03" w:rsidP="00167457">
            <w:pPr>
              <w:spacing w:after="0"/>
              <w:jc w:val="center"/>
              <w:rPr>
                <w:spacing w:val="-4"/>
              </w:rPr>
            </w:pPr>
            <w:r w:rsidRPr="009D3909">
              <w:rPr>
                <w:spacing w:val="-4"/>
              </w:rPr>
              <w:t>100</w:t>
            </w:r>
          </w:p>
        </w:tc>
        <w:tc>
          <w:tcPr>
            <w:tcW w:w="851" w:type="dxa"/>
            <w:tcMar>
              <w:left w:w="28" w:type="dxa"/>
              <w:right w:w="28" w:type="dxa"/>
            </w:tcMar>
          </w:tcPr>
          <w:p w:rsidR="00DC2C03" w:rsidRPr="009D3909" w:rsidRDefault="00DC2C03" w:rsidP="00167457">
            <w:pPr>
              <w:spacing w:after="0"/>
              <w:jc w:val="center"/>
              <w:rPr>
                <w:spacing w:val="-4"/>
              </w:rPr>
            </w:pPr>
            <w:r>
              <w:rPr>
                <w:spacing w:val="-4"/>
              </w:rPr>
              <w:t>-</w:t>
            </w:r>
          </w:p>
        </w:tc>
      </w:tr>
      <w:tr w:rsidR="00DC2C03" w:rsidRPr="007C179F" w:rsidTr="00DC2C03">
        <w:trPr>
          <w:jc w:val="center"/>
        </w:trPr>
        <w:tc>
          <w:tcPr>
            <w:tcW w:w="1410" w:type="dxa"/>
            <w:shd w:val="clear" w:color="auto" w:fill="auto"/>
            <w:tcMar>
              <w:left w:w="28" w:type="dxa"/>
              <w:right w:w="28" w:type="dxa"/>
            </w:tcMar>
            <w:vAlign w:val="center"/>
          </w:tcPr>
          <w:p w:rsidR="00DC2C03" w:rsidRPr="009D3909" w:rsidRDefault="00DC2C03" w:rsidP="00167457">
            <w:pPr>
              <w:spacing w:after="0"/>
              <w:jc w:val="center"/>
              <w:rPr>
                <w:spacing w:val="-4"/>
              </w:rPr>
            </w:pPr>
            <w:r>
              <w:rPr>
                <w:spacing w:val="-4"/>
              </w:rPr>
              <w:t>24</w:t>
            </w:r>
          </w:p>
        </w:tc>
        <w:tc>
          <w:tcPr>
            <w:tcW w:w="1429" w:type="dxa"/>
            <w:shd w:val="clear" w:color="auto" w:fill="auto"/>
            <w:tcMar>
              <w:left w:w="28" w:type="dxa"/>
              <w:right w:w="28" w:type="dxa"/>
            </w:tcMar>
            <w:vAlign w:val="center"/>
          </w:tcPr>
          <w:p w:rsidR="00DC2C03" w:rsidRPr="009D3909" w:rsidRDefault="00DC2C03" w:rsidP="00167457">
            <w:pPr>
              <w:spacing w:after="0"/>
              <w:jc w:val="center"/>
              <w:rPr>
                <w:spacing w:val="-4"/>
              </w:rPr>
            </w:pPr>
            <w:r>
              <w:rPr>
                <w:spacing w:val="-4"/>
              </w:rPr>
              <w:t>4</w:t>
            </w:r>
          </w:p>
        </w:tc>
        <w:tc>
          <w:tcPr>
            <w:tcW w:w="850" w:type="dxa"/>
            <w:shd w:val="clear" w:color="auto" w:fill="auto"/>
            <w:tcMar>
              <w:left w:w="28" w:type="dxa"/>
              <w:right w:w="28" w:type="dxa"/>
            </w:tcMar>
            <w:vAlign w:val="center"/>
          </w:tcPr>
          <w:p w:rsidR="00DC2C03" w:rsidRPr="007C179F" w:rsidRDefault="00DC2C03" w:rsidP="007E242B">
            <w:pPr>
              <w:spacing w:after="0"/>
              <w:jc w:val="center"/>
              <w:rPr>
                <w:spacing w:val="-4"/>
              </w:rPr>
            </w:pPr>
            <w:r>
              <w:rPr>
                <w:spacing w:val="-4"/>
              </w:rPr>
              <w:t>30</w:t>
            </w:r>
          </w:p>
        </w:tc>
        <w:tc>
          <w:tcPr>
            <w:tcW w:w="851" w:type="dxa"/>
            <w:shd w:val="clear" w:color="auto" w:fill="auto"/>
            <w:tcMar>
              <w:left w:w="28" w:type="dxa"/>
              <w:right w:w="28" w:type="dxa"/>
            </w:tcMar>
            <w:vAlign w:val="center"/>
          </w:tcPr>
          <w:p w:rsidR="00DC2C03" w:rsidRPr="007C179F" w:rsidRDefault="00DC2C03" w:rsidP="007E242B">
            <w:pPr>
              <w:spacing w:after="0"/>
              <w:jc w:val="center"/>
              <w:rPr>
                <w:spacing w:val="-4"/>
              </w:rPr>
            </w:pPr>
            <w:r>
              <w:rPr>
                <w:spacing w:val="-4"/>
              </w:rPr>
              <w:t>25</w:t>
            </w:r>
          </w:p>
        </w:tc>
        <w:tc>
          <w:tcPr>
            <w:tcW w:w="850" w:type="dxa"/>
            <w:shd w:val="clear" w:color="auto" w:fill="auto"/>
            <w:tcMar>
              <w:left w:w="28" w:type="dxa"/>
              <w:right w:w="28" w:type="dxa"/>
            </w:tcMar>
            <w:vAlign w:val="center"/>
          </w:tcPr>
          <w:p w:rsidR="00DC2C03" w:rsidRPr="007C179F" w:rsidRDefault="00DC2C03" w:rsidP="007E242B">
            <w:pPr>
              <w:spacing w:after="0"/>
              <w:jc w:val="center"/>
              <w:rPr>
                <w:spacing w:val="-4"/>
              </w:rPr>
            </w:pPr>
            <w:r>
              <w:rPr>
                <w:spacing w:val="-4"/>
              </w:rPr>
              <w:t>25</w:t>
            </w:r>
          </w:p>
        </w:tc>
        <w:tc>
          <w:tcPr>
            <w:tcW w:w="851" w:type="dxa"/>
            <w:tcMar>
              <w:left w:w="28" w:type="dxa"/>
              <w:right w:w="28" w:type="dxa"/>
            </w:tcMar>
            <w:vAlign w:val="center"/>
          </w:tcPr>
          <w:p w:rsidR="00DC2C03" w:rsidRPr="007C179F" w:rsidRDefault="00DC2C03" w:rsidP="007E242B">
            <w:pPr>
              <w:spacing w:after="0"/>
              <w:jc w:val="center"/>
              <w:rPr>
                <w:spacing w:val="-4"/>
              </w:rPr>
            </w:pPr>
            <w:r>
              <w:rPr>
                <w:spacing w:val="-4"/>
              </w:rPr>
              <w:t>20</w:t>
            </w:r>
          </w:p>
        </w:tc>
        <w:tc>
          <w:tcPr>
            <w:tcW w:w="851" w:type="dxa"/>
            <w:shd w:val="clear" w:color="auto" w:fill="auto"/>
            <w:tcMar>
              <w:left w:w="28" w:type="dxa"/>
              <w:right w:w="28" w:type="dxa"/>
            </w:tcMar>
            <w:vAlign w:val="center"/>
          </w:tcPr>
          <w:p w:rsidR="00DC2C03" w:rsidRPr="002A3999" w:rsidRDefault="00DC2C03" w:rsidP="00167457">
            <w:pPr>
              <w:spacing w:after="0" w:line="276" w:lineRule="auto"/>
              <w:jc w:val="center"/>
              <w:rPr>
                <w:spacing w:val="-4"/>
              </w:rPr>
            </w:pPr>
            <w:r w:rsidRPr="002A3999">
              <w:rPr>
                <w:spacing w:val="-4"/>
              </w:rPr>
              <w:t>≥ 30</w:t>
            </w:r>
          </w:p>
        </w:tc>
        <w:tc>
          <w:tcPr>
            <w:tcW w:w="850" w:type="dxa"/>
            <w:shd w:val="clear" w:color="auto" w:fill="auto"/>
            <w:tcMar>
              <w:left w:w="28" w:type="dxa"/>
              <w:right w:w="28" w:type="dxa"/>
            </w:tcMar>
            <w:vAlign w:val="center"/>
          </w:tcPr>
          <w:p w:rsidR="00DC2C03" w:rsidRPr="002A3999" w:rsidRDefault="00DC2C03" w:rsidP="00167457">
            <w:pPr>
              <w:spacing w:after="0" w:line="276" w:lineRule="auto"/>
              <w:jc w:val="center"/>
              <w:rPr>
                <w:spacing w:val="-4"/>
              </w:rPr>
            </w:pPr>
            <w:r w:rsidRPr="002A3999">
              <w:rPr>
                <w:spacing w:val="-4"/>
              </w:rPr>
              <w:t>≥ 55</w:t>
            </w:r>
          </w:p>
        </w:tc>
        <w:tc>
          <w:tcPr>
            <w:tcW w:w="851" w:type="dxa"/>
            <w:shd w:val="clear" w:color="auto" w:fill="auto"/>
            <w:tcMar>
              <w:left w:w="28" w:type="dxa"/>
              <w:right w:w="28" w:type="dxa"/>
            </w:tcMar>
            <w:vAlign w:val="center"/>
          </w:tcPr>
          <w:p w:rsidR="00DC2C03" w:rsidRPr="002A3999" w:rsidRDefault="00DC2C03" w:rsidP="00167457">
            <w:pPr>
              <w:spacing w:after="0" w:line="276" w:lineRule="auto"/>
              <w:jc w:val="center"/>
              <w:rPr>
                <w:spacing w:val="-4"/>
              </w:rPr>
            </w:pPr>
            <w:r w:rsidRPr="002A3999">
              <w:rPr>
                <w:spacing w:val="-4"/>
              </w:rPr>
              <w:t>≥ 80</w:t>
            </w:r>
          </w:p>
        </w:tc>
        <w:tc>
          <w:tcPr>
            <w:tcW w:w="851" w:type="dxa"/>
            <w:tcMar>
              <w:left w:w="28" w:type="dxa"/>
              <w:right w:w="28" w:type="dxa"/>
            </w:tcMar>
            <w:vAlign w:val="center"/>
          </w:tcPr>
          <w:p w:rsidR="00DC2C03" w:rsidRPr="002A3999" w:rsidRDefault="00DC2C03" w:rsidP="00167457">
            <w:pPr>
              <w:spacing w:after="0" w:line="276" w:lineRule="auto"/>
              <w:jc w:val="center"/>
              <w:rPr>
                <w:spacing w:val="-4"/>
              </w:rPr>
            </w:pPr>
            <w:r w:rsidRPr="002A3999">
              <w:rPr>
                <w:spacing w:val="-4"/>
              </w:rPr>
              <w:t>100</w:t>
            </w:r>
          </w:p>
        </w:tc>
      </w:tr>
    </w:tbl>
    <w:p w:rsidR="00C94AC8" w:rsidRDefault="00705B6D" w:rsidP="002F64AE">
      <w:pPr>
        <w:spacing w:before="120" w:after="0" w:line="276" w:lineRule="auto"/>
        <w:ind w:firstLine="709"/>
        <w:rPr>
          <w:spacing w:val="-4"/>
        </w:rPr>
      </w:pPr>
      <w:r w:rsidRPr="005C40EF">
        <w:rPr>
          <w:spacing w:val="-4"/>
        </w:rPr>
        <w:t>в) по результатам выполнения промежуточного этапа договора гранта грантополучатель</w:t>
      </w:r>
      <w:r w:rsidRPr="005C40EF" w:rsidDel="00506F70">
        <w:rPr>
          <w:spacing w:val="-4"/>
        </w:rPr>
        <w:t xml:space="preserve"> </w:t>
      </w:r>
      <w:r w:rsidRPr="005C40EF">
        <w:rPr>
          <w:spacing w:val="-4"/>
        </w:rPr>
        <w:t>предоставляет в Фонд</w:t>
      </w:r>
      <w:r w:rsidR="00C94AC8">
        <w:rPr>
          <w:spacing w:val="-4"/>
        </w:rPr>
        <w:t>:</w:t>
      </w:r>
    </w:p>
    <w:p w:rsidR="00C94AC8" w:rsidRDefault="00C94AC8" w:rsidP="002F64AE">
      <w:pPr>
        <w:numPr>
          <w:ilvl w:val="0"/>
          <w:numId w:val="6"/>
        </w:numPr>
        <w:spacing w:after="0" w:line="276" w:lineRule="auto"/>
        <w:ind w:left="1134" w:hanging="283"/>
      </w:pPr>
      <w:r w:rsidRPr="00C94AC8">
        <w:rPr>
          <w:spacing w:val="-4"/>
        </w:rPr>
        <w:t>для</w:t>
      </w:r>
      <w:r>
        <w:t xml:space="preserve"> </w:t>
      </w:r>
      <w:r w:rsidRPr="0095191B">
        <w:rPr>
          <w:b/>
        </w:rPr>
        <w:t>1-го этапа Программы (Конкурс «</w:t>
      </w:r>
      <w:r>
        <w:rPr>
          <w:b/>
        </w:rPr>
        <w:t>Техно</w:t>
      </w:r>
      <w:r w:rsidRPr="0095191B">
        <w:rPr>
          <w:b/>
        </w:rPr>
        <w:t>Старт-1»)</w:t>
      </w:r>
      <w:r w:rsidRPr="00C92B3C">
        <w:t xml:space="preserve"> – промежуточный </w:t>
      </w:r>
      <w:r w:rsidRPr="00061A2C">
        <w:t xml:space="preserve">научно-технический </w:t>
      </w:r>
      <w:r w:rsidRPr="000F5FAE">
        <w:t xml:space="preserve">отчет, </w:t>
      </w:r>
      <w:r w:rsidRPr="00061A2C">
        <w:t>финансовы</w:t>
      </w:r>
      <w:r>
        <w:t>й</w:t>
      </w:r>
      <w:r w:rsidRPr="00061A2C">
        <w:t xml:space="preserve"> отчет о </w:t>
      </w:r>
      <w:r>
        <w:t>расходовании</w:t>
      </w:r>
      <w:r w:rsidRPr="00061A2C">
        <w:t xml:space="preserve"> </w:t>
      </w:r>
      <w:r>
        <w:t>средств гранта</w:t>
      </w:r>
      <w:r w:rsidRPr="000F5FAE">
        <w:t xml:space="preserve"> (с приложением первичных бухгалтерских документов) и Акт о выполнении </w:t>
      </w:r>
      <w:r>
        <w:t>промежуточного</w:t>
      </w:r>
      <w:r w:rsidRPr="000F5FAE">
        <w:t xml:space="preserve"> этапа договора</w:t>
      </w:r>
      <w:r w:rsidRPr="00061A2C">
        <w:t xml:space="preserve"> гранта;</w:t>
      </w:r>
    </w:p>
    <w:p w:rsidR="00C94AC8" w:rsidRPr="00061A2C" w:rsidRDefault="00C94AC8" w:rsidP="002F64AE">
      <w:pPr>
        <w:numPr>
          <w:ilvl w:val="0"/>
          <w:numId w:val="6"/>
        </w:numPr>
        <w:spacing w:after="0" w:line="276" w:lineRule="auto"/>
        <w:ind w:left="1134" w:hanging="283"/>
      </w:pPr>
      <w:r w:rsidRPr="00C94AC8">
        <w:rPr>
          <w:spacing w:val="-4"/>
        </w:rPr>
        <w:t>для</w:t>
      </w:r>
      <w:r>
        <w:t xml:space="preserve"> </w:t>
      </w:r>
      <w:r>
        <w:rPr>
          <w:b/>
        </w:rPr>
        <w:t>2</w:t>
      </w:r>
      <w:r w:rsidRPr="0095191B">
        <w:rPr>
          <w:b/>
        </w:rPr>
        <w:t xml:space="preserve">-го </w:t>
      </w:r>
      <w:r>
        <w:rPr>
          <w:b/>
        </w:rPr>
        <w:t>этапа</w:t>
      </w:r>
      <w:r w:rsidRPr="0095191B">
        <w:rPr>
          <w:b/>
        </w:rPr>
        <w:t xml:space="preserve"> Программы (Конкурс</w:t>
      </w:r>
      <w:r>
        <w:rPr>
          <w:b/>
        </w:rPr>
        <w:t xml:space="preserve"> «ТехноСтарт-2</w:t>
      </w:r>
      <w:r w:rsidRPr="0095191B">
        <w:rPr>
          <w:b/>
        </w:rPr>
        <w:t>»)</w:t>
      </w:r>
      <w:r>
        <w:rPr>
          <w:b/>
        </w:rPr>
        <w:t xml:space="preserve"> – </w:t>
      </w:r>
      <w:r w:rsidRPr="00C92B3C">
        <w:rPr>
          <w:spacing w:val="-2"/>
        </w:rPr>
        <w:t xml:space="preserve">промежуточный научно-технический отчет, </w:t>
      </w:r>
      <w:r w:rsidRPr="00061A2C">
        <w:t>финансовы</w:t>
      </w:r>
      <w:r>
        <w:t>е</w:t>
      </w:r>
      <w:r w:rsidRPr="00061A2C">
        <w:t xml:space="preserve"> отчет</w:t>
      </w:r>
      <w:r>
        <w:t>ы</w:t>
      </w:r>
      <w:r w:rsidRPr="00061A2C">
        <w:t xml:space="preserve"> о </w:t>
      </w:r>
      <w:r>
        <w:t>расходовании</w:t>
      </w:r>
      <w:r w:rsidRPr="00061A2C">
        <w:t xml:space="preserve"> средств гранта и внебюджетны</w:t>
      </w:r>
      <w:r>
        <w:t>х</w:t>
      </w:r>
      <w:r w:rsidRPr="00061A2C">
        <w:t xml:space="preserve"> средств</w:t>
      </w:r>
      <w:r w:rsidRPr="00C92B3C">
        <w:rPr>
          <w:spacing w:val="-2"/>
        </w:rPr>
        <w:t xml:space="preserve"> </w:t>
      </w:r>
      <w:r w:rsidRPr="005C40EF">
        <w:rPr>
          <w:spacing w:val="-4"/>
        </w:rPr>
        <w:t>(</w:t>
      </w:r>
      <w:r>
        <w:rPr>
          <w:spacing w:val="-4"/>
        </w:rPr>
        <w:t xml:space="preserve">в объеме </w:t>
      </w:r>
      <w:r w:rsidRPr="005C40EF">
        <w:rPr>
          <w:spacing w:val="-4"/>
        </w:rPr>
        <w:t>не менее суммы, указанной в таблице 1 по соответствующему этапу)</w:t>
      </w:r>
      <w:r w:rsidRPr="00C92B3C">
        <w:rPr>
          <w:spacing w:val="-2"/>
        </w:rPr>
        <w:t xml:space="preserve"> (с приложением первичных бухгалтерских документов) и Акт о выполнении первого этапа договора гранта</w:t>
      </w:r>
      <w:r>
        <w:rPr>
          <w:spacing w:val="-2"/>
        </w:rPr>
        <w:t>;</w:t>
      </w:r>
    </w:p>
    <w:p w:rsidR="00C94AC8" w:rsidRDefault="00705B6D" w:rsidP="002F64AE">
      <w:pPr>
        <w:spacing w:after="0" w:line="276" w:lineRule="auto"/>
        <w:ind w:firstLine="709"/>
      </w:pPr>
      <w:r>
        <w:t>г</w:t>
      </w:r>
      <w:r w:rsidRPr="005C40EF">
        <w:t>) по результатам выполнения заключительного этапа договора гранта получатель гранта предоставляет в Фонд</w:t>
      </w:r>
      <w:r w:rsidR="00C94AC8">
        <w:t>:</w:t>
      </w:r>
    </w:p>
    <w:p w:rsidR="00C94AC8" w:rsidRDefault="00C94AC8" w:rsidP="002F64AE">
      <w:pPr>
        <w:numPr>
          <w:ilvl w:val="0"/>
          <w:numId w:val="6"/>
        </w:numPr>
        <w:spacing w:after="0" w:line="276" w:lineRule="auto"/>
        <w:ind w:left="1134" w:hanging="283"/>
      </w:pPr>
      <w:r>
        <w:t xml:space="preserve">для </w:t>
      </w:r>
      <w:r w:rsidRPr="0095191B">
        <w:rPr>
          <w:b/>
        </w:rPr>
        <w:t>1-го этапа Программы (Конкурс «</w:t>
      </w:r>
      <w:r>
        <w:rPr>
          <w:b/>
        </w:rPr>
        <w:t>Техно</w:t>
      </w:r>
      <w:r w:rsidRPr="0095191B">
        <w:rPr>
          <w:b/>
        </w:rPr>
        <w:t>Старт-1»)</w:t>
      </w:r>
      <w:r w:rsidRPr="00C92B3C">
        <w:t xml:space="preserve"> –</w:t>
      </w:r>
      <w:r w:rsidRPr="00061A2C">
        <w:t xml:space="preserve"> заключительный научно-технический отчет о выполнении НИОКР, </w:t>
      </w:r>
      <w:r w:rsidRPr="000D5992">
        <w:t>финансовы</w:t>
      </w:r>
      <w:r>
        <w:t>й</w:t>
      </w:r>
      <w:r w:rsidRPr="000D5992">
        <w:t xml:space="preserve"> отчет о расходовании средств гранта </w:t>
      </w:r>
      <w:r w:rsidRPr="00061A2C">
        <w:t xml:space="preserve">(с приложением первичных бухгалтерских документов), Акт о выполнении </w:t>
      </w:r>
      <w:r>
        <w:t xml:space="preserve">заключительного </w:t>
      </w:r>
      <w:r w:rsidRPr="00061A2C">
        <w:t>этапа договора гранта, Акт о выполнении НИОКР и отчет о целев</w:t>
      </w:r>
      <w:r>
        <w:t xml:space="preserve">ом использовании средств гранта, </w:t>
      </w:r>
      <w:r w:rsidRPr="00E73F01">
        <w:t>формы направления сведений о начинаемой НИОКТР</w:t>
      </w:r>
      <w:r>
        <w:rPr>
          <w:rStyle w:val="ab"/>
        </w:rPr>
        <w:footnoteReference w:id="15"/>
      </w:r>
      <w:r w:rsidRPr="00E73F01">
        <w:t xml:space="preserve"> и направления реферативно-библиографических сведений о результатах НИОКТР</w:t>
      </w:r>
      <w:r>
        <w:t>;</w:t>
      </w:r>
    </w:p>
    <w:p w:rsidR="00C94AC8" w:rsidRDefault="00C94AC8" w:rsidP="002F64AE">
      <w:pPr>
        <w:numPr>
          <w:ilvl w:val="0"/>
          <w:numId w:val="6"/>
        </w:numPr>
        <w:spacing w:after="0" w:line="276" w:lineRule="auto"/>
        <w:ind w:left="1134" w:hanging="283"/>
      </w:pPr>
      <w:r w:rsidRPr="00C94AC8">
        <w:rPr>
          <w:spacing w:val="-4"/>
        </w:rPr>
        <w:t>для</w:t>
      </w:r>
      <w:r>
        <w:t xml:space="preserve"> </w:t>
      </w:r>
      <w:r>
        <w:rPr>
          <w:b/>
        </w:rPr>
        <w:t>2</w:t>
      </w:r>
      <w:r w:rsidRPr="0095191B">
        <w:rPr>
          <w:b/>
        </w:rPr>
        <w:t xml:space="preserve">-го </w:t>
      </w:r>
      <w:r>
        <w:rPr>
          <w:b/>
        </w:rPr>
        <w:t>этапа</w:t>
      </w:r>
      <w:r w:rsidRPr="0095191B">
        <w:rPr>
          <w:b/>
        </w:rPr>
        <w:t xml:space="preserve"> Программы (Конкурс</w:t>
      </w:r>
      <w:r>
        <w:rPr>
          <w:b/>
        </w:rPr>
        <w:t xml:space="preserve"> «ТехноСтарт-2</w:t>
      </w:r>
      <w:r w:rsidRPr="0095191B">
        <w:rPr>
          <w:b/>
        </w:rPr>
        <w:t>»)</w:t>
      </w:r>
      <w:r>
        <w:rPr>
          <w:b/>
        </w:rPr>
        <w:t xml:space="preserve"> – </w:t>
      </w:r>
      <w:r w:rsidRPr="00061A2C">
        <w:t>заключительный научно-технический отчет о выполнении НИОКР, финансовы</w:t>
      </w:r>
      <w:r>
        <w:t>е</w:t>
      </w:r>
      <w:r w:rsidRPr="00061A2C">
        <w:t xml:space="preserve"> отчет</w:t>
      </w:r>
      <w:r>
        <w:t>ы</w:t>
      </w:r>
      <w:r w:rsidRPr="00061A2C">
        <w:t xml:space="preserve"> о </w:t>
      </w:r>
      <w:r>
        <w:t>расходовании</w:t>
      </w:r>
      <w:r w:rsidRPr="00061A2C">
        <w:t xml:space="preserve"> средств гранта и внебюджетны</w:t>
      </w:r>
      <w:r>
        <w:t>х</w:t>
      </w:r>
      <w:r w:rsidRPr="00061A2C">
        <w:t xml:space="preserve"> средств (на оставшуюся сумму </w:t>
      </w:r>
      <w:r w:rsidRPr="00061A2C">
        <w:lastRenderedPageBreak/>
        <w:t>вложения внебюджетных средств) (с приложением первичных б</w:t>
      </w:r>
      <w:r>
        <w:t xml:space="preserve">ухгалтерских документов), </w:t>
      </w:r>
      <w:r w:rsidRPr="00061A2C">
        <w:t xml:space="preserve">Акт о выполнении </w:t>
      </w:r>
      <w:r>
        <w:t xml:space="preserve">заключительного </w:t>
      </w:r>
      <w:r w:rsidRPr="00061A2C">
        <w:t>этапа договора гранта, Акт о выполнении НИОКР и отчет о целев</w:t>
      </w:r>
      <w:r>
        <w:t xml:space="preserve">ом использовании средств гранта, </w:t>
      </w:r>
      <w:r w:rsidRPr="00E73F01">
        <w:t>формы направления сведений о начинаемой НИОКТР и направления реферативно-библиографических сведений о результатах НИОКТР</w:t>
      </w:r>
      <w:r w:rsidRPr="00061A2C">
        <w:t>.</w:t>
      </w:r>
    </w:p>
    <w:p w:rsidR="00A85151" w:rsidRPr="003D4495" w:rsidRDefault="00A85151" w:rsidP="002F64AE">
      <w:pPr>
        <w:spacing w:after="0" w:line="276" w:lineRule="auto"/>
        <w:ind w:firstLine="709"/>
      </w:pPr>
      <w:r>
        <w:t>5.7. </w:t>
      </w:r>
      <w:r w:rsidRPr="003D4495">
        <w:t xml:space="preserve">Отчетная документация оформляется </w:t>
      </w:r>
      <w:r w:rsidRPr="006C4108">
        <w:t>в соответствии с обязательными требованиями Фонда, указанными на официальном сайте</w:t>
      </w:r>
      <w:r>
        <w:t xml:space="preserve"> </w:t>
      </w:r>
      <w:hyperlink r:id="rId17" w:anchor="documentu" w:history="1">
        <w:r w:rsidRPr="00D05C0A">
          <w:rPr>
            <w:rStyle w:val="a8"/>
          </w:rPr>
          <w:t>http://fasie.ru/programs/programma-razvitie/#documentu</w:t>
        </w:r>
      </w:hyperlink>
      <w:r w:rsidRPr="0075270F">
        <w:rPr>
          <w:rStyle w:val="a8"/>
          <w:color w:val="auto"/>
          <w:u w:val="none"/>
        </w:rPr>
        <w:t>,</w:t>
      </w:r>
      <w:r w:rsidRPr="0075270F">
        <w:t xml:space="preserve"> </w:t>
      </w:r>
      <w:r w:rsidRPr="00061A2C">
        <w:t>и представляется Фонду в электронно</w:t>
      </w:r>
      <w:r>
        <w:t>м</w:t>
      </w:r>
      <w:r w:rsidRPr="00061A2C">
        <w:t xml:space="preserve"> </w:t>
      </w:r>
      <w:r>
        <w:t>виде</w:t>
      </w:r>
      <w:r w:rsidRPr="00061A2C">
        <w:t xml:space="preserve"> </w:t>
      </w:r>
      <w:r w:rsidRPr="001800BA">
        <w:t>в АС Фонд-М</w:t>
      </w:r>
      <w:r w:rsidRPr="00061A2C">
        <w:t>.</w:t>
      </w:r>
    </w:p>
    <w:p w:rsidR="00A85151" w:rsidRPr="003D4495" w:rsidRDefault="00A85151" w:rsidP="002F64AE">
      <w:pPr>
        <w:spacing w:after="0" w:line="276" w:lineRule="auto"/>
        <w:ind w:firstLine="709"/>
        <w:rPr>
          <w:rStyle w:val="a8"/>
          <w:color w:val="auto"/>
        </w:rPr>
      </w:pPr>
      <w:r w:rsidRPr="003D4495">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w:t>
      </w:r>
      <w:r w:rsidRPr="00C64221">
        <w:t>АС Фонд-</w:t>
      </w:r>
      <w:r w:rsidRPr="00A717AF">
        <w:t>М</w:t>
      </w:r>
      <w:r w:rsidRPr="00A717AF">
        <w:rPr>
          <w:rStyle w:val="a8"/>
          <w:color w:val="auto"/>
          <w:u w:val="none"/>
        </w:rPr>
        <w:t>.</w:t>
      </w:r>
    </w:p>
    <w:p w:rsidR="00A85151" w:rsidRPr="003D4495" w:rsidRDefault="00A85151" w:rsidP="002F64AE">
      <w:pPr>
        <w:spacing w:after="0" w:line="276" w:lineRule="auto"/>
        <w:ind w:firstLine="709"/>
      </w:pPr>
      <w:r>
        <w:t>5.8. </w:t>
      </w:r>
      <w:r w:rsidRPr="003D4495">
        <w:t xml:space="preserve">Договор гранта считается исполненным после </w:t>
      </w:r>
      <w:r>
        <w:t xml:space="preserve">согласования </w:t>
      </w:r>
      <w:r w:rsidRPr="003D4495">
        <w:t xml:space="preserve">Фондом </w:t>
      </w:r>
      <w:r>
        <w:t xml:space="preserve">документов по </w:t>
      </w:r>
      <w:r w:rsidRPr="003D4495">
        <w:t>заключительно</w:t>
      </w:r>
      <w:r>
        <w:t>му</w:t>
      </w:r>
      <w:r w:rsidRPr="003D4495">
        <w:t xml:space="preserve"> </w:t>
      </w:r>
      <w:r>
        <w:t xml:space="preserve">этапу </w:t>
      </w:r>
      <w:r w:rsidRPr="003D4495">
        <w:t>НИОКР</w:t>
      </w:r>
      <w:r w:rsidRPr="00E90B07">
        <w:t>,</w:t>
      </w:r>
      <w:r w:rsidRPr="003D4495">
        <w:t xml:space="preserve"> подписания Акта о выполнении НИОКР и утверждения отчета о целевом использовании средств гранта.</w:t>
      </w:r>
    </w:p>
    <w:p w:rsidR="00A85151" w:rsidRPr="003D4495" w:rsidRDefault="00A85151" w:rsidP="002F64AE">
      <w:pPr>
        <w:spacing w:after="0" w:line="276" w:lineRule="auto"/>
        <w:ind w:firstLine="709"/>
      </w:pPr>
      <w:r w:rsidRPr="003D4495">
        <w:t>5</w:t>
      </w:r>
      <w:r>
        <w:t>.9. </w:t>
      </w:r>
      <w:r w:rsidRPr="003D4495">
        <w:t xml:space="preserve">Грантополучатель несет ответственность за целевое использование </w:t>
      </w:r>
      <w:r>
        <w:t>средств</w:t>
      </w:r>
      <w:r w:rsidRPr="003D4495">
        <w:t xml:space="preserve"> гранта и достоверность отчетных данных.</w:t>
      </w:r>
    </w:p>
    <w:p w:rsidR="00A85151" w:rsidRPr="00966CCA" w:rsidRDefault="00A85151" w:rsidP="002F64AE">
      <w:pPr>
        <w:spacing w:after="0" w:line="276" w:lineRule="auto"/>
        <w:ind w:firstLine="709"/>
      </w:pPr>
      <w:r w:rsidRPr="00966CCA">
        <w:t xml:space="preserve">При несоблюдении предусмотренных </w:t>
      </w:r>
      <w:r>
        <w:t>договором</w:t>
      </w:r>
      <w:r w:rsidRPr="00966CCA">
        <w:t xml:space="preserve"> сроков выполнения этапов и </w:t>
      </w:r>
      <w:r w:rsidRPr="00145960">
        <w:t>порядка</w:t>
      </w:r>
      <w:r w:rsidRPr="00CA3434">
        <w:t xml:space="preserve"> </w:t>
      </w:r>
      <w:r w:rsidRPr="00966CCA">
        <w:t>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 Фондом.</w:t>
      </w:r>
    </w:p>
    <w:p w:rsidR="00A85151" w:rsidRDefault="00A85151" w:rsidP="002F64AE">
      <w:pPr>
        <w:spacing w:after="0" w:line="276" w:lineRule="auto"/>
        <w:ind w:firstLine="709"/>
      </w:pPr>
      <w:r w:rsidRPr="00966CCA">
        <w:t xml:space="preserve">Уплата неустойки не освобождает Стороны от обязательства по </w:t>
      </w:r>
      <w:r>
        <w:t>договору.</w:t>
      </w:r>
    </w:p>
    <w:p w:rsidR="00A85151" w:rsidRDefault="00A85151" w:rsidP="002F64AE">
      <w:pPr>
        <w:spacing w:after="0" w:line="276" w:lineRule="auto"/>
        <w:ind w:firstLine="709"/>
      </w:pPr>
      <w:r w:rsidRPr="00404F16">
        <w:t>В случае отсутствия подтверждения целевого использования средств гранта, Фонд вправе потребовать от грантополучателя возврата средств гранта, в объеме расходов, не имеющих подтверждения целевого назначения.</w:t>
      </w:r>
    </w:p>
    <w:p w:rsidR="00A85151" w:rsidRPr="003D4495" w:rsidRDefault="00A85151" w:rsidP="002F64AE">
      <w:pPr>
        <w:spacing w:after="0" w:line="276" w:lineRule="auto"/>
        <w:ind w:firstLine="709"/>
      </w:pPr>
      <w:r>
        <w:t>5.10. </w:t>
      </w:r>
      <w:r w:rsidRPr="003D4495">
        <w:t xml:space="preserve">Фонд вправе проводить проверки хода выполнения работ и целевого использования гранта. </w:t>
      </w:r>
    </w:p>
    <w:p w:rsidR="00A85151" w:rsidRPr="003D4495" w:rsidRDefault="00A85151" w:rsidP="002F64AE">
      <w:pPr>
        <w:spacing w:after="0" w:line="276" w:lineRule="auto"/>
        <w:ind w:firstLine="709"/>
      </w:pPr>
      <w:r w:rsidRPr="003D4495">
        <w:t>Фонд осуществляет контроль за ходом выполнения</w:t>
      </w:r>
      <w:r>
        <w:t>,</w:t>
      </w:r>
      <w:r w:rsidRPr="003D4495">
        <w:t xml:space="preserve"> </w:t>
      </w:r>
      <w:r w:rsidRPr="00076571">
        <w:t xml:space="preserve">целевым использованием гранта и выполнением иных условий договора гранта, как собственными силами Фонда, так и с привлечением </w:t>
      </w:r>
      <w:r w:rsidRPr="0090419E">
        <w:t xml:space="preserve">независимых экспертов и/или </w:t>
      </w:r>
      <w:r w:rsidRPr="00076571">
        <w:t>специализированной организации-монитора</w:t>
      </w:r>
      <w:r w:rsidRPr="003D4495">
        <w:t>.</w:t>
      </w:r>
    </w:p>
    <w:p w:rsidR="00A85151" w:rsidRPr="003D4495" w:rsidRDefault="00A85151" w:rsidP="002F64AE">
      <w:pPr>
        <w:spacing w:after="0" w:line="276" w:lineRule="auto"/>
        <w:ind w:firstLine="709"/>
      </w:pPr>
      <w:r w:rsidRPr="002B0916">
        <w:t>Грантополучатель</w:t>
      </w:r>
      <w:r w:rsidRPr="002B0916" w:rsidDel="002B0916">
        <w:t xml:space="preserve"> </w:t>
      </w:r>
      <w:r w:rsidRPr="003D4495">
        <w:t xml:space="preserve">обязуется предоставлять </w:t>
      </w:r>
      <w:r w:rsidRPr="00061A2C">
        <w:t>по запросу</w:t>
      </w:r>
      <w:r>
        <w:t xml:space="preserve"> </w:t>
      </w:r>
      <w:r w:rsidRPr="003D4495">
        <w:t xml:space="preserve">необходимую документацию, относящуюся </w:t>
      </w:r>
      <w:r w:rsidRPr="002B0916">
        <w:t>к договору гранта (включая первичные бухгалтерские документы),</w:t>
      </w:r>
      <w:r w:rsidRPr="003D4495">
        <w:t xml:space="preserve"> и создать необходимые условия для беспрепятственного осуществления проверок целевого расходования средств гранта</w:t>
      </w:r>
      <w:r>
        <w:t xml:space="preserve"> </w:t>
      </w:r>
      <w:r w:rsidRPr="00061A2C">
        <w:t>и выполнения иных условий договора гранта.</w:t>
      </w:r>
    </w:p>
    <w:p w:rsidR="00A85151" w:rsidRPr="003D4495" w:rsidRDefault="00A85151" w:rsidP="002F64AE">
      <w:pPr>
        <w:spacing w:after="0" w:line="276" w:lineRule="auto"/>
        <w:ind w:firstLine="709"/>
      </w:pPr>
      <w:r>
        <w:t>5.11. </w:t>
      </w:r>
      <w:r w:rsidRPr="00E731DB">
        <w:t>Грантополучатель</w:t>
      </w:r>
      <w:r w:rsidRPr="00E731DB" w:rsidDel="00E731DB">
        <w:t xml:space="preserve"> </w:t>
      </w:r>
      <w:r w:rsidRPr="003D4495">
        <w:t xml:space="preserve">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w:t>
      </w:r>
      <w:r w:rsidRPr="00061A2C">
        <w:t>научно-технический</w:t>
      </w:r>
      <w:r>
        <w:t xml:space="preserve"> отчет</w:t>
      </w:r>
      <w:r w:rsidRPr="003D4495">
        <w:t xml:space="preserve"> о выполненных НИОКР.</w:t>
      </w:r>
    </w:p>
    <w:p w:rsidR="00A85151" w:rsidRPr="00E43050" w:rsidRDefault="00A85151" w:rsidP="002F64AE">
      <w:pPr>
        <w:spacing w:after="0" w:line="276" w:lineRule="auto"/>
        <w:ind w:firstLine="709"/>
        <w:rPr>
          <w:spacing w:val="-4"/>
        </w:rPr>
      </w:pPr>
      <w:r w:rsidRPr="00E43050">
        <w:rPr>
          <w:spacing w:val="-4"/>
        </w:rPr>
        <w:t>5.12.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A85151" w:rsidRPr="000701BC" w:rsidRDefault="00A85151" w:rsidP="002F64AE">
      <w:pPr>
        <w:spacing w:after="0" w:line="276" w:lineRule="auto"/>
        <w:ind w:firstLine="709"/>
      </w:pPr>
      <w:r w:rsidRPr="000701BC">
        <w:t xml:space="preserve">Фонд может прекратить действие договора гранта в одностороннем порядке в случае существенного нарушения грантополучателем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w:t>
      </w:r>
      <w:r w:rsidRPr="000701BC">
        <w:lastRenderedPageBreak/>
        <w:t>нецелевого использования средств гранта, а также нарушения грантополучателем других принятых на себя обязательств по договору гранта.</w:t>
      </w:r>
    </w:p>
    <w:p w:rsidR="00992BBD" w:rsidRDefault="00181D08" w:rsidP="002F64AE">
      <w:pPr>
        <w:spacing w:after="0" w:line="276" w:lineRule="auto"/>
        <w:ind w:firstLine="709"/>
      </w:pPr>
      <w:r>
        <w:t>5</w:t>
      </w:r>
      <w:r w:rsidR="00934734">
        <w:t xml:space="preserve">.13. </w:t>
      </w:r>
      <w:r w:rsidR="00934734" w:rsidRPr="00766EEF">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w:t>
      </w:r>
      <w:r w:rsidR="00992BBD" w:rsidRPr="00766EEF">
        <w:t xml:space="preserve">постановлением </w:t>
      </w:r>
      <w:r w:rsidR="00934734" w:rsidRPr="00766EEF">
        <w:t>Правительства Российской Федерации от 12</w:t>
      </w:r>
      <w:r w:rsidR="00992BBD">
        <w:t> </w:t>
      </w:r>
      <w:r w:rsidR="00934734" w:rsidRPr="00766EEF">
        <w:t xml:space="preserve">апреля 2013 г. </w:t>
      </w:r>
      <w:r w:rsidR="00992BBD">
        <w:t>№</w:t>
      </w:r>
      <w:r w:rsidR="00934734" w:rsidRPr="00766EEF">
        <w:t xml:space="preserve"> 327,</w:t>
      </w:r>
      <w:r w:rsidR="00992BBD">
        <w:t xml:space="preserve"> </w:t>
      </w:r>
      <w:r w:rsidR="00992BBD" w:rsidRPr="00992BBD">
        <w:t xml:space="preserve">Приказом Министерства науки и высшего образования Российской Федерации от 25 сентября </w:t>
      </w:r>
      <w:r w:rsidR="00B11C2F">
        <w:t xml:space="preserve">2020 </w:t>
      </w:r>
      <w:r w:rsidR="00992BBD" w:rsidRPr="00992BBD">
        <w:t>г. № 1234</w:t>
      </w:r>
      <w:r w:rsidR="00992BBD">
        <w:t xml:space="preserve"> (далее – Приказ)</w:t>
      </w:r>
      <w:r w:rsidR="00934734" w:rsidRPr="00766EEF">
        <w:t xml:space="preserve"> </w:t>
      </w:r>
      <w:r w:rsidR="00B11C2F" w:rsidRPr="00766EEF">
        <w:t xml:space="preserve">грантополучатель </w:t>
      </w:r>
      <w:r w:rsidR="00934734" w:rsidRPr="00766EEF">
        <w:t xml:space="preserve">обязан заполнять и направлять на регистрацию сведения о НИОКР </w:t>
      </w:r>
      <w:r w:rsidR="00992BBD">
        <w:t>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 (далее – ФГАНУ «ЦИТиС»).</w:t>
      </w:r>
    </w:p>
    <w:p w:rsidR="00992BBD" w:rsidRDefault="00992BBD" w:rsidP="002F64AE">
      <w:pPr>
        <w:spacing w:after="0" w:line="276" w:lineRule="auto"/>
        <w:ind w:firstLine="709"/>
      </w:pPr>
      <w:r>
        <w:t xml:space="preserve">Указанные сведения подаются через сайт </w:t>
      </w:r>
      <w:hyperlink r:id="rId18" w:history="1">
        <w:r w:rsidRPr="00D05C0A">
          <w:rPr>
            <w:rStyle w:val="a8"/>
          </w:rPr>
          <w:t>www.rosrid.ru</w:t>
        </w:r>
      </w:hyperlink>
      <w:r>
        <w:t>.</w:t>
      </w:r>
    </w:p>
    <w:p w:rsidR="00992BBD" w:rsidRDefault="00992BBD" w:rsidP="002F64AE">
      <w:pPr>
        <w:spacing w:after="0" w:line="276" w:lineRule="auto"/>
        <w:ind w:firstLine="709"/>
      </w:pPr>
      <w:r>
        <w:t xml:space="preserve">5.14. Грантополучатель обязан в установленные </w:t>
      </w:r>
      <w:r w:rsidR="00E2654B" w:rsidRPr="00E2654B">
        <w:t>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w:t>
      </w:r>
      <w:r w:rsidR="00B11C2F">
        <w:t>Т</w:t>
      </w:r>
      <w:r w:rsidR="00E2654B" w:rsidRPr="00E2654B">
        <w:t xml:space="preserve">Р» </w:t>
      </w:r>
      <w:r>
        <w:t xml:space="preserve">сроки представлять Фонду электронные копии форм направления сведений, зарегистрированные в ФГАНУ «ЦИТиС»: </w:t>
      </w:r>
    </w:p>
    <w:p w:rsidR="00992BBD" w:rsidRPr="00F40FBE" w:rsidRDefault="00992BBD" w:rsidP="002F64AE">
      <w:pPr>
        <w:numPr>
          <w:ilvl w:val="0"/>
          <w:numId w:val="6"/>
        </w:numPr>
        <w:spacing w:after="0" w:line="276" w:lineRule="auto"/>
        <w:ind w:left="1134" w:hanging="283"/>
      </w:pPr>
      <w:r w:rsidRPr="00F40FBE">
        <w:t>форм</w:t>
      </w:r>
      <w:r w:rsidRPr="00E73F01">
        <w:rPr>
          <w:spacing w:val="-4"/>
        </w:rPr>
        <w:t>у</w:t>
      </w:r>
      <w:r w:rsidRPr="00F40FBE">
        <w:t xml:space="preserve"> направления сведений о начинаемой научно-исследовательской, опытно-конструкторской и технологической работе </w:t>
      </w:r>
      <w:r w:rsidR="00E2654B">
        <w:t xml:space="preserve">(оформляется в </w:t>
      </w:r>
      <w:r w:rsidR="00E2654B" w:rsidRPr="00E2654B">
        <w:t xml:space="preserve">течение 30 рабочих дней </w:t>
      </w:r>
      <w:r w:rsidRPr="00F40FBE">
        <w:t>с даты начала НИОК</w:t>
      </w:r>
      <w:r w:rsidR="00B11C2F">
        <w:t>Т</w:t>
      </w:r>
      <w:r w:rsidRPr="00F40FBE">
        <w:t>Р</w:t>
      </w:r>
      <w:r w:rsidR="00E2654B">
        <w:t>)</w:t>
      </w:r>
      <w:r w:rsidRPr="00F40FBE">
        <w:t xml:space="preserve">; </w:t>
      </w:r>
    </w:p>
    <w:p w:rsidR="00992BBD" w:rsidRPr="00E43050" w:rsidRDefault="00992BBD" w:rsidP="002F64AE">
      <w:pPr>
        <w:numPr>
          <w:ilvl w:val="0"/>
          <w:numId w:val="6"/>
        </w:numPr>
        <w:spacing w:after="0" w:line="276" w:lineRule="auto"/>
        <w:ind w:left="1134" w:hanging="283"/>
      </w:pPr>
      <w:r w:rsidRPr="00E73F01">
        <w:rPr>
          <w:spacing w:val="-4"/>
        </w:rPr>
        <w:t>форму</w:t>
      </w:r>
      <w:r w:rsidRPr="00E43050">
        <w:t xml:space="preserve"> направления реферативно-библиографических сведений о результатах </w:t>
      </w:r>
      <w:r w:rsidR="00A60A30">
        <w:t>НИОК</w:t>
      </w:r>
      <w:r w:rsidR="00B11C2F">
        <w:t>Т</w:t>
      </w:r>
      <w:r w:rsidR="00A60A30">
        <w:t>Р</w:t>
      </w:r>
      <w:r w:rsidRPr="00E43050">
        <w:t xml:space="preserve"> </w:t>
      </w:r>
      <w:r w:rsidR="00A60A30">
        <w:t xml:space="preserve">(оформляется в </w:t>
      </w:r>
      <w:r w:rsidR="00A60A30" w:rsidRPr="00E2654B">
        <w:t>течение 30 рабочих дней</w:t>
      </w:r>
      <w:r w:rsidR="00A60A30" w:rsidRPr="00E43050">
        <w:t xml:space="preserve"> </w:t>
      </w:r>
      <w:r w:rsidRPr="00E43050">
        <w:t>с даты согласования заключительного научно-технического отчёта Фондом (перевод статуса ожидание ЭП Исп.) или с даты согласования научно-технического отчёта Фондом (перевод статуса ожидание ЭП Исп.) по каждому промежуточному этапу</w:t>
      </w:r>
      <w:r w:rsidR="00A60A30">
        <w:t>)</w:t>
      </w:r>
      <w:r w:rsidRPr="00E43050">
        <w:t xml:space="preserve">; </w:t>
      </w:r>
    </w:p>
    <w:p w:rsidR="00992BBD" w:rsidRPr="00E43050" w:rsidRDefault="00992BBD" w:rsidP="002F64AE">
      <w:pPr>
        <w:numPr>
          <w:ilvl w:val="0"/>
          <w:numId w:val="6"/>
        </w:numPr>
        <w:spacing w:after="0" w:line="276" w:lineRule="auto"/>
        <w:ind w:left="1134" w:hanging="283"/>
      </w:pPr>
      <w:r w:rsidRPr="00E73F01">
        <w:rPr>
          <w:spacing w:val="-4"/>
        </w:rPr>
        <w:t>форму</w:t>
      </w:r>
      <w:r w:rsidRPr="00E43050">
        <w:t xml:space="preserve"> направления сведений о созданном результате интеллектуальной деятельности </w:t>
      </w:r>
      <w:r w:rsidR="0032197C">
        <w:t xml:space="preserve">(оформляется </w:t>
      </w:r>
      <w:r w:rsidR="00B11C2F" w:rsidRPr="00B11C2F">
        <w:t xml:space="preserve">в течение 30 рабочих дней </w:t>
      </w:r>
      <w:r w:rsidRPr="00E43050">
        <w:t xml:space="preserve">с даты получения из </w:t>
      </w:r>
      <w:r w:rsidR="0032197C" w:rsidRPr="0032197C">
        <w:t>ФИПС «уведомления о поступлении заявки» на выдачу патента на изобретение, полезную модель, промышленный образец, селекционное достижение</w:t>
      </w:r>
      <w:r w:rsidR="0032197C">
        <w:t xml:space="preserve"> или </w:t>
      </w:r>
      <w:r w:rsidR="0032197C" w:rsidRPr="0032197C">
        <w:t>с даты подачи заявки на государственную регистрацию базы данных, топологии интегральных микросхем, программы для электронно-вычислительных машин)</w:t>
      </w:r>
      <w:r w:rsidRPr="00E43050">
        <w:t>;</w:t>
      </w:r>
    </w:p>
    <w:p w:rsidR="00992BBD" w:rsidRPr="0032197C" w:rsidRDefault="00992BBD" w:rsidP="002F64AE">
      <w:pPr>
        <w:numPr>
          <w:ilvl w:val="0"/>
          <w:numId w:val="6"/>
        </w:numPr>
        <w:spacing w:after="0" w:line="276" w:lineRule="auto"/>
        <w:ind w:left="1134" w:hanging="283"/>
      </w:pPr>
      <w:r w:rsidRPr="00E73F01">
        <w:rPr>
          <w:spacing w:val="-4"/>
        </w:rPr>
        <w:t>форму</w:t>
      </w:r>
      <w:r w:rsidRPr="0032197C">
        <w:t xml:space="preserve"> направления сведений о состоянии правовой охраны результата интеллектуальной деятельности при ее наличии на момент сдачи отчетности</w:t>
      </w:r>
      <w:r w:rsidR="0032197C" w:rsidRPr="0032197C">
        <w:t xml:space="preserve"> (оформляется </w:t>
      </w:r>
      <w:r w:rsidRPr="0032197C">
        <w:t xml:space="preserve">в </w:t>
      </w:r>
      <w:r w:rsidR="0032197C" w:rsidRPr="0032197C">
        <w:t>течение 30 рабочих дней с даты совершения юридически значимого действия, влияющего на состояние правовой охраны РИД)</w:t>
      </w:r>
      <w:r w:rsidRPr="0032197C">
        <w:t>;</w:t>
      </w:r>
    </w:p>
    <w:p w:rsidR="00992BBD" w:rsidRPr="00E43050" w:rsidRDefault="00992BBD" w:rsidP="002F64AE">
      <w:pPr>
        <w:numPr>
          <w:ilvl w:val="0"/>
          <w:numId w:val="6"/>
        </w:numPr>
        <w:spacing w:after="0" w:line="276" w:lineRule="auto"/>
        <w:ind w:left="1134" w:hanging="283"/>
      </w:pPr>
      <w:r w:rsidRPr="00E73F01">
        <w:rPr>
          <w:spacing w:val="-4"/>
        </w:rPr>
        <w:t>форму</w:t>
      </w:r>
      <w:r w:rsidRPr="00E43050">
        <w:t xml:space="preserve"> направления сведений об использовании результата интеллектуальной деятельности при ее наличии на момент сдачи отчетности </w:t>
      </w:r>
      <w:r w:rsidR="00CB4DC6" w:rsidRPr="0032197C">
        <w:t xml:space="preserve">(оформляется в течение </w:t>
      </w:r>
      <w:r w:rsidR="00CB4DC6" w:rsidRPr="00CB4DC6">
        <w:t>30 рабочих дней с даты совершения юридически значимых действий по использованию Грантополучателем зарегистрированного РИД в производстве)</w:t>
      </w:r>
      <w:r w:rsidRPr="00E43050">
        <w:t>.</w:t>
      </w:r>
    </w:p>
    <w:p w:rsidR="00992BBD" w:rsidRPr="003D4495" w:rsidRDefault="00992BBD" w:rsidP="002F64AE">
      <w:pPr>
        <w:spacing w:after="0" w:line="276" w:lineRule="auto"/>
        <w:ind w:firstLine="709"/>
      </w:pPr>
      <w:r>
        <w:t xml:space="preserve">Порядок и обязательные требования по оформлению указанных форм представлены на сайте Фонда: </w:t>
      </w:r>
      <w:hyperlink r:id="rId19" w:anchor="documentu" w:history="1">
        <w:r>
          <w:rPr>
            <w:rStyle w:val="a8"/>
          </w:rPr>
          <w:t>http://fasie.ru/programs/programma-razvitie/#documentu</w:t>
        </w:r>
      </w:hyperlink>
      <w:r>
        <w:t>.</w:t>
      </w:r>
    </w:p>
    <w:p w:rsidR="00A0414D" w:rsidRPr="008933D5" w:rsidRDefault="00A0414D" w:rsidP="002F64AE">
      <w:pPr>
        <w:spacing w:after="0" w:line="276" w:lineRule="auto"/>
        <w:ind w:firstLine="709"/>
      </w:pPr>
      <w:r w:rsidRPr="008933D5">
        <w:rPr>
          <w:spacing w:val="-4"/>
        </w:rPr>
        <w:t>5.</w:t>
      </w:r>
      <w:r>
        <w:rPr>
          <w:spacing w:val="-4"/>
        </w:rPr>
        <w:t>15</w:t>
      </w:r>
      <w:r w:rsidRPr="008933D5">
        <w:rPr>
          <w:spacing w:val="-4"/>
        </w:rPr>
        <w:t>. </w:t>
      </w:r>
      <w:r w:rsidRPr="008933D5">
        <w:t>Грантополучатель обязуется ежегодно в срок до 15 апреля предоставлять информацию о показателях ре</w:t>
      </w:r>
      <w:r>
        <w:t>ализации проекта</w:t>
      </w:r>
      <w:r w:rsidRPr="008933D5">
        <w:t xml:space="preserve"> </w:t>
      </w:r>
      <w:r>
        <w:t xml:space="preserve">(согласно форме, </w:t>
      </w:r>
      <w:r w:rsidRPr="003F1960">
        <w:t xml:space="preserve">указанной в </w:t>
      </w:r>
      <w:hyperlink w:anchor="_ПОКАЗАТЕЛИ_РАЗВИТИЯ_МАЛОГО" w:history="1">
        <w:r>
          <w:rPr>
            <w:rStyle w:val="a8"/>
          </w:rPr>
          <w:t>Приложении </w:t>
        </w:r>
        <w:r w:rsidRPr="003F1960">
          <w:rPr>
            <w:rStyle w:val="a8"/>
          </w:rPr>
          <w:t>1</w:t>
        </w:r>
      </w:hyperlink>
      <w:r w:rsidRPr="003F1960">
        <w:t>) в течение всего срока действия договора гранта, а также в течение 5 лет после</w:t>
      </w:r>
      <w:r w:rsidRPr="008933D5">
        <w:t xml:space="preserve"> его завершения (в электронном виде в </w:t>
      </w:r>
      <w:r w:rsidRPr="004B002F">
        <w:t xml:space="preserve">АС </w:t>
      </w:r>
      <w:r>
        <w:t>«</w:t>
      </w:r>
      <w:r w:rsidRPr="004B002F">
        <w:t>Фонд-М</w:t>
      </w:r>
      <w:r>
        <w:t>»</w:t>
      </w:r>
      <w:r w:rsidRPr="004B002F">
        <w:t>).</w:t>
      </w:r>
    </w:p>
    <w:p w:rsidR="00A0414D" w:rsidRPr="00061A2C" w:rsidRDefault="00A0414D" w:rsidP="002F64AE">
      <w:pPr>
        <w:spacing w:after="0" w:line="276" w:lineRule="auto"/>
        <w:ind w:firstLine="709"/>
      </w:pPr>
      <w:r>
        <w:lastRenderedPageBreak/>
        <w:t>5.16</w:t>
      </w:r>
      <w:r w:rsidRPr="00061A2C">
        <w:t>.</w:t>
      </w:r>
      <w:r>
        <w:t> </w:t>
      </w:r>
      <w:r w:rsidRPr="00061A2C">
        <w:t>Права на РИД,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A0414D" w:rsidRPr="00061A2C" w:rsidRDefault="00A0414D" w:rsidP="002F64AE">
      <w:pPr>
        <w:spacing w:after="0" w:line="276" w:lineRule="auto"/>
        <w:ind w:firstLine="709"/>
      </w:pPr>
      <w:r w:rsidRPr="00061A2C">
        <w:t>Исключительное право на РИД, полученные при выполнении договора гранта, принадлежит грантополучателю.</w:t>
      </w:r>
    </w:p>
    <w:p w:rsidR="00A0414D" w:rsidRDefault="00A0414D" w:rsidP="002F64AE">
      <w:pPr>
        <w:spacing w:after="0" w:line="276" w:lineRule="auto"/>
        <w:ind w:firstLine="709"/>
      </w:pPr>
      <w:r>
        <w:t>При этом, при подаче</w:t>
      </w:r>
      <w:r w:rsidRPr="00F8212A">
        <w:t xml:space="preserve">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w:t>
      </w:r>
      <w:r>
        <w:t>допускается</w:t>
      </w:r>
      <w:r w:rsidRPr="00F8212A">
        <w:t xml:space="preserve"> включение в состав правообладателей юридических лиц,</w:t>
      </w:r>
      <w:r>
        <w:t xml:space="preserve"> являющихся соисполнителями работ по договору гранта. </w:t>
      </w:r>
    </w:p>
    <w:p w:rsidR="00A0414D" w:rsidRDefault="00A0414D" w:rsidP="002F64AE">
      <w:pPr>
        <w:spacing w:after="0" w:line="276" w:lineRule="auto"/>
        <w:ind w:firstLine="709"/>
      </w:pPr>
      <w:r>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A0414D" w:rsidRDefault="00A0414D" w:rsidP="002F64AE">
      <w:pPr>
        <w:spacing w:after="0" w:line="276" w:lineRule="auto"/>
        <w:ind w:firstLine="709"/>
      </w:pPr>
      <w:r w:rsidRPr="00BD413E">
        <w:rPr>
          <w:spacing w:val="-2"/>
        </w:rPr>
        <w:t>Подача заявки на получение правоохранных документов от имени физических лиц не допускается.</w:t>
      </w:r>
    </w:p>
    <w:p w:rsidR="007E1AD3" w:rsidRPr="00061A2C" w:rsidRDefault="007E1AD3" w:rsidP="002F64AE">
      <w:pPr>
        <w:spacing w:after="0" w:line="276" w:lineRule="auto"/>
        <w:ind w:firstLine="709"/>
      </w:pPr>
      <w:r>
        <w:t>5.</w:t>
      </w:r>
      <w:r w:rsidRPr="00061A2C">
        <w:t>1</w:t>
      </w:r>
      <w:r>
        <w:t>7</w:t>
      </w:r>
      <w:r w:rsidRPr="00061A2C">
        <w:t>.</w:t>
      </w:r>
      <w:r>
        <w:t> </w:t>
      </w:r>
      <w:r w:rsidRPr="00061A2C">
        <w:t xml:space="preserve">Грантополучатель в процессе выполнения договора гранта обязан принимать предусмотренные законодательством Российской Федерации меры для признания за ним и получения исключительных прав на РИД </w:t>
      </w:r>
      <w:r>
        <w:t>–</w:t>
      </w:r>
      <w:r w:rsidRPr="00061A2C">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7E1AD3" w:rsidRPr="00061A2C" w:rsidRDefault="007E1AD3" w:rsidP="002F64AE">
      <w:pPr>
        <w:spacing w:after="0" w:line="276" w:lineRule="auto"/>
        <w:ind w:firstLine="709"/>
      </w:pPr>
      <w:r w:rsidRPr="00061A2C">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A10FEA" w:rsidRPr="00E73F01" w:rsidRDefault="007E1AD3" w:rsidP="002F64AE">
      <w:pPr>
        <w:spacing w:after="0" w:line="276" w:lineRule="auto"/>
        <w:ind w:firstLine="709"/>
        <w:rPr>
          <w:spacing w:val="-2"/>
        </w:rPr>
      </w:pPr>
      <w:r w:rsidRPr="00E73F01">
        <w:rPr>
          <w:spacing w:val="-2"/>
        </w:rPr>
        <w:t>5.18. В процессе выполнения договора гранта запрещены сделки на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r w:rsidR="00A10FEA" w:rsidRPr="00E73F01">
        <w:rPr>
          <w:spacing w:val="-2"/>
        </w:rPr>
        <w:t xml:space="preserve"> </w:t>
      </w:r>
    </w:p>
    <w:p w:rsidR="00F32A25" w:rsidRPr="00E73F01" w:rsidRDefault="00F32A25" w:rsidP="002F64AE">
      <w:pPr>
        <w:spacing w:after="0" w:line="276" w:lineRule="auto"/>
        <w:ind w:firstLine="709"/>
        <w:rPr>
          <w:spacing w:val="-4"/>
        </w:rPr>
      </w:pPr>
      <w:r w:rsidRPr="00E73F01">
        <w:rPr>
          <w:spacing w:val="-4"/>
        </w:rPr>
        <w:t>Приобретение за счет средств гранта и (или) внебюджетных средств товаров и услуг у аффилированных лиц</w:t>
      </w:r>
      <w:r w:rsidRPr="00E73F01">
        <w:rPr>
          <w:rStyle w:val="ab"/>
          <w:spacing w:val="-4"/>
        </w:rPr>
        <w:footnoteReference w:id="16"/>
      </w:r>
      <w:r w:rsidRPr="00E73F01">
        <w:rPr>
          <w:spacing w:val="-4"/>
        </w:rPr>
        <w:t xml:space="preserve"> (компаний и физических лиц) должно быть документально обосновано с точки зрения необходимости использования приобретаемых товаров и услуг в рамках проекта.</w:t>
      </w:r>
    </w:p>
    <w:p w:rsidR="007E1AD3" w:rsidRDefault="007E1AD3" w:rsidP="002F64AE">
      <w:pPr>
        <w:spacing w:after="0" w:line="276" w:lineRule="auto"/>
        <w:ind w:firstLine="709"/>
      </w:pPr>
      <w:r w:rsidRPr="00E73F01">
        <w:t>5.19. Грантополучатель</w:t>
      </w:r>
      <w:r w:rsidRPr="00E73F01" w:rsidDel="003530D9">
        <w:t xml:space="preserve"> </w:t>
      </w:r>
      <w:r w:rsidRPr="00E73F01">
        <w:t>обязан давать ссылку о полученной поддержке Фондом в информационных, справочных и рекламных материалах</w:t>
      </w:r>
      <w:r w:rsidRPr="00101BF2">
        <w:t xml:space="preserve"> по продукции</w:t>
      </w:r>
      <w:r w:rsidRPr="0097343C">
        <w:t xml:space="preserve"> (в т. ч. в руководствах пользователя, Интернет-сайтах, выставочных проспектах</w:t>
      </w:r>
      <w:r>
        <w:t xml:space="preserve">, </w:t>
      </w:r>
      <w:r w:rsidRPr="0050596A">
        <w:t>на образцах инновационной продукции</w:t>
      </w:r>
      <w:r w:rsidRPr="0097343C">
        <w:t>), созданной с использованием результатов НИОКР, проводимых в рамках договора гранта.</w:t>
      </w:r>
    </w:p>
    <w:p w:rsidR="00E32354" w:rsidRPr="00061A2C" w:rsidRDefault="00E32354" w:rsidP="00E32354">
      <w:pPr>
        <w:keepNext/>
        <w:spacing w:before="200" w:after="80" w:line="271" w:lineRule="auto"/>
        <w:jc w:val="center"/>
        <w:outlineLvl w:val="0"/>
        <w:rPr>
          <w:b/>
        </w:rPr>
      </w:pPr>
      <w:bookmarkStart w:id="24" w:name="_Toc69375830"/>
      <w:bookmarkStart w:id="25" w:name="_Toc71719277"/>
      <w:r>
        <w:rPr>
          <w:b/>
        </w:rPr>
        <w:lastRenderedPageBreak/>
        <w:t xml:space="preserve">6. </w:t>
      </w:r>
      <w:r w:rsidRPr="00061A2C">
        <w:rPr>
          <w:b/>
        </w:rPr>
        <w:t xml:space="preserve">ПОРЯДОК </w:t>
      </w:r>
      <w:r w:rsidRPr="00A8326A">
        <w:rPr>
          <w:b/>
        </w:rPr>
        <w:t>ЗАКЛЮЧЕНИЯ ДОГОВОРА ГРАНТА</w:t>
      </w:r>
      <w:r>
        <w:rPr>
          <w:b/>
        </w:rPr>
        <w:t xml:space="preserve"> </w:t>
      </w:r>
      <w:r w:rsidRPr="00A8326A">
        <w:rPr>
          <w:b/>
        </w:rPr>
        <w:t>С ПОБЕДИТЕЛЕМ КОНКУРСА</w:t>
      </w:r>
      <w:bookmarkEnd w:id="24"/>
      <w:bookmarkEnd w:id="25"/>
    </w:p>
    <w:p w:rsidR="00E32354" w:rsidRDefault="00E32354" w:rsidP="00E32354">
      <w:pPr>
        <w:spacing w:after="0" w:line="271" w:lineRule="auto"/>
        <w:ind w:firstLine="709"/>
      </w:pPr>
      <w:r>
        <w:t>6</w:t>
      </w:r>
      <w:r w:rsidRPr="00061A2C">
        <w:t>.1.</w:t>
      </w:r>
      <w:r>
        <w:t> З</w:t>
      </w:r>
      <w:r w:rsidRPr="00061A2C">
        <w:t>аключение договоров гранта на проведение НИОКР с победителями конкурса</w:t>
      </w:r>
      <w:r>
        <w:t xml:space="preserve"> </w:t>
      </w:r>
      <w:r w:rsidRPr="00061A2C">
        <w:t>осуществляется с юридическими лицами – субъек</w:t>
      </w:r>
      <w:r>
        <w:t xml:space="preserve">тами малого предпринимательства, </w:t>
      </w:r>
      <w:r w:rsidRPr="00061A2C">
        <w:t>которые отвечают сле</w:t>
      </w:r>
      <w:r>
        <w:t>дующим требованиям:</w:t>
      </w:r>
    </w:p>
    <w:p w:rsidR="00E32354" w:rsidRPr="008D6195" w:rsidRDefault="00E32354" w:rsidP="009D3909">
      <w:pPr>
        <w:pStyle w:val="affa"/>
        <w:numPr>
          <w:ilvl w:val="0"/>
          <w:numId w:val="9"/>
        </w:numPr>
        <w:tabs>
          <w:tab w:val="left" w:pos="993"/>
        </w:tabs>
        <w:spacing w:after="0" w:line="276" w:lineRule="auto"/>
        <w:ind w:left="0" w:firstLine="709"/>
      </w:pPr>
      <w:r w:rsidRPr="008D6195">
        <w:t>заявитель обладает статусом налогового резидента Российской Федерации;</w:t>
      </w:r>
    </w:p>
    <w:p w:rsidR="00E32354" w:rsidRPr="008D6195" w:rsidRDefault="00E32354" w:rsidP="009D3909">
      <w:pPr>
        <w:pStyle w:val="affa"/>
        <w:numPr>
          <w:ilvl w:val="0"/>
          <w:numId w:val="9"/>
        </w:numPr>
        <w:tabs>
          <w:tab w:val="left" w:pos="993"/>
        </w:tabs>
        <w:spacing w:after="0" w:line="276" w:lineRule="auto"/>
        <w:ind w:left="0" w:firstLine="709"/>
      </w:pPr>
      <w:r w:rsidRPr="008D6195">
        <w:t>заявитель имеет статус «Микропредприятие»/«Малое предприятие» в Едином реестре субъектов;</w:t>
      </w:r>
    </w:p>
    <w:p w:rsidR="00E32354" w:rsidRPr="008D6195" w:rsidRDefault="00E32354" w:rsidP="009D3909">
      <w:pPr>
        <w:pStyle w:val="affa"/>
        <w:numPr>
          <w:ilvl w:val="0"/>
          <w:numId w:val="9"/>
        </w:numPr>
        <w:tabs>
          <w:tab w:val="left" w:pos="993"/>
        </w:tabs>
        <w:spacing w:after="0" w:line="276" w:lineRule="auto"/>
        <w:ind w:left="0" w:firstLine="709"/>
      </w:pPr>
      <w:r w:rsidRPr="008D6195">
        <w:t>заявителем не нарушены права третьих лиц на РИД и иные права третьих лиц; имеется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w:t>
      </w:r>
    </w:p>
    <w:p w:rsidR="00E32354" w:rsidRPr="008D6195" w:rsidRDefault="00E32354" w:rsidP="009D3909">
      <w:pPr>
        <w:pStyle w:val="affa"/>
        <w:numPr>
          <w:ilvl w:val="0"/>
          <w:numId w:val="9"/>
        </w:numPr>
        <w:tabs>
          <w:tab w:val="left" w:pos="993"/>
        </w:tabs>
        <w:spacing w:after="0" w:line="276" w:lineRule="auto"/>
        <w:ind w:left="0" w:firstLine="709"/>
      </w:pPr>
      <w:r w:rsidRPr="008D6195">
        <w:t>работы, на выполнение которых заявителем запрашиваются средства Фонда, не финансировались (ранее или в настоящий момент) из других источников;</w:t>
      </w:r>
    </w:p>
    <w:p w:rsidR="00E32354" w:rsidRPr="008D6195" w:rsidRDefault="00E32354" w:rsidP="009D3909">
      <w:pPr>
        <w:pStyle w:val="affa"/>
        <w:numPr>
          <w:ilvl w:val="0"/>
          <w:numId w:val="9"/>
        </w:numPr>
        <w:tabs>
          <w:tab w:val="left" w:pos="993"/>
        </w:tabs>
        <w:spacing w:after="0" w:line="276" w:lineRule="auto"/>
        <w:ind w:left="0" w:firstLine="709"/>
      </w:pPr>
      <w:r w:rsidRPr="008D6195">
        <w:t>в отношении заявителя ранее не установлен факт неисполнения и (или) ненадлежащего исполнения существенных условий договора о предоставлении гранта;</w:t>
      </w:r>
    </w:p>
    <w:p w:rsidR="00E32354" w:rsidRPr="008D6195" w:rsidRDefault="00E32354" w:rsidP="009D3909">
      <w:pPr>
        <w:pStyle w:val="affa"/>
        <w:numPr>
          <w:ilvl w:val="0"/>
          <w:numId w:val="9"/>
        </w:numPr>
        <w:tabs>
          <w:tab w:val="left" w:pos="993"/>
        </w:tabs>
        <w:spacing w:after="0" w:line="276" w:lineRule="auto"/>
        <w:ind w:left="0" w:firstLine="709"/>
      </w:pPr>
      <w:r w:rsidRPr="008D6195">
        <w:t>региональные представители Фонда не занимают руководящие должности и не получают финансирование от заявителя;</w:t>
      </w:r>
    </w:p>
    <w:p w:rsidR="00E32354" w:rsidRPr="008D6195" w:rsidRDefault="00E32354" w:rsidP="009D3909">
      <w:pPr>
        <w:pStyle w:val="affa"/>
        <w:numPr>
          <w:ilvl w:val="0"/>
          <w:numId w:val="9"/>
        </w:numPr>
        <w:tabs>
          <w:tab w:val="left" w:pos="993"/>
        </w:tabs>
        <w:spacing w:after="0" w:line="276" w:lineRule="auto"/>
        <w:ind w:left="0" w:firstLine="709"/>
      </w:pPr>
      <w:r w:rsidRPr="008D6195">
        <w:t>заявляемый проект направлен на реализацию технологий гражданского назначения и не содержит сведений, составляющих государственную тайну;</w:t>
      </w:r>
    </w:p>
    <w:p w:rsidR="00E32354" w:rsidRPr="008D6195" w:rsidRDefault="00E32354" w:rsidP="009D3909">
      <w:pPr>
        <w:pStyle w:val="affa"/>
        <w:numPr>
          <w:ilvl w:val="0"/>
          <w:numId w:val="9"/>
        </w:numPr>
        <w:tabs>
          <w:tab w:val="left" w:pos="993"/>
        </w:tabs>
        <w:spacing w:after="0" w:line="276" w:lineRule="auto"/>
        <w:ind w:left="0" w:firstLine="709"/>
      </w:pPr>
      <w:r w:rsidRPr="008D6195">
        <w:t>заявитель не находится в процессе ликвидации или реорганизации;</w:t>
      </w:r>
    </w:p>
    <w:p w:rsidR="00E32354" w:rsidRPr="008D6195" w:rsidRDefault="00E32354" w:rsidP="009D3909">
      <w:pPr>
        <w:pStyle w:val="affa"/>
        <w:numPr>
          <w:ilvl w:val="0"/>
          <w:numId w:val="9"/>
        </w:numPr>
        <w:tabs>
          <w:tab w:val="left" w:pos="993"/>
        </w:tabs>
        <w:spacing w:after="0" w:line="276" w:lineRule="auto"/>
        <w:ind w:left="0" w:firstLine="709"/>
      </w:pPr>
      <w:r w:rsidRPr="008D6195">
        <w:t>заявитель не находится в процессе процедуры банкротства;</w:t>
      </w:r>
    </w:p>
    <w:p w:rsidR="00E32354" w:rsidRPr="008D6195" w:rsidRDefault="00E32354" w:rsidP="009D3909">
      <w:pPr>
        <w:pStyle w:val="affa"/>
        <w:numPr>
          <w:ilvl w:val="0"/>
          <w:numId w:val="9"/>
        </w:numPr>
        <w:tabs>
          <w:tab w:val="left" w:pos="993"/>
        </w:tabs>
        <w:spacing w:after="0" w:line="276" w:lineRule="auto"/>
        <w:ind w:left="0" w:firstLine="709"/>
      </w:pPr>
      <w:r w:rsidRPr="008D6195">
        <w:t>заявитель не имеет просроченную задолженность перед федеральным бюджетом или бюджетом субъекта Российской Федерации;</w:t>
      </w:r>
    </w:p>
    <w:p w:rsidR="00E32354" w:rsidRPr="008D6195" w:rsidRDefault="00E32354" w:rsidP="009D3909">
      <w:pPr>
        <w:pStyle w:val="affa"/>
        <w:numPr>
          <w:ilvl w:val="0"/>
          <w:numId w:val="9"/>
        </w:numPr>
        <w:tabs>
          <w:tab w:val="left" w:pos="993"/>
        </w:tabs>
        <w:spacing w:after="0" w:line="276" w:lineRule="auto"/>
        <w:ind w:left="0" w:firstLine="709"/>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B0D6B" w:rsidRDefault="00E32354" w:rsidP="009D3909">
      <w:pPr>
        <w:pStyle w:val="affa"/>
        <w:numPr>
          <w:ilvl w:val="0"/>
          <w:numId w:val="9"/>
        </w:numPr>
        <w:tabs>
          <w:tab w:val="left" w:pos="993"/>
        </w:tabs>
        <w:spacing w:after="0" w:line="276" w:lineRule="auto"/>
        <w:ind w:left="0" w:firstLine="709"/>
      </w:pPr>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0"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32354" w:rsidRPr="00061A2C" w:rsidRDefault="00E32354" w:rsidP="00FB0D6B">
      <w:pPr>
        <w:pStyle w:val="affa"/>
        <w:tabs>
          <w:tab w:val="left" w:pos="993"/>
        </w:tabs>
        <w:spacing w:after="0" w:line="276" w:lineRule="auto"/>
        <w:ind w:left="709"/>
      </w:pPr>
      <w:r>
        <w:t>6.2. </w:t>
      </w:r>
      <w:r w:rsidRPr="00061A2C">
        <w:t>Договор гранта должен содержать следующую информацию:</w:t>
      </w:r>
    </w:p>
    <w:p w:rsidR="00E32354" w:rsidRPr="00061A2C" w:rsidRDefault="00E32354" w:rsidP="00E32354">
      <w:pPr>
        <w:spacing w:after="0" w:line="276" w:lineRule="auto"/>
        <w:ind w:firstLine="709"/>
      </w:pPr>
      <w:r w:rsidRPr="00061A2C">
        <w:t>а) целевое назначение предоставления гранта и его размер;</w:t>
      </w:r>
    </w:p>
    <w:p w:rsidR="00E32354" w:rsidRPr="00061A2C" w:rsidRDefault="00E32354" w:rsidP="00E32354">
      <w:pPr>
        <w:spacing w:after="0" w:line="276" w:lineRule="auto"/>
        <w:ind w:firstLine="709"/>
      </w:pPr>
      <w:r w:rsidRPr="00061A2C">
        <w:t>б)</w:t>
      </w:r>
      <w:r>
        <w:t> </w:t>
      </w:r>
      <w:r w:rsidRPr="00061A2C">
        <w:t>техническое задание на выполнение НИОКР в рамках реализации проекта;</w:t>
      </w:r>
    </w:p>
    <w:p w:rsidR="00374C1E" w:rsidRPr="00061A2C" w:rsidRDefault="00E32354" w:rsidP="00374C1E">
      <w:pPr>
        <w:spacing w:after="0" w:line="276" w:lineRule="auto"/>
        <w:ind w:firstLine="709"/>
      </w:pPr>
      <w:r w:rsidRPr="00061A2C">
        <w:t>в</w:t>
      </w:r>
      <w:r w:rsidR="00374C1E">
        <w:t>) календарный план выполнения НИОКР с приложениями «Состав работ, выполняемых соисполнителями и сторонними организациями», «Работы и услуги, выполняемые технологическим центром и/или с использованием инфраструктуры технологического центра»</w:t>
      </w:r>
      <w:r w:rsidR="00374C1E" w:rsidRPr="003325E4">
        <w:t xml:space="preserve">; </w:t>
      </w:r>
    </w:p>
    <w:p w:rsidR="00E32354" w:rsidRPr="00061A2C" w:rsidRDefault="00E32354" w:rsidP="00E32354">
      <w:pPr>
        <w:spacing w:after="0" w:line="276" w:lineRule="auto"/>
        <w:ind w:firstLine="709"/>
      </w:pPr>
      <w:r w:rsidRPr="00061A2C">
        <w:t>г)</w:t>
      </w:r>
      <w:r>
        <w:t> </w:t>
      </w:r>
      <w:r w:rsidRPr="00061A2C">
        <w:t>допустимые направления расходов средств гранта (смета) с перечнем прочих общехозяйственных расходов и предельные ограничения по каждому направлению расходов;</w:t>
      </w:r>
    </w:p>
    <w:p w:rsidR="00E32354" w:rsidRPr="00061A2C" w:rsidRDefault="00E32354" w:rsidP="00E32354">
      <w:pPr>
        <w:spacing w:after="0" w:line="276" w:lineRule="auto"/>
        <w:ind w:firstLine="709"/>
      </w:pPr>
      <w:r w:rsidRPr="00061A2C">
        <w:t>д)</w:t>
      </w:r>
      <w:r>
        <w:t> </w:t>
      </w:r>
      <w:r w:rsidRPr="00061A2C">
        <w:t>плановые показатели реализации проекта;</w:t>
      </w:r>
    </w:p>
    <w:p w:rsidR="00E32354" w:rsidRPr="00061A2C" w:rsidRDefault="00E32354" w:rsidP="00E32354">
      <w:pPr>
        <w:spacing w:after="0" w:line="276" w:lineRule="auto"/>
        <w:ind w:firstLine="709"/>
      </w:pPr>
      <w:r w:rsidRPr="00061A2C">
        <w:t>е)</w:t>
      </w:r>
      <w:r>
        <w:t> </w:t>
      </w:r>
      <w:r w:rsidRPr="00061A2C">
        <w:t>условия перечисления гранта;</w:t>
      </w:r>
    </w:p>
    <w:p w:rsidR="00E32354" w:rsidRPr="00061A2C" w:rsidRDefault="00E32354" w:rsidP="00E32354">
      <w:pPr>
        <w:spacing w:after="0" w:line="276" w:lineRule="auto"/>
        <w:ind w:firstLine="709"/>
      </w:pPr>
      <w:r w:rsidRPr="00061A2C">
        <w:lastRenderedPageBreak/>
        <w:t>ж) порядок, сроки предоставления отчета о реализации проекта и перечень прилагаемых документов;</w:t>
      </w:r>
    </w:p>
    <w:p w:rsidR="00E32354" w:rsidRPr="00061A2C" w:rsidRDefault="00E32354" w:rsidP="00E32354">
      <w:pPr>
        <w:spacing w:after="0" w:line="276" w:lineRule="auto"/>
        <w:ind w:firstLine="709"/>
      </w:pPr>
      <w:r>
        <w:t>з</w:t>
      </w:r>
      <w:r w:rsidRPr="00061A2C">
        <w:t>)</w:t>
      </w:r>
      <w:r>
        <w:t> </w:t>
      </w:r>
      <w:r w:rsidRPr="00061A2C">
        <w:t xml:space="preserve">условие о </w:t>
      </w:r>
      <w:r>
        <w:t xml:space="preserve">праве </w:t>
      </w:r>
      <w:r w:rsidRPr="00061A2C">
        <w:t>на осуществление Фондом проверок соблюдения целей, условий и порядка предоставления гранта;</w:t>
      </w:r>
    </w:p>
    <w:p w:rsidR="00E32354" w:rsidRPr="00061A2C" w:rsidRDefault="00E32354" w:rsidP="00E32354">
      <w:pPr>
        <w:spacing w:after="0" w:line="276" w:lineRule="auto"/>
        <w:ind w:firstLine="709"/>
      </w:pPr>
      <w:r>
        <w:t>и</w:t>
      </w:r>
      <w:r w:rsidRPr="00061A2C">
        <w:t>) иные положения.</w:t>
      </w:r>
    </w:p>
    <w:p w:rsidR="00E32354" w:rsidRPr="00061A2C" w:rsidRDefault="00E32354" w:rsidP="00E32354">
      <w:pPr>
        <w:spacing w:after="0" w:line="276" w:lineRule="auto"/>
        <w:ind w:firstLine="709"/>
      </w:pPr>
      <w:r w:rsidRPr="00061A2C">
        <w:t xml:space="preserve">Проект договора гранта представлен в </w:t>
      </w:r>
      <w:hyperlink w:anchor="_ПРОЕКТ_ДОГОВОРА" w:history="1">
        <w:r>
          <w:rPr>
            <w:rStyle w:val="a8"/>
          </w:rPr>
          <w:t xml:space="preserve">Приложении </w:t>
        </w:r>
      </w:hyperlink>
      <w:r w:rsidR="000E437D">
        <w:rPr>
          <w:rStyle w:val="a8"/>
        </w:rPr>
        <w:t>6</w:t>
      </w:r>
      <w:r w:rsidRPr="00061A2C">
        <w:t xml:space="preserve"> к Положению.</w:t>
      </w:r>
    </w:p>
    <w:p w:rsidR="00E32354" w:rsidRDefault="00E32354" w:rsidP="00E32354">
      <w:pPr>
        <w:spacing w:after="0" w:line="276" w:lineRule="auto"/>
        <w:ind w:firstLine="709"/>
      </w:pPr>
      <w:r>
        <w:t>6.3</w:t>
      </w:r>
      <w:r w:rsidRPr="00061A2C">
        <w:t>.</w:t>
      </w:r>
      <w:r>
        <w:t> </w:t>
      </w:r>
      <w:r w:rsidRPr="00A965F5">
        <w:t xml:space="preserve">Победитель конкурса должен направить документы для оформления договора гранта на согласование </w:t>
      </w:r>
      <w:r>
        <w:t>в АС «Фонд-М»</w:t>
      </w:r>
      <w:r w:rsidRPr="00A965F5">
        <w:t xml:space="preserve"> путем заполнения всех форм и вложением электронных форм документов. </w:t>
      </w:r>
    </w:p>
    <w:p w:rsidR="00E32354" w:rsidRDefault="00E32354" w:rsidP="00E32354">
      <w:pPr>
        <w:spacing w:after="0" w:line="276" w:lineRule="auto"/>
        <w:ind w:firstLine="709"/>
      </w:pPr>
      <w:r>
        <w:t>Для победителей – юридических лиц, срок размещения документов системе для оформления договора гранта составляет не более</w:t>
      </w:r>
      <w:r w:rsidRPr="00061A2C">
        <w:t xml:space="preserve"> 10</w:t>
      </w:r>
      <w:r>
        <w:t xml:space="preserve"> календарных дней.</w:t>
      </w:r>
    </w:p>
    <w:p w:rsidR="00E32354" w:rsidRPr="00061A2C" w:rsidRDefault="00E32354" w:rsidP="00E32354">
      <w:pPr>
        <w:spacing w:after="0" w:line="276" w:lineRule="auto"/>
        <w:ind w:firstLine="709"/>
      </w:pPr>
      <w:r>
        <w:t>Обязательные т</w:t>
      </w:r>
      <w:r w:rsidRPr="004367CE">
        <w:t xml:space="preserve">ребования к оформлению договора гранта представлены на сайте </w:t>
      </w:r>
      <w:r>
        <w:t xml:space="preserve">Фонда по адресу </w:t>
      </w:r>
      <w:hyperlink r:id="rId21" w:anchor="documentu" w:history="1">
        <w:r w:rsidRPr="007B5D78">
          <w:rPr>
            <w:rStyle w:val="a8"/>
          </w:rPr>
          <w:t>http://fasie.ru/programs/programma-start/#documentu</w:t>
        </w:r>
      </w:hyperlink>
      <w:r w:rsidRPr="004367CE">
        <w:t>.</w:t>
      </w:r>
      <w:r>
        <w:t xml:space="preserve"> </w:t>
      </w:r>
      <w:r w:rsidRPr="00061A2C">
        <w:t xml:space="preserve">При наличии замечаний со стороны Фонда победитель конкурса обязуется представить документы на повторное согласование </w:t>
      </w:r>
      <w:r>
        <w:t xml:space="preserve">не позднее </w:t>
      </w:r>
      <w:r w:rsidRPr="00061A2C">
        <w:t>3-</w:t>
      </w:r>
      <w:r>
        <w:t>х рабочих дней</w:t>
      </w:r>
      <w:r w:rsidRPr="00061A2C">
        <w:t xml:space="preserve">. </w:t>
      </w:r>
    </w:p>
    <w:p w:rsidR="00E32354" w:rsidRDefault="00E32354" w:rsidP="00E32354">
      <w:pPr>
        <w:spacing w:after="0" w:line="276" w:lineRule="auto"/>
        <w:ind w:firstLine="709"/>
      </w:pPr>
      <w:r>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 причинах отказа от заключения договора гранта. </w:t>
      </w:r>
    </w:p>
    <w:p w:rsidR="00E32354" w:rsidRPr="00061A2C" w:rsidRDefault="00E32354" w:rsidP="00E32354">
      <w:pPr>
        <w:spacing w:after="0" w:line="276" w:lineRule="auto"/>
        <w:ind w:firstLine="709"/>
      </w:pPr>
      <w:r w:rsidRPr="00061A2C">
        <w:t>Общий срок согласования не должен превышать</w:t>
      </w:r>
      <w:r>
        <w:t xml:space="preserve"> </w:t>
      </w:r>
      <w:r w:rsidRPr="00061A2C">
        <w:t>30 календарных дней с даты размещения итогов конкурса</w:t>
      </w:r>
      <w:r>
        <w:t>.</w:t>
      </w:r>
    </w:p>
    <w:p w:rsidR="00E32354" w:rsidRPr="00061A2C" w:rsidRDefault="00E32354" w:rsidP="00E32354">
      <w:pPr>
        <w:spacing w:after="0" w:line="276" w:lineRule="auto"/>
        <w:ind w:firstLine="709"/>
      </w:pPr>
      <w:r w:rsidRPr="00061A2C">
        <w:t>6</w:t>
      </w:r>
      <w:r>
        <w:t>.4</w:t>
      </w:r>
      <w:r w:rsidRPr="00061A2C">
        <w:t>.</w:t>
      </w:r>
      <w:r>
        <w:t> В случаях нарушения п. 6.3</w:t>
      </w:r>
      <w:r w:rsidRPr="00061A2C">
        <w:t xml:space="preserve"> Фонд вправе отказать победителю конкурса в заключении договора гранта.</w:t>
      </w:r>
    </w:p>
    <w:p w:rsidR="00E32354" w:rsidRPr="00061A2C" w:rsidRDefault="00E32354" w:rsidP="00E32354">
      <w:pPr>
        <w:spacing w:after="0" w:line="276" w:lineRule="auto"/>
        <w:ind w:firstLine="709"/>
      </w:pPr>
      <w:r>
        <w:t>6</w:t>
      </w:r>
      <w:r w:rsidRPr="00061A2C">
        <w:t>.</w:t>
      </w:r>
      <w:r>
        <w:t>5. </w:t>
      </w:r>
      <w:r w:rsidRPr="00061A2C">
        <w:t xml:space="preserve">После согласования договора гранта и приложений к нему (технического задания на выполнение НИОКР и календарного плана выполнения НИОКР отделом сопровождения проектов, реквизитов – отделом финансирования проектов) 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w:t>
      </w:r>
      <w:r>
        <w:t>Фонда</w:t>
      </w:r>
      <w:r w:rsidRPr="00061A2C">
        <w:t xml:space="preserve"> и направляется на подписание победителю конкурса. </w:t>
      </w:r>
    </w:p>
    <w:p w:rsidR="00E32354" w:rsidRDefault="00E32354" w:rsidP="00E32354">
      <w:pPr>
        <w:spacing w:after="0" w:line="276" w:lineRule="auto"/>
        <w:ind w:firstLine="709"/>
      </w:pPr>
      <w:r w:rsidRPr="00061A2C">
        <w:t>В случае,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rsidR="001C7A9F" w:rsidRPr="001C500C" w:rsidRDefault="001C7A9F" w:rsidP="00E32354">
      <w:pPr>
        <w:spacing w:after="0" w:line="276" w:lineRule="auto"/>
        <w:ind w:firstLine="709"/>
      </w:pPr>
      <w:bookmarkStart w:id="26" w:name="_Toc399829528"/>
      <w:bookmarkStart w:id="27" w:name="_Toc399829661"/>
      <w:bookmarkStart w:id="28" w:name="_Toc399838307"/>
      <w:bookmarkStart w:id="29" w:name="_Toc405999028"/>
      <w:bookmarkStart w:id="30" w:name="_Toc407360318"/>
      <w:bookmarkStart w:id="31" w:name="_Toc407365176"/>
      <w:bookmarkStart w:id="32" w:name="_Ref166329536"/>
      <w:bookmarkStart w:id="33" w:name="_Toc268017428"/>
      <w:bookmarkStart w:id="34" w:name="_Ref351536976"/>
      <w:bookmarkStart w:id="35" w:name="_Toc387154497"/>
      <w:bookmarkStart w:id="36" w:name="_Toc121292706"/>
      <w:bookmarkStart w:id="37" w:name="_Toc127334286"/>
    </w:p>
    <w:p w:rsidR="005D28DE" w:rsidRPr="00E32354" w:rsidRDefault="005D28DE" w:rsidP="00E32354">
      <w:pPr>
        <w:pageBreakBefore/>
        <w:jc w:val="right"/>
        <w:outlineLvl w:val="0"/>
      </w:pPr>
      <w:bookmarkStart w:id="38" w:name="_Toc71719278"/>
      <w:r w:rsidRPr="001C500C">
        <w:lastRenderedPageBreak/>
        <w:t xml:space="preserve">Приложение </w:t>
      </w:r>
      <w:bookmarkEnd w:id="26"/>
      <w:bookmarkEnd w:id="27"/>
      <w:bookmarkEnd w:id="28"/>
      <w:bookmarkEnd w:id="29"/>
      <w:bookmarkEnd w:id="30"/>
      <w:bookmarkEnd w:id="31"/>
      <w:r w:rsidR="009512AA">
        <w:t>1</w:t>
      </w:r>
      <w:bookmarkEnd w:id="38"/>
    </w:p>
    <w:p w:rsidR="00E32354" w:rsidRPr="00D03CB1" w:rsidRDefault="00E32354" w:rsidP="00E32354">
      <w:pPr>
        <w:pStyle w:val="1"/>
        <w:spacing w:before="240" w:after="240"/>
        <w:rPr>
          <w:b w:val="0"/>
          <w:caps/>
        </w:rPr>
      </w:pPr>
      <w:bookmarkStart w:id="39" w:name="_ФОРМА_1._ЗАЯВКА_1"/>
      <w:bookmarkStart w:id="40" w:name="_ЗАЯВКА_НА_УЧАСТИЕ"/>
      <w:bookmarkStart w:id="41" w:name="_Приложение_№_3"/>
      <w:bookmarkStart w:id="42" w:name="_КРИТЕРИИ_ОЦЕНКИ_ЗАЯВОК"/>
      <w:bookmarkStart w:id="43" w:name="_ПОКАЗАТЕЛИ_РАЗВИТИЯ_МАЛОГО"/>
      <w:bookmarkStart w:id="44" w:name="_Toc68685082"/>
      <w:bookmarkStart w:id="45" w:name="_Toc69375832"/>
      <w:bookmarkStart w:id="46" w:name="_Toc71719279"/>
      <w:bookmarkStart w:id="47" w:name="_Toc517277431"/>
      <w:bookmarkStart w:id="48" w:name="_Toc517279552"/>
      <w:bookmarkStart w:id="49" w:name="_Toc517279811"/>
      <w:bookmarkStart w:id="50" w:name="_Toc517280041"/>
      <w:bookmarkStart w:id="51" w:name="_Toc517343886"/>
      <w:bookmarkStart w:id="52" w:name="_Toc517344198"/>
      <w:bookmarkStart w:id="53" w:name="_Toc127334290"/>
      <w:bookmarkEnd w:id="32"/>
      <w:bookmarkEnd w:id="33"/>
      <w:bookmarkEnd w:id="34"/>
      <w:bookmarkEnd w:id="35"/>
      <w:bookmarkEnd w:id="39"/>
      <w:bookmarkEnd w:id="40"/>
      <w:bookmarkEnd w:id="41"/>
      <w:bookmarkEnd w:id="42"/>
      <w:bookmarkEnd w:id="43"/>
      <w:r w:rsidRPr="00D06D3F">
        <w:t>ПОКАЗАТЕЛИ РАЗВИТИЯ МАЛОГО ИННОВАЦИОННОГО ПРЕДПРИЯТИЯ</w:t>
      </w:r>
      <w:r>
        <w:rPr>
          <w:rStyle w:val="ab"/>
          <w:caps/>
        </w:rPr>
        <w:footnoteReference w:id="17"/>
      </w:r>
      <w:bookmarkEnd w:id="44"/>
      <w:bookmarkEnd w:id="45"/>
      <w:bookmarkEnd w:id="4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438"/>
        <w:gridCol w:w="568"/>
        <w:gridCol w:w="1417"/>
        <w:gridCol w:w="1559"/>
        <w:gridCol w:w="1740"/>
      </w:tblGrid>
      <w:tr w:rsidR="00374C1E" w:rsidRPr="00061A2C" w:rsidTr="00374C1E">
        <w:trPr>
          <w:cantSplit/>
          <w:trHeight w:val="747"/>
          <w:jc w:val="center"/>
        </w:trPr>
        <w:tc>
          <w:tcPr>
            <w:tcW w:w="2282" w:type="pct"/>
            <w:shd w:val="clear" w:color="auto" w:fill="D9D9D9"/>
            <w:tcMar>
              <w:left w:w="57" w:type="dxa"/>
              <w:right w:w="57" w:type="dxa"/>
            </w:tcMar>
            <w:vAlign w:val="center"/>
          </w:tcPr>
          <w:p w:rsidR="00374C1E" w:rsidRPr="00061A2C" w:rsidRDefault="00374C1E" w:rsidP="001A727D">
            <w:pPr>
              <w:spacing w:after="0" w:line="233" w:lineRule="auto"/>
              <w:jc w:val="center"/>
              <w:rPr>
                <w:b/>
                <w:sz w:val="22"/>
              </w:rPr>
            </w:pPr>
            <w:r w:rsidRPr="00061A2C">
              <w:rPr>
                <w:b/>
                <w:sz w:val="22"/>
              </w:rPr>
              <w:t>Показатели</w:t>
            </w:r>
          </w:p>
        </w:tc>
        <w:tc>
          <w:tcPr>
            <w:tcW w:w="292" w:type="pct"/>
            <w:shd w:val="clear" w:color="auto" w:fill="D9D9D9"/>
            <w:tcMar>
              <w:left w:w="57" w:type="dxa"/>
              <w:right w:w="57" w:type="dxa"/>
            </w:tcMar>
            <w:vAlign w:val="center"/>
          </w:tcPr>
          <w:p w:rsidR="00374C1E" w:rsidRPr="00061A2C" w:rsidRDefault="00374C1E" w:rsidP="001A727D">
            <w:pPr>
              <w:spacing w:after="0" w:line="233" w:lineRule="auto"/>
              <w:jc w:val="center"/>
              <w:rPr>
                <w:b/>
                <w:sz w:val="22"/>
              </w:rPr>
            </w:pPr>
            <w:r w:rsidRPr="00061A2C">
              <w:rPr>
                <w:b/>
                <w:sz w:val="22"/>
              </w:rPr>
              <w:t>Ед. изм.</w:t>
            </w:r>
          </w:p>
        </w:tc>
        <w:tc>
          <w:tcPr>
            <w:tcW w:w="729" w:type="pct"/>
            <w:shd w:val="clear" w:color="auto" w:fill="D9D9D9"/>
            <w:tcMar>
              <w:left w:w="57" w:type="dxa"/>
              <w:right w:w="57" w:type="dxa"/>
            </w:tcMar>
            <w:vAlign w:val="center"/>
          </w:tcPr>
          <w:p w:rsidR="00374C1E" w:rsidRPr="00061A2C" w:rsidRDefault="00374C1E" w:rsidP="001A727D">
            <w:pPr>
              <w:spacing w:after="0" w:line="233" w:lineRule="auto"/>
              <w:jc w:val="center"/>
              <w:rPr>
                <w:b/>
                <w:sz w:val="22"/>
              </w:rPr>
            </w:pPr>
            <w:r w:rsidRPr="00061A2C">
              <w:rPr>
                <w:b/>
                <w:sz w:val="22"/>
              </w:rPr>
              <w:t>Частота сбора данных</w:t>
            </w:r>
          </w:p>
        </w:tc>
        <w:tc>
          <w:tcPr>
            <w:tcW w:w="802" w:type="pct"/>
            <w:tcBorders>
              <w:right w:val="single" w:sz="4" w:space="0" w:color="auto"/>
            </w:tcBorders>
            <w:shd w:val="clear" w:color="auto" w:fill="D9D9D9"/>
            <w:vAlign w:val="center"/>
          </w:tcPr>
          <w:p w:rsidR="00374C1E" w:rsidRPr="00061A2C" w:rsidRDefault="00374C1E" w:rsidP="00374C1E">
            <w:pPr>
              <w:spacing w:after="0" w:line="233" w:lineRule="auto"/>
              <w:jc w:val="center"/>
              <w:rPr>
                <w:b/>
                <w:sz w:val="22"/>
              </w:rPr>
            </w:pPr>
            <w:r w:rsidRPr="00061A2C">
              <w:rPr>
                <w:b/>
                <w:sz w:val="22"/>
              </w:rPr>
              <w:t xml:space="preserve">Плановые показатели </w:t>
            </w:r>
            <w:r>
              <w:rPr>
                <w:b/>
                <w:sz w:val="22"/>
              </w:rPr>
              <w:t>Техно</w:t>
            </w:r>
            <w:r w:rsidRPr="00061A2C">
              <w:rPr>
                <w:b/>
                <w:sz w:val="22"/>
              </w:rPr>
              <w:t>Старт-</w:t>
            </w:r>
            <w:r>
              <w:rPr>
                <w:b/>
                <w:sz w:val="22"/>
              </w:rPr>
              <w:t>1</w:t>
            </w:r>
          </w:p>
        </w:tc>
        <w:tc>
          <w:tcPr>
            <w:tcW w:w="895" w:type="pct"/>
            <w:tcBorders>
              <w:right w:val="single" w:sz="4" w:space="0" w:color="auto"/>
            </w:tcBorders>
            <w:shd w:val="clear" w:color="auto" w:fill="D9D9D9"/>
          </w:tcPr>
          <w:p w:rsidR="00374C1E" w:rsidRPr="00061A2C" w:rsidRDefault="00374C1E" w:rsidP="001A727D">
            <w:pPr>
              <w:spacing w:after="0" w:line="233" w:lineRule="auto"/>
              <w:jc w:val="center"/>
              <w:rPr>
                <w:b/>
                <w:sz w:val="22"/>
              </w:rPr>
            </w:pPr>
            <w:r w:rsidRPr="00061A2C">
              <w:rPr>
                <w:b/>
                <w:sz w:val="22"/>
              </w:rPr>
              <w:t xml:space="preserve">Плановые показатели </w:t>
            </w:r>
            <w:r>
              <w:rPr>
                <w:b/>
                <w:sz w:val="22"/>
              </w:rPr>
              <w:t>Техно</w:t>
            </w:r>
            <w:r w:rsidRPr="00061A2C">
              <w:rPr>
                <w:b/>
                <w:sz w:val="22"/>
              </w:rPr>
              <w:t>Старт-</w:t>
            </w:r>
            <w:r>
              <w:rPr>
                <w:b/>
                <w:sz w:val="22"/>
              </w:rPr>
              <w:t>2</w:t>
            </w:r>
          </w:p>
        </w:tc>
      </w:tr>
      <w:tr w:rsidR="00374C1E" w:rsidRPr="00061A2C" w:rsidTr="00374C1E">
        <w:trPr>
          <w:cantSplit/>
          <w:jc w:val="center"/>
        </w:trPr>
        <w:tc>
          <w:tcPr>
            <w:tcW w:w="2282" w:type="pct"/>
            <w:shd w:val="clear" w:color="auto" w:fill="F2F2F2"/>
            <w:vAlign w:val="center"/>
          </w:tcPr>
          <w:p w:rsidR="00374C1E" w:rsidRPr="00061A2C" w:rsidRDefault="00374C1E" w:rsidP="001A727D">
            <w:pPr>
              <w:spacing w:after="0" w:line="233" w:lineRule="auto"/>
              <w:jc w:val="left"/>
              <w:rPr>
                <w:i/>
              </w:rPr>
            </w:pPr>
            <w:r w:rsidRPr="00061A2C">
              <w:t xml:space="preserve">Среднесписочная численность сотрудников </w:t>
            </w:r>
            <w:r>
              <w:t xml:space="preserve">малого инновационного предприятия (далее – </w:t>
            </w:r>
            <w:r w:rsidRPr="006D2D36">
              <w:t>МИП</w:t>
            </w:r>
            <w:r>
              <w:t>)</w:t>
            </w:r>
            <w:r w:rsidRPr="00061A2C">
              <w:t xml:space="preserve"> (штатных)</w:t>
            </w:r>
          </w:p>
          <w:p w:rsidR="00374C1E" w:rsidRPr="00D03CB1" w:rsidRDefault="00374C1E" w:rsidP="001A727D">
            <w:pPr>
              <w:spacing w:after="0" w:line="233" w:lineRule="auto"/>
              <w:jc w:val="left"/>
              <w:rPr>
                <w:spacing w:val="-4"/>
                <w:u w:val="single"/>
              </w:rPr>
            </w:pPr>
            <w:r w:rsidRPr="00D03CB1">
              <w:rPr>
                <w:i/>
                <w:spacing w:val="-4"/>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292" w:type="pct"/>
            <w:shd w:val="clear" w:color="auto" w:fill="F2F2F2"/>
            <w:vAlign w:val="center"/>
          </w:tcPr>
          <w:p w:rsidR="00374C1E" w:rsidRPr="00061A2C" w:rsidRDefault="00374C1E" w:rsidP="001A727D">
            <w:pPr>
              <w:spacing w:after="0" w:line="233" w:lineRule="auto"/>
              <w:jc w:val="center"/>
              <w:rPr>
                <w:sz w:val="22"/>
              </w:rPr>
            </w:pPr>
            <w:r w:rsidRPr="00061A2C">
              <w:rPr>
                <w:sz w:val="22"/>
              </w:rPr>
              <w:t>Чел.</w:t>
            </w:r>
          </w:p>
        </w:tc>
        <w:tc>
          <w:tcPr>
            <w:tcW w:w="729" w:type="pct"/>
            <w:shd w:val="clear" w:color="auto" w:fill="F2F2F2"/>
          </w:tcPr>
          <w:p w:rsidR="00374C1E" w:rsidRPr="00061A2C" w:rsidRDefault="00374C1E" w:rsidP="001A727D">
            <w:pPr>
              <w:spacing w:line="233" w:lineRule="auto"/>
              <w:rPr>
                <w:sz w:val="22"/>
              </w:rPr>
            </w:pPr>
            <w:r w:rsidRPr="00061A2C">
              <w:rPr>
                <w:sz w:val="22"/>
              </w:rPr>
              <w:t>ежегодно до 15 апреля года, следующего за отчетным</w:t>
            </w:r>
          </w:p>
        </w:tc>
        <w:tc>
          <w:tcPr>
            <w:tcW w:w="802" w:type="pct"/>
            <w:shd w:val="clear" w:color="auto" w:fill="F2F2F2"/>
            <w:vAlign w:val="center"/>
          </w:tcPr>
          <w:p w:rsidR="00374C1E" w:rsidRPr="00061A2C" w:rsidRDefault="00374C1E" w:rsidP="001A727D">
            <w:pPr>
              <w:spacing w:after="0" w:line="233" w:lineRule="auto"/>
              <w:jc w:val="center"/>
              <w:rPr>
                <w:sz w:val="22"/>
              </w:rPr>
            </w:pPr>
            <w:r w:rsidRPr="00061A2C">
              <w:rPr>
                <w:sz w:val="22"/>
              </w:rPr>
              <w:t>Да</w:t>
            </w:r>
          </w:p>
          <w:p w:rsidR="00374C1E" w:rsidRPr="00061A2C" w:rsidRDefault="00374C1E" w:rsidP="001A727D">
            <w:pPr>
              <w:spacing w:after="0" w:line="233" w:lineRule="auto"/>
              <w:jc w:val="center"/>
              <w:rPr>
                <w:sz w:val="22"/>
              </w:rPr>
            </w:pPr>
            <w:r w:rsidRPr="00061A2C">
              <w:rPr>
                <w:sz w:val="22"/>
              </w:rPr>
              <w:t>(Не менее</w:t>
            </w:r>
          </w:p>
          <w:p w:rsidR="00374C1E" w:rsidRPr="00061A2C" w:rsidRDefault="00374C1E" w:rsidP="00374C1E">
            <w:pPr>
              <w:spacing w:after="0" w:line="233" w:lineRule="auto"/>
              <w:jc w:val="center"/>
              <w:rPr>
                <w:sz w:val="22"/>
              </w:rPr>
            </w:pPr>
            <w:r>
              <w:rPr>
                <w:sz w:val="22"/>
              </w:rPr>
              <w:t>3</w:t>
            </w:r>
            <w:r w:rsidRPr="00061A2C">
              <w:rPr>
                <w:sz w:val="22"/>
              </w:rPr>
              <w:t xml:space="preserve"> чел.)</w:t>
            </w:r>
          </w:p>
        </w:tc>
        <w:tc>
          <w:tcPr>
            <w:tcW w:w="895" w:type="pct"/>
            <w:shd w:val="clear" w:color="auto" w:fill="F2F2F2"/>
          </w:tcPr>
          <w:p w:rsidR="00374C1E" w:rsidRDefault="00374C1E" w:rsidP="00374C1E">
            <w:pPr>
              <w:spacing w:after="0"/>
              <w:jc w:val="center"/>
              <w:rPr>
                <w:color w:val="000000"/>
                <w:sz w:val="22"/>
              </w:rPr>
            </w:pPr>
            <w:r>
              <w:rPr>
                <w:color w:val="000000"/>
                <w:sz w:val="22"/>
              </w:rPr>
              <w:t>Да</w:t>
            </w:r>
          </w:p>
          <w:p w:rsidR="00374C1E" w:rsidRDefault="00374C1E" w:rsidP="00374C1E">
            <w:pPr>
              <w:spacing w:after="0"/>
              <w:jc w:val="center"/>
              <w:rPr>
                <w:color w:val="000000"/>
                <w:sz w:val="22"/>
              </w:rPr>
            </w:pPr>
            <w:r>
              <w:rPr>
                <w:color w:val="000000"/>
                <w:sz w:val="22"/>
              </w:rPr>
              <w:t xml:space="preserve">(Не менее </w:t>
            </w:r>
          </w:p>
          <w:p w:rsidR="00374C1E" w:rsidRDefault="00374C1E" w:rsidP="00374C1E">
            <w:pPr>
              <w:spacing w:after="0"/>
              <w:jc w:val="center"/>
              <w:rPr>
                <w:color w:val="000000"/>
                <w:sz w:val="22"/>
              </w:rPr>
            </w:pPr>
            <w:r>
              <w:rPr>
                <w:color w:val="000000"/>
                <w:sz w:val="22"/>
              </w:rPr>
              <w:t>5 чел.)</w:t>
            </w:r>
          </w:p>
          <w:p w:rsidR="00374C1E" w:rsidRPr="00061A2C" w:rsidRDefault="00374C1E" w:rsidP="001A727D">
            <w:pPr>
              <w:spacing w:after="0" w:line="233" w:lineRule="auto"/>
              <w:jc w:val="center"/>
              <w:rPr>
                <w:sz w:val="22"/>
              </w:rPr>
            </w:pPr>
          </w:p>
        </w:tc>
      </w:tr>
      <w:tr w:rsidR="00374C1E" w:rsidRPr="00061A2C" w:rsidTr="00167457">
        <w:trPr>
          <w:cantSplit/>
          <w:jc w:val="center"/>
        </w:trPr>
        <w:tc>
          <w:tcPr>
            <w:tcW w:w="2282" w:type="pct"/>
            <w:shd w:val="clear" w:color="auto" w:fill="F2F2F2"/>
            <w:vAlign w:val="center"/>
          </w:tcPr>
          <w:p w:rsidR="00374C1E" w:rsidRDefault="00374C1E">
            <w:pPr>
              <w:spacing w:after="0"/>
              <w:jc w:val="left"/>
              <w:rPr>
                <w:color w:val="000000"/>
              </w:rPr>
            </w:pPr>
            <w:r>
              <w:rPr>
                <w:color w:val="000000"/>
              </w:rPr>
              <w:t>Общая выручка от реализации продукции (услуг) МИП</w:t>
            </w:r>
          </w:p>
          <w:p w:rsidR="00374C1E" w:rsidRDefault="00374C1E">
            <w:pPr>
              <w:spacing w:after="0"/>
              <w:jc w:val="left"/>
              <w:rPr>
                <w:i/>
                <w:color w:val="000000"/>
              </w:rPr>
            </w:pPr>
            <w:r>
              <w:rPr>
                <w:i/>
                <w:color w:val="000000"/>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292" w:type="pct"/>
            <w:shd w:val="clear" w:color="auto" w:fill="F2F2F2"/>
            <w:vAlign w:val="center"/>
          </w:tcPr>
          <w:p w:rsidR="00374C1E" w:rsidRDefault="00374C1E">
            <w:pPr>
              <w:spacing w:after="0"/>
              <w:jc w:val="center"/>
              <w:rPr>
                <w:color w:val="000000"/>
              </w:rPr>
            </w:pPr>
            <w:r>
              <w:rPr>
                <w:color w:val="000000"/>
                <w:sz w:val="22"/>
              </w:rPr>
              <w:t>руб.</w:t>
            </w:r>
          </w:p>
        </w:tc>
        <w:tc>
          <w:tcPr>
            <w:tcW w:w="729" w:type="pct"/>
            <w:shd w:val="clear" w:color="auto" w:fill="F2F2F2"/>
          </w:tcPr>
          <w:p w:rsidR="00374C1E" w:rsidRDefault="00374C1E">
            <w:r>
              <w:rPr>
                <w:sz w:val="22"/>
              </w:rPr>
              <w:t>ежегодно до 15 апреля года, следующего за отчетным</w:t>
            </w:r>
          </w:p>
        </w:tc>
        <w:tc>
          <w:tcPr>
            <w:tcW w:w="802" w:type="pct"/>
            <w:tcBorders>
              <w:right w:val="single" w:sz="4" w:space="0" w:color="auto"/>
            </w:tcBorders>
            <w:shd w:val="clear" w:color="auto" w:fill="F2F2F2"/>
            <w:vAlign w:val="center"/>
          </w:tcPr>
          <w:p w:rsidR="00374C1E" w:rsidRDefault="00374C1E">
            <w:pPr>
              <w:spacing w:after="0"/>
              <w:jc w:val="center"/>
              <w:rPr>
                <w:color w:val="000000"/>
              </w:rPr>
            </w:pPr>
            <w:r>
              <w:rPr>
                <w:color w:val="000000"/>
                <w:sz w:val="22"/>
              </w:rPr>
              <w:t>Нет</w:t>
            </w:r>
          </w:p>
        </w:tc>
        <w:tc>
          <w:tcPr>
            <w:tcW w:w="895" w:type="pct"/>
            <w:tcBorders>
              <w:right w:val="single" w:sz="4" w:space="0" w:color="auto"/>
            </w:tcBorders>
            <w:shd w:val="clear" w:color="auto" w:fill="F2F2F2"/>
            <w:vAlign w:val="center"/>
          </w:tcPr>
          <w:p w:rsidR="00374C1E" w:rsidRDefault="009815E7">
            <w:pPr>
              <w:spacing w:after="0"/>
              <w:jc w:val="center"/>
              <w:rPr>
                <w:color w:val="000000"/>
              </w:rPr>
            </w:pPr>
            <w:r>
              <w:rPr>
                <w:color w:val="000000"/>
                <w:sz w:val="22"/>
              </w:rPr>
              <w:t>Нет</w:t>
            </w:r>
          </w:p>
        </w:tc>
      </w:tr>
      <w:tr w:rsidR="00374C1E" w:rsidRPr="00061A2C" w:rsidTr="00167457">
        <w:trPr>
          <w:cantSplit/>
          <w:jc w:val="center"/>
        </w:trPr>
        <w:tc>
          <w:tcPr>
            <w:tcW w:w="2282" w:type="pct"/>
            <w:shd w:val="clear" w:color="auto" w:fill="F2F2F2"/>
            <w:vAlign w:val="center"/>
          </w:tcPr>
          <w:p w:rsidR="00374C1E" w:rsidRDefault="00374C1E">
            <w:pPr>
              <w:spacing w:after="0"/>
              <w:ind w:left="708"/>
              <w:jc w:val="left"/>
              <w:rPr>
                <w:color w:val="000000"/>
              </w:rPr>
            </w:pPr>
            <w:r>
              <w:rPr>
                <w:color w:val="000000"/>
              </w:rPr>
              <w:t>В том числе выручка от реализации инновационной продукции (услуг), созданной за счет полученного гранта</w:t>
            </w:r>
          </w:p>
          <w:p w:rsidR="00374C1E" w:rsidRDefault="00374C1E">
            <w:pPr>
              <w:spacing w:after="0"/>
              <w:ind w:left="708"/>
              <w:jc w:val="left"/>
              <w:rPr>
                <w:color w:val="000000"/>
              </w:rPr>
            </w:pPr>
            <w:r>
              <w:rPr>
                <w:i/>
                <w:color w:val="000000"/>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92" w:type="pct"/>
            <w:shd w:val="clear" w:color="auto" w:fill="F2F2F2"/>
            <w:vAlign w:val="center"/>
          </w:tcPr>
          <w:p w:rsidR="00374C1E" w:rsidRDefault="00374C1E">
            <w:pPr>
              <w:spacing w:after="0"/>
              <w:jc w:val="center"/>
              <w:rPr>
                <w:color w:val="000000"/>
              </w:rPr>
            </w:pPr>
            <w:r>
              <w:rPr>
                <w:color w:val="000000"/>
                <w:sz w:val="22"/>
              </w:rPr>
              <w:t>руб.</w:t>
            </w:r>
          </w:p>
        </w:tc>
        <w:tc>
          <w:tcPr>
            <w:tcW w:w="729" w:type="pct"/>
            <w:shd w:val="clear" w:color="auto" w:fill="F2F2F2"/>
          </w:tcPr>
          <w:p w:rsidR="00374C1E" w:rsidRDefault="00374C1E">
            <w:r>
              <w:rPr>
                <w:sz w:val="22"/>
              </w:rPr>
              <w:t>ежегодно до 15 апреля года, следующего за отчетным</w:t>
            </w:r>
          </w:p>
        </w:tc>
        <w:tc>
          <w:tcPr>
            <w:tcW w:w="802" w:type="pct"/>
            <w:tcBorders>
              <w:right w:val="single" w:sz="4" w:space="0" w:color="auto"/>
            </w:tcBorders>
            <w:shd w:val="clear" w:color="auto" w:fill="F2F2F2"/>
            <w:vAlign w:val="center"/>
          </w:tcPr>
          <w:p w:rsidR="00374C1E" w:rsidRDefault="00374C1E">
            <w:pPr>
              <w:spacing w:after="0"/>
              <w:jc w:val="center"/>
              <w:rPr>
                <w:color w:val="000000"/>
              </w:rPr>
            </w:pPr>
            <w:r>
              <w:rPr>
                <w:color w:val="000000"/>
                <w:sz w:val="22"/>
              </w:rPr>
              <w:t>Нет</w:t>
            </w:r>
          </w:p>
        </w:tc>
        <w:tc>
          <w:tcPr>
            <w:tcW w:w="895" w:type="pct"/>
            <w:tcBorders>
              <w:right w:val="single" w:sz="4" w:space="0" w:color="auto"/>
            </w:tcBorders>
            <w:shd w:val="clear" w:color="auto" w:fill="F2F2F2"/>
            <w:vAlign w:val="center"/>
          </w:tcPr>
          <w:p w:rsidR="00374C1E" w:rsidRDefault="00374C1E">
            <w:pPr>
              <w:spacing w:after="0"/>
              <w:jc w:val="center"/>
              <w:rPr>
                <w:color w:val="000000"/>
              </w:rPr>
            </w:pPr>
            <w:r>
              <w:rPr>
                <w:color w:val="000000"/>
                <w:sz w:val="22"/>
              </w:rPr>
              <w:t>Да</w:t>
            </w:r>
          </w:p>
          <w:p w:rsidR="00374C1E" w:rsidRDefault="00374C1E">
            <w:pPr>
              <w:spacing w:after="0"/>
              <w:jc w:val="center"/>
              <w:rPr>
                <w:color w:val="000000"/>
              </w:rPr>
            </w:pPr>
            <w:r>
              <w:rPr>
                <w:color w:val="000000"/>
                <w:sz w:val="22"/>
              </w:rPr>
              <w:t>(Начата реализация продукции)</w:t>
            </w:r>
          </w:p>
        </w:tc>
      </w:tr>
      <w:tr w:rsidR="00374C1E" w:rsidRPr="00061A2C" w:rsidTr="00167457">
        <w:trPr>
          <w:cantSplit/>
          <w:jc w:val="center"/>
        </w:trPr>
        <w:tc>
          <w:tcPr>
            <w:tcW w:w="2282" w:type="pct"/>
            <w:shd w:val="clear" w:color="auto" w:fill="F2F2F2"/>
            <w:vAlign w:val="center"/>
          </w:tcPr>
          <w:p w:rsidR="00374C1E" w:rsidRPr="00061A2C" w:rsidRDefault="00374C1E" w:rsidP="00167457">
            <w:pPr>
              <w:spacing w:after="0" w:line="233" w:lineRule="auto"/>
              <w:jc w:val="left"/>
            </w:pPr>
            <w:r w:rsidRPr="00061A2C">
              <w:t>Общее количество объектов интеллектуальной собственности, полученных МИП в рамках реализации проекта</w:t>
            </w:r>
          </w:p>
          <w:p w:rsidR="00374C1E" w:rsidRPr="00D03CB1" w:rsidRDefault="00374C1E" w:rsidP="00167457">
            <w:pPr>
              <w:spacing w:after="0" w:line="233" w:lineRule="auto"/>
              <w:jc w:val="left"/>
              <w:rPr>
                <w:i/>
                <w:sz w:val="20"/>
                <w:szCs w:val="20"/>
              </w:rPr>
            </w:pPr>
            <w:r w:rsidRPr="00061A2C">
              <w:rPr>
                <w:i/>
                <w:sz w:val="20"/>
                <w:szCs w:val="20"/>
              </w:rPr>
              <w:t>Рассчитывается как суммарное количество поданных заявок на регистрацию РИД и с</w:t>
            </w:r>
            <w:r>
              <w:rPr>
                <w:i/>
                <w:sz w:val="20"/>
                <w:szCs w:val="20"/>
              </w:rPr>
              <w:t>екретов производства (ноу-хау).</w:t>
            </w:r>
          </w:p>
        </w:tc>
        <w:tc>
          <w:tcPr>
            <w:tcW w:w="292" w:type="pct"/>
            <w:shd w:val="clear" w:color="auto" w:fill="F2F2F2"/>
            <w:vAlign w:val="center"/>
          </w:tcPr>
          <w:p w:rsidR="00374C1E" w:rsidRPr="00061A2C" w:rsidRDefault="00374C1E" w:rsidP="00167457">
            <w:pPr>
              <w:spacing w:after="0" w:line="233" w:lineRule="auto"/>
              <w:jc w:val="center"/>
              <w:rPr>
                <w:sz w:val="22"/>
              </w:rPr>
            </w:pPr>
            <w:r w:rsidRPr="00061A2C">
              <w:rPr>
                <w:sz w:val="22"/>
              </w:rPr>
              <w:t>Шт.</w:t>
            </w:r>
          </w:p>
        </w:tc>
        <w:tc>
          <w:tcPr>
            <w:tcW w:w="729" w:type="pct"/>
            <w:shd w:val="clear" w:color="auto" w:fill="F2F2F2"/>
          </w:tcPr>
          <w:p w:rsidR="00374C1E" w:rsidRPr="00061A2C" w:rsidRDefault="00374C1E" w:rsidP="00167457">
            <w:pPr>
              <w:spacing w:line="233" w:lineRule="auto"/>
            </w:pPr>
            <w:r w:rsidRPr="00061A2C">
              <w:rPr>
                <w:sz w:val="22"/>
              </w:rPr>
              <w:t>ежегодно до 15 апреля года, следующего за отчетным</w:t>
            </w:r>
          </w:p>
        </w:tc>
        <w:tc>
          <w:tcPr>
            <w:tcW w:w="802" w:type="pct"/>
            <w:tcBorders>
              <w:right w:val="single" w:sz="4" w:space="0" w:color="auto"/>
            </w:tcBorders>
            <w:shd w:val="clear" w:color="auto" w:fill="F2F2F2"/>
            <w:vAlign w:val="center"/>
          </w:tcPr>
          <w:p w:rsidR="00374C1E" w:rsidRPr="00061A2C" w:rsidRDefault="00374C1E" w:rsidP="00167457">
            <w:pPr>
              <w:spacing w:after="0" w:line="233" w:lineRule="auto"/>
              <w:jc w:val="center"/>
              <w:rPr>
                <w:sz w:val="22"/>
              </w:rPr>
            </w:pPr>
            <w:r w:rsidRPr="00061A2C">
              <w:rPr>
                <w:sz w:val="22"/>
              </w:rPr>
              <w:t>Да</w:t>
            </w:r>
          </w:p>
          <w:p w:rsidR="00374C1E" w:rsidRPr="00061A2C" w:rsidRDefault="00374C1E" w:rsidP="00167457">
            <w:pPr>
              <w:spacing w:after="0" w:line="233" w:lineRule="auto"/>
              <w:jc w:val="center"/>
              <w:rPr>
                <w:sz w:val="22"/>
              </w:rPr>
            </w:pPr>
            <w:r w:rsidRPr="00061A2C">
              <w:rPr>
                <w:sz w:val="22"/>
              </w:rPr>
              <w:t>(Не менее 1 шт.)</w:t>
            </w:r>
          </w:p>
        </w:tc>
        <w:tc>
          <w:tcPr>
            <w:tcW w:w="895" w:type="pct"/>
            <w:tcBorders>
              <w:right w:val="single" w:sz="4" w:space="0" w:color="auto"/>
            </w:tcBorders>
            <w:shd w:val="clear" w:color="auto" w:fill="F2F2F2"/>
            <w:vAlign w:val="center"/>
          </w:tcPr>
          <w:p w:rsidR="00374C1E" w:rsidRPr="00061A2C" w:rsidRDefault="00374C1E" w:rsidP="00167457">
            <w:pPr>
              <w:spacing w:after="0" w:line="233" w:lineRule="auto"/>
              <w:jc w:val="center"/>
              <w:rPr>
                <w:sz w:val="22"/>
              </w:rPr>
            </w:pPr>
            <w:r w:rsidRPr="00061A2C">
              <w:rPr>
                <w:sz w:val="22"/>
              </w:rPr>
              <w:t>Да</w:t>
            </w:r>
          </w:p>
          <w:p w:rsidR="00374C1E" w:rsidRPr="00061A2C" w:rsidRDefault="00374C1E" w:rsidP="00167457">
            <w:pPr>
              <w:spacing w:after="0" w:line="233" w:lineRule="auto"/>
              <w:jc w:val="center"/>
              <w:rPr>
                <w:sz w:val="22"/>
              </w:rPr>
            </w:pPr>
            <w:r w:rsidRPr="00061A2C">
              <w:rPr>
                <w:sz w:val="22"/>
              </w:rPr>
              <w:t>(Не менее 1 шт.)</w:t>
            </w:r>
          </w:p>
        </w:tc>
      </w:tr>
      <w:tr w:rsidR="00374C1E" w:rsidRPr="00061A2C" w:rsidTr="00167457">
        <w:trPr>
          <w:cantSplit/>
          <w:jc w:val="center"/>
        </w:trPr>
        <w:tc>
          <w:tcPr>
            <w:tcW w:w="2282" w:type="pct"/>
            <w:shd w:val="clear" w:color="auto" w:fill="F2F2F2"/>
          </w:tcPr>
          <w:p w:rsidR="00374C1E" w:rsidRPr="00061A2C" w:rsidRDefault="00374C1E" w:rsidP="001A727D">
            <w:pPr>
              <w:spacing w:after="0" w:line="233" w:lineRule="auto"/>
              <w:ind w:left="567"/>
              <w:jc w:val="left"/>
            </w:pPr>
            <w:r w:rsidRPr="00061A2C">
              <w:t>В том числе количество поданных заявок на регистрацию результатов интеллектуальной деятельности в Российской Федерации</w:t>
            </w:r>
          </w:p>
          <w:p w:rsidR="00374C1E" w:rsidRPr="009B07F4" w:rsidRDefault="00374C1E" w:rsidP="001A727D">
            <w:pPr>
              <w:spacing w:after="0" w:line="233" w:lineRule="auto"/>
              <w:ind w:left="567"/>
              <w:jc w:val="left"/>
              <w:rPr>
                <w:spacing w:val="-4"/>
              </w:rPr>
            </w:pPr>
            <w:r w:rsidRPr="009B07F4">
              <w:rPr>
                <w:i/>
                <w:spacing w:val="-4"/>
                <w:sz w:val="20"/>
                <w:szCs w:val="20"/>
              </w:rPr>
              <w:t xml:space="preserve">Подтверждается зарегистрированными в ФГАНУ «ЦИТиС»  </w:t>
            </w:r>
            <w:r w:rsidRPr="009B07F4">
              <w:rPr>
                <w:i/>
                <w:spacing w:val="-4"/>
                <w:sz w:val="20"/>
                <w:szCs w:val="20"/>
                <w:lang w:eastAsia="en-US"/>
              </w:rPr>
              <w:t xml:space="preserve">информационными картами результата интеллектуальной </w:t>
            </w:r>
            <w:r w:rsidRPr="009B07F4">
              <w:rPr>
                <w:i/>
                <w:spacing w:val="-4"/>
                <w:sz w:val="20"/>
                <w:szCs w:val="20"/>
              </w:rPr>
              <w:t>деятельности</w:t>
            </w:r>
            <w:r w:rsidRPr="009B07F4">
              <w:rPr>
                <w:i/>
                <w:spacing w:val="-4"/>
                <w:sz w:val="20"/>
                <w:szCs w:val="20"/>
                <w:lang w:eastAsia="en-US"/>
              </w:rPr>
              <w:t xml:space="preserve"> (ИКР) и копиями заявок, поданными в </w:t>
            </w:r>
            <w:r w:rsidRPr="009B07F4">
              <w:rPr>
                <w:i/>
                <w:spacing w:val="-4"/>
                <w:sz w:val="20"/>
                <w:szCs w:val="20"/>
              </w:rPr>
              <w:t>Федеральную службу по интеллектуальной собственности (Роспатент)</w:t>
            </w:r>
          </w:p>
        </w:tc>
        <w:tc>
          <w:tcPr>
            <w:tcW w:w="292" w:type="pct"/>
            <w:shd w:val="clear" w:color="auto" w:fill="F2F2F2"/>
            <w:vAlign w:val="center"/>
          </w:tcPr>
          <w:p w:rsidR="00374C1E" w:rsidRPr="00061A2C" w:rsidRDefault="00374C1E" w:rsidP="001A727D">
            <w:pPr>
              <w:spacing w:after="0" w:line="233" w:lineRule="auto"/>
              <w:jc w:val="center"/>
              <w:rPr>
                <w:sz w:val="22"/>
              </w:rPr>
            </w:pPr>
            <w:r w:rsidRPr="00061A2C">
              <w:rPr>
                <w:sz w:val="22"/>
              </w:rPr>
              <w:t>Шт.</w:t>
            </w:r>
          </w:p>
        </w:tc>
        <w:tc>
          <w:tcPr>
            <w:tcW w:w="729" w:type="pct"/>
            <w:shd w:val="clear" w:color="auto" w:fill="F2F2F2"/>
          </w:tcPr>
          <w:p w:rsidR="00374C1E" w:rsidRPr="00061A2C" w:rsidRDefault="00374C1E" w:rsidP="001A727D">
            <w:pPr>
              <w:spacing w:line="233" w:lineRule="auto"/>
            </w:pPr>
            <w:r w:rsidRPr="00061A2C">
              <w:rPr>
                <w:sz w:val="22"/>
              </w:rPr>
              <w:t>ежегодно до 15 апреля года, следующего за отчетным</w:t>
            </w:r>
          </w:p>
        </w:tc>
        <w:tc>
          <w:tcPr>
            <w:tcW w:w="802" w:type="pct"/>
            <w:shd w:val="clear" w:color="auto" w:fill="F2F2F2"/>
            <w:vAlign w:val="center"/>
          </w:tcPr>
          <w:p w:rsidR="00374C1E" w:rsidRPr="00061A2C" w:rsidRDefault="00374C1E" w:rsidP="001A727D">
            <w:pPr>
              <w:spacing w:after="0" w:line="233" w:lineRule="auto"/>
              <w:jc w:val="center"/>
              <w:rPr>
                <w:sz w:val="22"/>
              </w:rPr>
            </w:pPr>
            <w:r w:rsidRPr="00061A2C">
              <w:rPr>
                <w:sz w:val="22"/>
              </w:rPr>
              <w:t>Да</w:t>
            </w:r>
          </w:p>
          <w:p w:rsidR="00374C1E" w:rsidRPr="00061A2C" w:rsidRDefault="00374C1E" w:rsidP="001A727D">
            <w:pPr>
              <w:spacing w:after="0" w:line="233" w:lineRule="auto"/>
              <w:jc w:val="center"/>
              <w:rPr>
                <w:sz w:val="22"/>
              </w:rPr>
            </w:pPr>
            <w:r w:rsidRPr="00061A2C">
              <w:rPr>
                <w:sz w:val="22"/>
              </w:rPr>
              <w:t>(Не менее 1 шт.)</w:t>
            </w:r>
          </w:p>
        </w:tc>
        <w:tc>
          <w:tcPr>
            <w:tcW w:w="895" w:type="pct"/>
            <w:shd w:val="clear" w:color="auto" w:fill="F2F2F2"/>
            <w:vAlign w:val="center"/>
          </w:tcPr>
          <w:p w:rsidR="00374C1E" w:rsidRPr="00061A2C" w:rsidRDefault="00374C1E" w:rsidP="00167457">
            <w:pPr>
              <w:spacing w:after="0" w:line="233" w:lineRule="auto"/>
              <w:jc w:val="center"/>
              <w:rPr>
                <w:sz w:val="22"/>
              </w:rPr>
            </w:pPr>
            <w:r w:rsidRPr="00061A2C">
              <w:rPr>
                <w:sz w:val="22"/>
              </w:rPr>
              <w:t>Да</w:t>
            </w:r>
          </w:p>
          <w:p w:rsidR="00374C1E" w:rsidRPr="00061A2C" w:rsidRDefault="00374C1E" w:rsidP="00167457">
            <w:pPr>
              <w:spacing w:after="0" w:line="233" w:lineRule="auto"/>
              <w:jc w:val="center"/>
              <w:rPr>
                <w:sz w:val="22"/>
              </w:rPr>
            </w:pPr>
            <w:r w:rsidRPr="00061A2C">
              <w:rPr>
                <w:sz w:val="22"/>
              </w:rPr>
              <w:t>(Не менее 1 шт.)</w:t>
            </w:r>
          </w:p>
        </w:tc>
      </w:tr>
    </w:tbl>
    <w:p w:rsidR="00E32354" w:rsidRPr="00061A2C" w:rsidRDefault="00E32354" w:rsidP="00E32354">
      <w:pPr>
        <w:rPr>
          <w:sz w:val="16"/>
          <w:szCs w:val="16"/>
        </w:rPr>
      </w:pPr>
    </w:p>
    <w:p w:rsidR="00E32354" w:rsidRDefault="00E32354" w:rsidP="00E32354">
      <w:r w:rsidRPr="00061A2C">
        <w:t xml:space="preserve">Информация о фактических и плановых показателях заполняется в </w:t>
      </w:r>
      <w:r w:rsidRPr="00BA7151">
        <w:t xml:space="preserve">в АС </w:t>
      </w:r>
      <w:r>
        <w:t>«</w:t>
      </w:r>
      <w:r w:rsidRPr="00BA7151">
        <w:t>Фонд-М</w:t>
      </w:r>
      <w:r>
        <w:t>»</w:t>
      </w:r>
    </w:p>
    <w:p w:rsidR="00E32354" w:rsidRPr="006A10BB" w:rsidRDefault="00E32354" w:rsidP="00E32354">
      <w:pPr>
        <w:pageBreakBefore/>
        <w:spacing w:line="233" w:lineRule="auto"/>
        <w:jc w:val="right"/>
        <w:outlineLvl w:val="0"/>
        <w:rPr>
          <w:b/>
        </w:rPr>
      </w:pPr>
      <w:bookmarkStart w:id="54" w:name="_Toc69375833"/>
      <w:bookmarkStart w:id="55" w:name="_Toc71719280"/>
      <w:r>
        <w:lastRenderedPageBreak/>
        <w:t>Приложение</w:t>
      </w:r>
      <w:r w:rsidRPr="00061A2C">
        <w:t xml:space="preserve"> </w:t>
      </w:r>
      <w:r>
        <w:t>2</w:t>
      </w:r>
      <w:bookmarkEnd w:id="54"/>
      <w:bookmarkEnd w:id="55"/>
    </w:p>
    <w:p w:rsidR="00A82A20" w:rsidRPr="001C500C" w:rsidRDefault="00A82A20" w:rsidP="00E32354">
      <w:pPr>
        <w:pStyle w:val="1"/>
        <w:spacing w:before="240" w:after="240" w:line="233" w:lineRule="auto"/>
      </w:pPr>
      <w:bookmarkStart w:id="56" w:name="_КРИТЕРИИ_ОЦЕНКИ_ЗАЯВОК_1"/>
      <w:bookmarkStart w:id="57" w:name="_Toc71719281"/>
      <w:bookmarkEnd w:id="56"/>
      <w:r w:rsidRPr="001C500C">
        <w:t xml:space="preserve">КРИТЕРИИ ОЦЕНКИ ЗАЯВОК НА </w:t>
      </w:r>
      <w:r w:rsidRPr="001C500C">
        <w:rPr>
          <w:lang w:eastAsia="en-US"/>
        </w:rPr>
        <w:t>УЧАСТИЕ</w:t>
      </w:r>
      <w:r w:rsidRPr="001C500C">
        <w:t xml:space="preserve"> В КОНКУРСЕ </w:t>
      </w:r>
      <w:r w:rsidR="00E32354">
        <w:br/>
      </w:r>
      <w:r w:rsidR="0069290E">
        <w:t>«</w:t>
      </w:r>
      <w:r w:rsidR="00016929">
        <w:t>Т</w:t>
      </w:r>
      <w:r w:rsidR="0069290E">
        <w:t>ЕХНО</w:t>
      </w:r>
      <w:r w:rsidR="00016929">
        <w:t>С</w:t>
      </w:r>
      <w:r w:rsidR="0069290E">
        <w:t>ТАРТ</w:t>
      </w:r>
      <w:r w:rsidR="00016929">
        <w:t>-1</w:t>
      </w:r>
      <w:r w:rsidR="0069290E">
        <w:t>»</w:t>
      </w:r>
      <w:r w:rsidR="00E32354">
        <w:t xml:space="preserve"> </w:t>
      </w:r>
      <w:r w:rsidRPr="001C500C">
        <w:t>И ИХ ЗНАЧИМОСТЬ</w:t>
      </w:r>
      <w:bookmarkEnd w:id="47"/>
      <w:bookmarkEnd w:id="48"/>
      <w:bookmarkEnd w:id="49"/>
      <w:bookmarkEnd w:id="50"/>
      <w:bookmarkEnd w:id="51"/>
      <w:bookmarkEnd w:id="52"/>
      <w:bookmarkEnd w:id="57"/>
    </w:p>
    <w:p w:rsidR="00A82A20" w:rsidRPr="001C500C" w:rsidRDefault="00E32354" w:rsidP="00E32354">
      <w:pPr>
        <w:numPr>
          <w:ilvl w:val="0"/>
          <w:numId w:val="2"/>
        </w:numPr>
        <w:tabs>
          <w:tab w:val="clear" w:pos="1080"/>
          <w:tab w:val="num" w:pos="851"/>
        </w:tabs>
        <w:spacing w:after="0"/>
        <w:ind w:left="851" w:hanging="491"/>
        <w:jc w:val="left"/>
        <w:rPr>
          <w:b/>
          <w:smallCaps/>
        </w:rPr>
      </w:pPr>
      <w:r>
        <w:rPr>
          <w:b/>
          <w:smallCaps/>
        </w:rPr>
        <w:t xml:space="preserve">Критерии оценки </w:t>
      </w:r>
      <w:r w:rsidR="00A82A20" w:rsidRPr="001C500C">
        <w:rPr>
          <w:b/>
          <w:smallCaps/>
        </w:rPr>
        <w:t>заявок на участие в конкурсе и их значимость</w:t>
      </w:r>
      <w:r w:rsidR="00645E76">
        <w:rPr>
          <w:rStyle w:val="ab"/>
          <w:b/>
          <w:smallCaps/>
        </w:rPr>
        <w:footnoteReference w:id="18"/>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A82A20" w:rsidRPr="001C500C" w:rsidTr="004D7B57">
        <w:trPr>
          <w:tblHeader/>
          <w:jc w:val="center"/>
        </w:trPr>
        <w:tc>
          <w:tcPr>
            <w:tcW w:w="497" w:type="dxa"/>
            <w:tcBorders>
              <w:top w:val="single" w:sz="4" w:space="0" w:color="auto"/>
              <w:left w:val="single" w:sz="4" w:space="0" w:color="auto"/>
              <w:bottom w:val="single" w:sz="4" w:space="0" w:color="auto"/>
              <w:right w:val="single" w:sz="4" w:space="0" w:color="auto"/>
            </w:tcBorders>
          </w:tcPr>
          <w:p w:rsidR="00A82A20" w:rsidRPr="001C500C" w:rsidRDefault="0036070B" w:rsidP="003663A3">
            <w:pPr>
              <w:spacing w:after="0"/>
              <w:jc w:val="center"/>
              <w:rPr>
                <w:b/>
                <w:bCs/>
              </w:rPr>
            </w:pPr>
            <w:r>
              <w:rPr>
                <w:b/>
                <w:bCs/>
              </w:rPr>
              <w:t>№</w:t>
            </w:r>
          </w:p>
        </w:tc>
        <w:tc>
          <w:tcPr>
            <w:tcW w:w="6371" w:type="dxa"/>
            <w:tcBorders>
              <w:top w:val="single" w:sz="4" w:space="0" w:color="auto"/>
              <w:left w:val="single" w:sz="4" w:space="0" w:color="auto"/>
              <w:bottom w:val="single" w:sz="4" w:space="0" w:color="auto"/>
              <w:right w:val="single" w:sz="4" w:space="0" w:color="auto"/>
            </w:tcBorders>
          </w:tcPr>
          <w:p w:rsidR="00A82A20" w:rsidRPr="001C500C" w:rsidRDefault="00A82A20" w:rsidP="003663A3">
            <w:pPr>
              <w:spacing w:after="0"/>
              <w:jc w:val="center"/>
              <w:rPr>
                <w:b/>
                <w:bCs/>
              </w:rPr>
            </w:pPr>
            <w:r w:rsidRPr="001C500C">
              <w:rPr>
                <w:b/>
                <w:bCs/>
              </w:rPr>
              <w:t xml:space="preserve">Критерии оценки </w:t>
            </w:r>
            <w:r w:rsidRPr="001C500C">
              <w:rPr>
                <w:b/>
                <w:bCs/>
              </w:rPr>
              <w:br/>
              <w:t>заявок на участие в конкурсе</w:t>
            </w:r>
          </w:p>
        </w:tc>
        <w:tc>
          <w:tcPr>
            <w:tcW w:w="2896" w:type="dxa"/>
            <w:tcBorders>
              <w:top w:val="single" w:sz="4" w:space="0" w:color="auto"/>
              <w:left w:val="single" w:sz="4" w:space="0" w:color="auto"/>
              <w:bottom w:val="single" w:sz="4" w:space="0" w:color="auto"/>
              <w:right w:val="single" w:sz="4" w:space="0" w:color="auto"/>
            </w:tcBorders>
          </w:tcPr>
          <w:p w:rsidR="00A82A20" w:rsidRPr="001C500C" w:rsidRDefault="00A82A20" w:rsidP="003663A3">
            <w:pPr>
              <w:spacing w:after="0"/>
              <w:jc w:val="center"/>
              <w:rPr>
                <w:b/>
                <w:bCs/>
              </w:rPr>
            </w:pPr>
            <w:r w:rsidRPr="001C500C">
              <w:rPr>
                <w:b/>
              </w:rPr>
              <w:t>Максимальное значение критерия в баллах</w:t>
            </w:r>
          </w:p>
        </w:tc>
      </w:tr>
      <w:tr w:rsidR="00A82A20" w:rsidRPr="001C500C" w:rsidTr="004D7B57">
        <w:trPr>
          <w:trHeight w:val="70"/>
          <w:jc w:val="center"/>
        </w:trPr>
        <w:tc>
          <w:tcPr>
            <w:tcW w:w="497" w:type="dxa"/>
            <w:tcBorders>
              <w:top w:val="single" w:sz="4" w:space="0" w:color="auto"/>
              <w:left w:val="single" w:sz="4" w:space="0" w:color="auto"/>
              <w:right w:val="single" w:sz="4" w:space="0" w:color="auto"/>
            </w:tcBorders>
          </w:tcPr>
          <w:p w:rsidR="00A82A20" w:rsidRPr="001C500C" w:rsidRDefault="00A82A20" w:rsidP="003663A3">
            <w:pPr>
              <w:spacing w:after="0"/>
              <w:jc w:val="center"/>
            </w:pPr>
            <w:r w:rsidRPr="001C500C">
              <w:t>1.</w:t>
            </w:r>
          </w:p>
        </w:tc>
        <w:tc>
          <w:tcPr>
            <w:tcW w:w="6371" w:type="dxa"/>
            <w:tcBorders>
              <w:top w:val="single" w:sz="4" w:space="0" w:color="auto"/>
              <w:left w:val="single" w:sz="4" w:space="0" w:color="auto"/>
              <w:right w:val="single" w:sz="4" w:space="0" w:color="auto"/>
            </w:tcBorders>
          </w:tcPr>
          <w:p w:rsidR="00A82A20" w:rsidRPr="001C500C" w:rsidRDefault="00A82A20" w:rsidP="003663A3">
            <w:pPr>
              <w:tabs>
                <w:tab w:val="left" w:pos="708"/>
                <w:tab w:val="num" w:pos="1980"/>
              </w:tabs>
              <w:spacing w:after="0"/>
              <w:ind w:hanging="3"/>
            </w:pPr>
            <w:r w:rsidRPr="001C500C">
              <w:t>Научно-технический уровень продукта, лежащего в основе проекта</w:t>
            </w:r>
          </w:p>
        </w:tc>
        <w:tc>
          <w:tcPr>
            <w:tcW w:w="2896" w:type="dxa"/>
            <w:tcBorders>
              <w:top w:val="single" w:sz="4" w:space="0" w:color="auto"/>
              <w:left w:val="single" w:sz="4" w:space="0" w:color="auto"/>
              <w:right w:val="single" w:sz="4" w:space="0" w:color="auto"/>
            </w:tcBorders>
          </w:tcPr>
          <w:p w:rsidR="00A82A20" w:rsidRPr="00F129A8" w:rsidRDefault="00FB0D6B" w:rsidP="003663A3">
            <w:pPr>
              <w:tabs>
                <w:tab w:val="num" w:pos="1980"/>
              </w:tabs>
              <w:spacing w:after="0"/>
              <w:ind w:left="34"/>
              <w:jc w:val="center"/>
            </w:pPr>
            <w:r w:rsidRPr="00F129A8">
              <w:t>6</w:t>
            </w:r>
          </w:p>
        </w:tc>
      </w:tr>
      <w:tr w:rsidR="00A82A20" w:rsidRPr="001C500C" w:rsidTr="004D7B57">
        <w:trPr>
          <w:trHeight w:val="70"/>
          <w:jc w:val="center"/>
        </w:trPr>
        <w:tc>
          <w:tcPr>
            <w:tcW w:w="497" w:type="dxa"/>
            <w:tcBorders>
              <w:top w:val="single" w:sz="4" w:space="0" w:color="auto"/>
              <w:left w:val="single" w:sz="4" w:space="0" w:color="auto"/>
              <w:bottom w:val="single" w:sz="4" w:space="0" w:color="auto"/>
              <w:right w:val="single" w:sz="4" w:space="0" w:color="auto"/>
            </w:tcBorders>
          </w:tcPr>
          <w:p w:rsidR="00A82A20" w:rsidRPr="001C500C" w:rsidRDefault="00A82A20" w:rsidP="003663A3">
            <w:pPr>
              <w:spacing w:after="0"/>
              <w:jc w:val="center"/>
            </w:pPr>
            <w:r w:rsidRPr="001C500C">
              <w:t>2.</w:t>
            </w:r>
          </w:p>
        </w:tc>
        <w:tc>
          <w:tcPr>
            <w:tcW w:w="6371" w:type="dxa"/>
            <w:tcBorders>
              <w:top w:val="single" w:sz="4" w:space="0" w:color="auto"/>
              <w:left w:val="single" w:sz="4" w:space="0" w:color="auto"/>
              <w:bottom w:val="single" w:sz="4" w:space="0" w:color="auto"/>
              <w:right w:val="single" w:sz="4" w:space="0" w:color="auto"/>
            </w:tcBorders>
          </w:tcPr>
          <w:p w:rsidR="00A82A20" w:rsidRPr="001C500C" w:rsidRDefault="00A82A20" w:rsidP="00011C45">
            <w:pPr>
              <w:tabs>
                <w:tab w:val="left" w:pos="708"/>
                <w:tab w:val="num" w:pos="1980"/>
              </w:tabs>
              <w:spacing w:after="0"/>
              <w:ind w:hanging="3"/>
            </w:pPr>
            <w:r w:rsidRPr="001C500C">
              <w:t>Перспектив</w:t>
            </w:r>
            <w:r w:rsidR="00011C45">
              <w:t>ы коммерциализации проекта</w:t>
            </w:r>
          </w:p>
        </w:tc>
        <w:tc>
          <w:tcPr>
            <w:tcW w:w="2896" w:type="dxa"/>
            <w:tcBorders>
              <w:top w:val="single" w:sz="4" w:space="0" w:color="auto"/>
              <w:left w:val="single" w:sz="4" w:space="0" w:color="auto"/>
              <w:bottom w:val="single" w:sz="4" w:space="0" w:color="auto"/>
              <w:right w:val="single" w:sz="4" w:space="0" w:color="auto"/>
            </w:tcBorders>
          </w:tcPr>
          <w:p w:rsidR="00A82A20" w:rsidRPr="00F129A8" w:rsidRDefault="00A82A20" w:rsidP="003663A3">
            <w:pPr>
              <w:tabs>
                <w:tab w:val="left" w:pos="708"/>
                <w:tab w:val="num" w:pos="1980"/>
              </w:tabs>
              <w:spacing w:after="0"/>
              <w:ind w:left="34"/>
              <w:jc w:val="center"/>
            </w:pPr>
            <w:r w:rsidRPr="00F129A8">
              <w:t>5</w:t>
            </w:r>
          </w:p>
        </w:tc>
      </w:tr>
      <w:tr w:rsidR="00011C45" w:rsidRPr="001C500C" w:rsidTr="004D7B57">
        <w:trPr>
          <w:trHeight w:val="70"/>
          <w:jc w:val="center"/>
        </w:trPr>
        <w:tc>
          <w:tcPr>
            <w:tcW w:w="497" w:type="dxa"/>
            <w:tcBorders>
              <w:top w:val="single" w:sz="4" w:space="0" w:color="auto"/>
              <w:left w:val="single" w:sz="4" w:space="0" w:color="auto"/>
              <w:bottom w:val="single" w:sz="4" w:space="0" w:color="auto"/>
              <w:right w:val="single" w:sz="4" w:space="0" w:color="auto"/>
            </w:tcBorders>
          </w:tcPr>
          <w:p w:rsidR="00011C45" w:rsidRPr="001C500C" w:rsidRDefault="00011C45" w:rsidP="003663A3">
            <w:pPr>
              <w:spacing w:after="0"/>
              <w:jc w:val="center"/>
            </w:pPr>
            <w:r>
              <w:t>3.</w:t>
            </w:r>
          </w:p>
        </w:tc>
        <w:tc>
          <w:tcPr>
            <w:tcW w:w="6371" w:type="dxa"/>
            <w:tcBorders>
              <w:top w:val="single" w:sz="4" w:space="0" w:color="auto"/>
              <w:left w:val="single" w:sz="4" w:space="0" w:color="auto"/>
              <w:bottom w:val="single" w:sz="4" w:space="0" w:color="auto"/>
              <w:right w:val="single" w:sz="4" w:space="0" w:color="auto"/>
            </w:tcBorders>
          </w:tcPr>
          <w:p w:rsidR="00011C45" w:rsidRPr="001C500C" w:rsidRDefault="00011C45" w:rsidP="003663A3">
            <w:pPr>
              <w:tabs>
                <w:tab w:val="left" w:pos="708"/>
                <w:tab w:val="num" w:pos="1980"/>
              </w:tabs>
              <w:spacing w:after="0"/>
              <w:ind w:hanging="3"/>
            </w:pPr>
            <w:r>
              <w:t>Команда проекта</w:t>
            </w:r>
          </w:p>
        </w:tc>
        <w:tc>
          <w:tcPr>
            <w:tcW w:w="2896" w:type="dxa"/>
            <w:tcBorders>
              <w:top w:val="single" w:sz="4" w:space="0" w:color="auto"/>
              <w:left w:val="single" w:sz="4" w:space="0" w:color="auto"/>
              <w:bottom w:val="single" w:sz="4" w:space="0" w:color="auto"/>
              <w:right w:val="single" w:sz="4" w:space="0" w:color="auto"/>
            </w:tcBorders>
          </w:tcPr>
          <w:p w:rsidR="00011C45" w:rsidRPr="00F129A8" w:rsidRDefault="00FB0D6B" w:rsidP="003663A3">
            <w:pPr>
              <w:tabs>
                <w:tab w:val="left" w:pos="708"/>
                <w:tab w:val="num" w:pos="1980"/>
              </w:tabs>
              <w:spacing w:after="0"/>
              <w:ind w:left="34"/>
              <w:jc w:val="center"/>
            </w:pPr>
            <w:r w:rsidRPr="00F129A8">
              <w:t>4</w:t>
            </w:r>
          </w:p>
        </w:tc>
      </w:tr>
      <w:tr w:rsidR="00011C45" w:rsidRPr="001C500C" w:rsidTr="004D7B57">
        <w:trPr>
          <w:trHeight w:val="70"/>
          <w:jc w:val="center"/>
        </w:trPr>
        <w:tc>
          <w:tcPr>
            <w:tcW w:w="497" w:type="dxa"/>
            <w:tcBorders>
              <w:top w:val="single" w:sz="4" w:space="0" w:color="auto"/>
              <w:left w:val="single" w:sz="4" w:space="0" w:color="auto"/>
              <w:bottom w:val="single" w:sz="4" w:space="0" w:color="auto"/>
              <w:right w:val="single" w:sz="4" w:space="0" w:color="auto"/>
            </w:tcBorders>
          </w:tcPr>
          <w:p w:rsidR="00011C45" w:rsidRPr="001C500C" w:rsidRDefault="00790AAF" w:rsidP="003663A3">
            <w:pPr>
              <w:spacing w:after="0"/>
              <w:jc w:val="center"/>
            </w:pPr>
            <w:r>
              <w:t>4.</w:t>
            </w:r>
          </w:p>
        </w:tc>
        <w:tc>
          <w:tcPr>
            <w:tcW w:w="6371" w:type="dxa"/>
            <w:tcBorders>
              <w:top w:val="single" w:sz="4" w:space="0" w:color="auto"/>
              <w:left w:val="single" w:sz="4" w:space="0" w:color="auto"/>
              <w:bottom w:val="single" w:sz="4" w:space="0" w:color="auto"/>
              <w:right w:val="single" w:sz="4" w:space="0" w:color="auto"/>
            </w:tcBorders>
          </w:tcPr>
          <w:p w:rsidR="00011C45" w:rsidRPr="001C500C" w:rsidRDefault="00D81F6B" w:rsidP="003663A3">
            <w:pPr>
              <w:tabs>
                <w:tab w:val="left" w:pos="708"/>
                <w:tab w:val="num" w:pos="1980"/>
              </w:tabs>
              <w:spacing w:after="0"/>
              <w:ind w:hanging="3"/>
            </w:pPr>
            <w:r>
              <w:t>Оценка</w:t>
            </w:r>
            <w:r w:rsidR="00016929">
              <w:t xml:space="preserve"> используемой технологической инфраструктуры</w:t>
            </w:r>
          </w:p>
        </w:tc>
        <w:tc>
          <w:tcPr>
            <w:tcW w:w="2896" w:type="dxa"/>
            <w:tcBorders>
              <w:top w:val="single" w:sz="4" w:space="0" w:color="auto"/>
              <w:left w:val="single" w:sz="4" w:space="0" w:color="auto"/>
              <w:bottom w:val="single" w:sz="4" w:space="0" w:color="auto"/>
              <w:right w:val="single" w:sz="4" w:space="0" w:color="auto"/>
            </w:tcBorders>
          </w:tcPr>
          <w:p w:rsidR="00011C45" w:rsidRPr="00F129A8" w:rsidRDefault="00FB0D6B" w:rsidP="003663A3">
            <w:pPr>
              <w:tabs>
                <w:tab w:val="left" w:pos="708"/>
                <w:tab w:val="num" w:pos="1980"/>
              </w:tabs>
              <w:spacing w:after="0"/>
              <w:ind w:left="34"/>
              <w:jc w:val="center"/>
            </w:pPr>
            <w:r w:rsidRPr="00F129A8">
              <w:t>5</w:t>
            </w:r>
            <w:r w:rsidRPr="00F129A8">
              <w:rPr>
                <w:rStyle w:val="ab"/>
              </w:rPr>
              <w:footnoteReference w:id="19"/>
            </w:r>
          </w:p>
        </w:tc>
      </w:tr>
    </w:tbl>
    <w:p w:rsidR="00A82A20" w:rsidRPr="001C500C" w:rsidRDefault="00A82A20" w:rsidP="00A82A20">
      <w:pPr>
        <w:spacing w:after="0"/>
        <w:rPr>
          <w:b/>
          <w:smallCaps/>
        </w:rPr>
      </w:pPr>
    </w:p>
    <w:p w:rsidR="00A82A20" w:rsidRPr="001C500C" w:rsidRDefault="00A82A20" w:rsidP="00E32354">
      <w:pPr>
        <w:numPr>
          <w:ilvl w:val="0"/>
          <w:numId w:val="2"/>
        </w:numPr>
        <w:tabs>
          <w:tab w:val="clear" w:pos="1080"/>
          <w:tab w:val="num" w:pos="851"/>
        </w:tabs>
        <w:spacing w:after="0"/>
        <w:ind w:left="851" w:hanging="491"/>
        <w:jc w:val="left"/>
        <w:rPr>
          <w:b/>
          <w:smallCaps/>
        </w:rPr>
      </w:pPr>
      <w:r w:rsidRPr="001C500C">
        <w:rPr>
          <w:b/>
          <w:smallCaps/>
        </w:rPr>
        <w:t>Содержание критериев оценки заявок на участие в конкурсе</w:t>
      </w:r>
    </w:p>
    <w:p w:rsidR="00645E76" w:rsidRPr="00061A2C" w:rsidRDefault="00645E76" w:rsidP="00645E76">
      <w:pPr>
        <w:spacing w:before="120" w:after="0"/>
        <w:rPr>
          <w:b/>
        </w:rPr>
      </w:pPr>
      <w:r w:rsidRPr="00061A2C">
        <w:rPr>
          <w:b/>
        </w:rPr>
        <w:t>1)</w:t>
      </w:r>
      <w:r>
        <w:rPr>
          <w:b/>
        </w:rPr>
        <w:t xml:space="preserve"> </w:t>
      </w:r>
      <w:r w:rsidRPr="00061A2C">
        <w:rPr>
          <w:b/>
        </w:rPr>
        <w:t xml:space="preserve">Критерий «Научно-технический уровень продукта, лежащего в основе проекта»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6"/>
      </w:tblGrid>
      <w:tr w:rsidR="00645E76" w:rsidRPr="00061A2C" w:rsidTr="001A727D">
        <w:trPr>
          <w:trHeight w:val="192"/>
          <w:tblHeader/>
          <w:jc w:val="center"/>
        </w:trPr>
        <w:tc>
          <w:tcPr>
            <w:tcW w:w="497" w:type="dxa"/>
            <w:vAlign w:val="center"/>
          </w:tcPr>
          <w:p w:rsidR="00645E76" w:rsidRPr="00061A2C" w:rsidRDefault="00645E76" w:rsidP="001A727D">
            <w:pPr>
              <w:keepNext/>
              <w:autoSpaceDE w:val="0"/>
              <w:autoSpaceDN w:val="0"/>
              <w:adjustRightInd w:val="0"/>
              <w:spacing w:after="0"/>
              <w:jc w:val="center"/>
              <w:rPr>
                <w:b/>
              </w:rPr>
            </w:pPr>
            <w:r w:rsidRPr="00061A2C">
              <w:rPr>
                <w:b/>
              </w:rPr>
              <w:t>№</w:t>
            </w:r>
          </w:p>
        </w:tc>
        <w:tc>
          <w:tcPr>
            <w:tcW w:w="2977" w:type="dxa"/>
            <w:vAlign w:val="center"/>
          </w:tcPr>
          <w:p w:rsidR="00645E76" w:rsidRPr="00061A2C" w:rsidRDefault="00645E76" w:rsidP="001A727D">
            <w:pPr>
              <w:keepNext/>
              <w:autoSpaceDE w:val="0"/>
              <w:autoSpaceDN w:val="0"/>
              <w:adjustRightInd w:val="0"/>
              <w:spacing w:after="0"/>
              <w:jc w:val="center"/>
              <w:rPr>
                <w:b/>
              </w:rPr>
            </w:pPr>
            <w:r w:rsidRPr="00061A2C">
              <w:rPr>
                <w:b/>
              </w:rPr>
              <w:t>Показатели критерия</w:t>
            </w:r>
          </w:p>
        </w:tc>
        <w:tc>
          <w:tcPr>
            <w:tcW w:w="6306" w:type="dxa"/>
          </w:tcPr>
          <w:p w:rsidR="00645E76" w:rsidRPr="00061A2C" w:rsidRDefault="00645E76" w:rsidP="001A727D">
            <w:pPr>
              <w:keepNext/>
              <w:autoSpaceDE w:val="0"/>
              <w:autoSpaceDN w:val="0"/>
              <w:adjustRightInd w:val="0"/>
              <w:spacing w:after="0"/>
              <w:jc w:val="center"/>
              <w:rPr>
                <w:b/>
              </w:rPr>
            </w:pPr>
            <w:r w:rsidRPr="00061A2C">
              <w:rPr>
                <w:b/>
              </w:rPr>
              <w:t>Содержание показателя</w:t>
            </w:r>
          </w:p>
        </w:tc>
      </w:tr>
      <w:tr w:rsidR="00645E76" w:rsidRPr="00061A2C" w:rsidTr="001A727D">
        <w:trPr>
          <w:trHeight w:val="132"/>
          <w:jc w:val="center"/>
        </w:trPr>
        <w:tc>
          <w:tcPr>
            <w:tcW w:w="497" w:type="dxa"/>
            <w:vAlign w:val="center"/>
          </w:tcPr>
          <w:p w:rsidR="00645E76" w:rsidRPr="00061A2C" w:rsidRDefault="00645E76" w:rsidP="001A727D">
            <w:pPr>
              <w:tabs>
                <w:tab w:val="left" w:pos="708"/>
                <w:tab w:val="num" w:pos="1980"/>
              </w:tabs>
              <w:spacing w:after="0"/>
              <w:ind w:hanging="3"/>
              <w:jc w:val="center"/>
              <w:rPr>
                <w:bCs/>
              </w:rPr>
            </w:pPr>
            <w:r w:rsidRPr="00061A2C">
              <w:rPr>
                <w:bCs/>
              </w:rPr>
              <w:t>1.1</w:t>
            </w:r>
          </w:p>
        </w:tc>
        <w:tc>
          <w:tcPr>
            <w:tcW w:w="2977" w:type="dxa"/>
          </w:tcPr>
          <w:p w:rsidR="00645E76" w:rsidRPr="00041F3A" w:rsidRDefault="00645E76" w:rsidP="001A727D">
            <w:pPr>
              <w:tabs>
                <w:tab w:val="left" w:pos="708"/>
                <w:tab w:val="num" w:pos="1980"/>
              </w:tabs>
              <w:spacing w:after="0"/>
              <w:jc w:val="left"/>
              <w:rPr>
                <w:bCs/>
              </w:rPr>
            </w:pPr>
            <w:r w:rsidRPr="00041F3A">
              <w:rPr>
                <w:bCs/>
              </w:rPr>
              <w:t>Оценка</w:t>
            </w:r>
            <w:r w:rsidRPr="00041F3A">
              <w:t xml:space="preserve"> </w:t>
            </w:r>
            <w:r>
              <w:rPr>
                <w:bCs/>
              </w:rPr>
              <w:t>качества НИОКР</w:t>
            </w:r>
          </w:p>
        </w:tc>
        <w:tc>
          <w:tcPr>
            <w:tcW w:w="6306" w:type="dxa"/>
          </w:tcPr>
          <w:p w:rsidR="00645E76" w:rsidRPr="005272D4" w:rsidRDefault="00645E76" w:rsidP="001A727D">
            <w:pPr>
              <w:tabs>
                <w:tab w:val="left" w:pos="708"/>
                <w:tab w:val="num" w:pos="1980"/>
              </w:tabs>
              <w:spacing w:after="0"/>
              <w:rPr>
                <w:bCs/>
                <w:spacing w:val="-4"/>
              </w:rPr>
            </w:pPr>
            <w:r w:rsidRPr="005272D4">
              <w:rPr>
                <w:bCs/>
                <w:spacing w:val="-4"/>
              </w:rPr>
              <w:t xml:space="preserve">Определяется уровень новизны (научной, технической технологической) результатов НИОКР, лежащих в основе создаваемого продукта, а также </w:t>
            </w:r>
            <w:r w:rsidRPr="005272D4">
              <w:rPr>
                <w:spacing w:val="-4"/>
              </w:rPr>
              <w:t>обоснованность и достаточность предложенных методов и способов решения задач НИОКР для их получения.</w:t>
            </w:r>
            <w:r w:rsidRPr="005272D4">
              <w:rPr>
                <w:bCs/>
                <w:spacing w:val="-4"/>
              </w:rPr>
              <w:t xml:space="preserve"> Оценивается вероятность успешного выполнения НИОКР. </w:t>
            </w:r>
            <w:r>
              <w:rPr>
                <w:spacing w:val="-4"/>
              </w:rPr>
              <w:t>Оцениваются результаты</w:t>
            </w:r>
            <w:r w:rsidRPr="005272D4">
              <w:rPr>
                <w:spacing w:val="-4"/>
              </w:rPr>
              <w:t xml:space="preserve"> НИОКР в контексте реализации всего проекта.</w:t>
            </w:r>
          </w:p>
        </w:tc>
      </w:tr>
      <w:tr w:rsidR="00645E76" w:rsidRPr="00061A2C" w:rsidTr="001A727D">
        <w:trPr>
          <w:trHeight w:val="308"/>
          <w:jc w:val="center"/>
        </w:trPr>
        <w:tc>
          <w:tcPr>
            <w:tcW w:w="497" w:type="dxa"/>
            <w:vAlign w:val="center"/>
          </w:tcPr>
          <w:p w:rsidR="00645E76" w:rsidRDefault="00645E76" w:rsidP="001A727D">
            <w:pPr>
              <w:tabs>
                <w:tab w:val="left" w:pos="708"/>
                <w:tab w:val="num" w:pos="1980"/>
              </w:tabs>
              <w:spacing w:after="0"/>
              <w:ind w:hanging="3"/>
              <w:jc w:val="center"/>
              <w:rPr>
                <w:bCs/>
              </w:rPr>
            </w:pPr>
            <w:r>
              <w:rPr>
                <w:bCs/>
              </w:rPr>
              <w:t>1.2</w:t>
            </w:r>
          </w:p>
        </w:tc>
        <w:tc>
          <w:tcPr>
            <w:tcW w:w="2977" w:type="dxa"/>
          </w:tcPr>
          <w:p w:rsidR="00645E76" w:rsidRPr="00041F3A" w:rsidRDefault="00645E76" w:rsidP="001A727D">
            <w:pPr>
              <w:tabs>
                <w:tab w:val="left" w:pos="708"/>
                <w:tab w:val="num" w:pos="1980"/>
              </w:tabs>
              <w:spacing w:after="0"/>
              <w:jc w:val="left"/>
              <w:rPr>
                <w:bCs/>
              </w:rPr>
            </w:pPr>
            <w:r w:rsidRPr="00041F3A">
              <w:rPr>
                <w:bCs/>
              </w:rPr>
              <w:t>Оценка Технического задания (ТЗ) и Календарного плана (КП) и Сметы</w:t>
            </w:r>
          </w:p>
        </w:tc>
        <w:tc>
          <w:tcPr>
            <w:tcW w:w="6306" w:type="dxa"/>
          </w:tcPr>
          <w:p w:rsidR="00645E76" w:rsidRPr="00041F3A" w:rsidRDefault="00645E76" w:rsidP="001A727D">
            <w:pPr>
              <w:tabs>
                <w:tab w:val="left" w:pos="708"/>
                <w:tab w:val="num" w:pos="1980"/>
              </w:tabs>
              <w:spacing w:after="0"/>
            </w:pPr>
            <w:r w:rsidRPr="00C2378C">
              <w:t>Оценивается качество предоставленных: ТЗ</w:t>
            </w:r>
            <w:r>
              <w:t xml:space="preserve">, </w:t>
            </w:r>
            <w:r w:rsidRPr="00C2378C">
              <w:t>КП</w:t>
            </w:r>
            <w:r>
              <w:t xml:space="preserve"> и Сметы</w:t>
            </w:r>
            <w:r w:rsidRPr="00C2378C">
              <w:t xml:space="preserve"> </w:t>
            </w:r>
            <w:r>
              <w:t xml:space="preserve">на </w:t>
            </w:r>
            <w:r w:rsidRPr="00C2378C">
              <w:t>полнот</w:t>
            </w:r>
            <w:r>
              <w:t>у</w:t>
            </w:r>
            <w:r w:rsidRPr="00C2378C">
              <w:t xml:space="preserve"> и корректность заявляемых требований</w:t>
            </w:r>
            <w:r>
              <w:t>,</w:t>
            </w:r>
            <w:r w:rsidRPr="00C2378C">
              <w:t xml:space="preserve"> реалистичность заявленных сроков</w:t>
            </w:r>
            <w:r>
              <w:t>,</w:t>
            </w:r>
            <w:r w:rsidRPr="00C2378C">
              <w:t xml:space="preserve"> достаточность перечня работ</w:t>
            </w:r>
            <w:r>
              <w:t>, адекватность</w:t>
            </w:r>
            <w:r w:rsidRPr="00C2378C">
              <w:t xml:space="preserve"> </w:t>
            </w:r>
            <w:r>
              <w:t>и</w:t>
            </w:r>
            <w:r w:rsidRPr="00C2378C">
              <w:t xml:space="preserve"> </w:t>
            </w:r>
            <w:r>
              <w:t xml:space="preserve">обоснованность </w:t>
            </w:r>
            <w:r w:rsidRPr="00C2378C">
              <w:t>заявленных затрат.</w:t>
            </w:r>
          </w:p>
        </w:tc>
      </w:tr>
      <w:tr w:rsidR="00645E76" w:rsidRPr="00061A2C" w:rsidTr="001A727D">
        <w:trPr>
          <w:trHeight w:val="308"/>
          <w:jc w:val="center"/>
        </w:trPr>
        <w:tc>
          <w:tcPr>
            <w:tcW w:w="497" w:type="dxa"/>
            <w:vAlign w:val="center"/>
          </w:tcPr>
          <w:p w:rsidR="00645E76" w:rsidRPr="00061A2C" w:rsidRDefault="00645E76" w:rsidP="001A727D">
            <w:pPr>
              <w:tabs>
                <w:tab w:val="left" w:pos="708"/>
                <w:tab w:val="num" w:pos="1980"/>
              </w:tabs>
              <w:spacing w:after="0"/>
              <w:ind w:hanging="3"/>
              <w:jc w:val="center"/>
              <w:rPr>
                <w:bCs/>
              </w:rPr>
            </w:pPr>
            <w:r w:rsidRPr="00061A2C">
              <w:rPr>
                <w:bCs/>
              </w:rPr>
              <w:t>1.</w:t>
            </w:r>
            <w:r>
              <w:rPr>
                <w:bCs/>
              </w:rPr>
              <w:t>3</w:t>
            </w:r>
          </w:p>
        </w:tc>
        <w:tc>
          <w:tcPr>
            <w:tcW w:w="2977" w:type="dxa"/>
          </w:tcPr>
          <w:p w:rsidR="00645E76" w:rsidRPr="00061A2C" w:rsidRDefault="00645E76" w:rsidP="001A727D">
            <w:pPr>
              <w:tabs>
                <w:tab w:val="left" w:pos="708"/>
                <w:tab w:val="num" w:pos="1980"/>
              </w:tabs>
              <w:spacing w:after="0"/>
              <w:jc w:val="left"/>
              <w:rPr>
                <w:bCs/>
              </w:rPr>
            </w:pPr>
            <w:r w:rsidRPr="00061A2C">
              <w:rPr>
                <w:bCs/>
              </w:rPr>
              <w:t>Оценка задела и интеллектуальной собственности по тематике проекта</w:t>
            </w:r>
          </w:p>
        </w:tc>
        <w:tc>
          <w:tcPr>
            <w:tcW w:w="6306" w:type="dxa"/>
          </w:tcPr>
          <w:p w:rsidR="00645E76" w:rsidRPr="00061A2C" w:rsidRDefault="00645E76" w:rsidP="001A727D">
            <w:pPr>
              <w:tabs>
                <w:tab w:val="left" w:pos="708"/>
                <w:tab w:val="num" w:pos="1980"/>
              </w:tabs>
              <w:spacing w:after="0"/>
              <w:rPr>
                <w:bCs/>
              </w:rPr>
            </w:pPr>
            <w:r w:rsidRPr="00061A2C">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bl>
    <w:p w:rsidR="00645E76" w:rsidRPr="00061A2C" w:rsidRDefault="00645E76" w:rsidP="00645E76">
      <w:pPr>
        <w:spacing w:before="120" w:after="0"/>
        <w:rPr>
          <w:b/>
        </w:rPr>
      </w:pPr>
      <w:r w:rsidRPr="00061A2C">
        <w:rPr>
          <w:b/>
        </w:rPr>
        <w:t>2) Критерий «Перспективы коммерциализации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645E76" w:rsidRPr="00061A2C" w:rsidTr="001A727D">
        <w:trPr>
          <w:tblHeader/>
          <w:jc w:val="center"/>
        </w:trPr>
        <w:tc>
          <w:tcPr>
            <w:tcW w:w="497" w:type="dxa"/>
            <w:vAlign w:val="center"/>
          </w:tcPr>
          <w:p w:rsidR="00645E76" w:rsidRPr="00061A2C" w:rsidRDefault="00645E76" w:rsidP="001A727D">
            <w:pPr>
              <w:keepNext/>
              <w:autoSpaceDE w:val="0"/>
              <w:autoSpaceDN w:val="0"/>
              <w:adjustRightInd w:val="0"/>
              <w:spacing w:after="0" w:line="233" w:lineRule="auto"/>
              <w:jc w:val="center"/>
              <w:rPr>
                <w:b/>
              </w:rPr>
            </w:pPr>
            <w:r w:rsidRPr="00061A2C">
              <w:rPr>
                <w:b/>
              </w:rPr>
              <w:t>№</w:t>
            </w:r>
          </w:p>
        </w:tc>
        <w:tc>
          <w:tcPr>
            <w:tcW w:w="2977" w:type="dxa"/>
            <w:vAlign w:val="center"/>
          </w:tcPr>
          <w:p w:rsidR="00645E76" w:rsidRPr="00061A2C" w:rsidRDefault="00645E76" w:rsidP="001A727D">
            <w:pPr>
              <w:keepNext/>
              <w:autoSpaceDE w:val="0"/>
              <w:autoSpaceDN w:val="0"/>
              <w:adjustRightInd w:val="0"/>
              <w:spacing w:after="0" w:line="233" w:lineRule="auto"/>
              <w:jc w:val="center"/>
              <w:rPr>
                <w:b/>
              </w:rPr>
            </w:pPr>
            <w:r w:rsidRPr="00061A2C">
              <w:rPr>
                <w:b/>
              </w:rPr>
              <w:t>Показатели критерия</w:t>
            </w:r>
          </w:p>
        </w:tc>
        <w:tc>
          <w:tcPr>
            <w:tcW w:w="6307" w:type="dxa"/>
          </w:tcPr>
          <w:p w:rsidR="00645E76" w:rsidRPr="00061A2C" w:rsidRDefault="00645E76" w:rsidP="001A727D">
            <w:pPr>
              <w:keepNext/>
              <w:autoSpaceDE w:val="0"/>
              <w:autoSpaceDN w:val="0"/>
              <w:adjustRightInd w:val="0"/>
              <w:spacing w:after="0" w:line="233" w:lineRule="auto"/>
              <w:jc w:val="center"/>
              <w:rPr>
                <w:b/>
              </w:rPr>
            </w:pPr>
            <w:r w:rsidRPr="00061A2C">
              <w:rPr>
                <w:b/>
              </w:rPr>
              <w:t>Содержание показателя</w:t>
            </w:r>
          </w:p>
        </w:tc>
      </w:tr>
      <w:tr w:rsidR="00645E76" w:rsidRPr="00061A2C" w:rsidTr="001A727D">
        <w:trPr>
          <w:trHeight w:val="355"/>
          <w:jc w:val="center"/>
        </w:trPr>
        <w:tc>
          <w:tcPr>
            <w:tcW w:w="497" w:type="dxa"/>
            <w:vAlign w:val="center"/>
          </w:tcPr>
          <w:p w:rsidR="00645E76" w:rsidRPr="00061A2C" w:rsidRDefault="00645E76" w:rsidP="001A727D">
            <w:pPr>
              <w:tabs>
                <w:tab w:val="left" w:pos="708"/>
                <w:tab w:val="num" w:pos="1980"/>
              </w:tabs>
              <w:spacing w:after="0"/>
              <w:ind w:hanging="3"/>
              <w:jc w:val="center"/>
              <w:rPr>
                <w:bCs/>
              </w:rPr>
            </w:pPr>
            <w:r>
              <w:rPr>
                <w:bCs/>
              </w:rPr>
              <w:t>2.1</w:t>
            </w:r>
          </w:p>
        </w:tc>
        <w:tc>
          <w:tcPr>
            <w:tcW w:w="2977" w:type="dxa"/>
          </w:tcPr>
          <w:p w:rsidR="00645E76" w:rsidRPr="00061A2C" w:rsidRDefault="00645E76" w:rsidP="001A727D">
            <w:pPr>
              <w:tabs>
                <w:tab w:val="left" w:pos="708"/>
                <w:tab w:val="num" w:pos="1980"/>
              </w:tabs>
              <w:spacing w:after="0"/>
              <w:ind w:hanging="3"/>
              <w:jc w:val="left"/>
              <w:rPr>
                <w:bCs/>
              </w:rPr>
            </w:pPr>
            <w:r>
              <w:rPr>
                <w:bCs/>
              </w:rPr>
              <w:t>Оценка коммерческих перспектив продукта и определения целевых сегментов</w:t>
            </w:r>
          </w:p>
        </w:tc>
        <w:tc>
          <w:tcPr>
            <w:tcW w:w="6307" w:type="dxa"/>
          </w:tcPr>
          <w:p w:rsidR="00645E76" w:rsidRDefault="00645E76" w:rsidP="001A727D">
            <w:pPr>
              <w:tabs>
                <w:tab w:val="left" w:pos="708"/>
                <w:tab w:val="num" w:pos="1980"/>
              </w:tabs>
              <w:spacing w:after="0"/>
              <w:ind w:hanging="3"/>
            </w:pPr>
            <w:r w:rsidRPr="00061A2C">
              <w:t>Оценивается наличие и правильность выбора целевых потребительских сегментов</w:t>
            </w:r>
            <w:r>
              <w:t xml:space="preserve"> (рынков)</w:t>
            </w:r>
            <w:r w:rsidRPr="00061A2C">
              <w:t>, их</w:t>
            </w:r>
            <w:r>
              <w:t xml:space="preserve"> объемы, динамика и потенциал </w:t>
            </w:r>
            <w:r w:rsidRPr="00061A2C">
              <w:t>развития.</w:t>
            </w:r>
          </w:p>
          <w:p w:rsidR="00645E76" w:rsidRPr="00061A2C" w:rsidRDefault="00645E76" w:rsidP="001A727D">
            <w:pPr>
              <w:tabs>
                <w:tab w:val="left" w:pos="708"/>
                <w:tab w:val="num" w:pos="1980"/>
              </w:tabs>
              <w:spacing w:after="0"/>
              <w:ind w:hanging="3"/>
              <w:rPr>
                <w:bCs/>
              </w:rPr>
            </w:pPr>
            <w:r w:rsidRPr="00061A2C">
              <w:rPr>
                <w:bCs/>
              </w:rPr>
              <w:t>Оценивается востребованность и комм</w:t>
            </w:r>
            <w:r>
              <w:rPr>
                <w:bCs/>
              </w:rPr>
              <w:t>ерческие перспективы продукта в</w:t>
            </w:r>
            <w:r w:rsidRPr="00061A2C">
              <w:rPr>
                <w:bCs/>
              </w:rPr>
              <w:t xml:space="preserve"> </w:t>
            </w:r>
            <w:r>
              <w:rPr>
                <w:bCs/>
              </w:rPr>
              <w:t>выбранных</w:t>
            </w:r>
            <w:r w:rsidRPr="00061A2C">
              <w:rPr>
                <w:bCs/>
              </w:rPr>
              <w:t xml:space="preserve"> </w:t>
            </w:r>
            <w:r>
              <w:rPr>
                <w:bCs/>
              </w:rPr>
              <w:t>сегментах (</w:t>
            </w:r>
            <w:r w:rsidRPr="00061A2C">
              <w:rPr>
                <w:bCs/>
              </w:rPr>
              <w:t>рынках</w:t>
            </w:r>
            <w:r>
              <w:rPr>
                <w:bCs/>
              </w:rPr>
              <w:t>)</w:t>
            </w:r>
            <w:r w:rsidRPr="00061A2C">
              <w:rPr>
                <w:bCs/>
              </w:rPr>
              <w:t>.</w:t>
            </w:r>
          </w:p>
        </w:tc>
      </w:tr>
      <w:tr w:rsidR="00645E76" w:rsidRPr="00061A2C" w:rsidTr="001A727D">
        <w:trPr>
          <w:trHeight w:val="283"/>
          <w:jc w:val="center"/>
        </w:trPr>
        <w:tc>
          <w:tcPr>
            <w:tcW w:w="497" w:type="dxa"/>
            <w:vAlign w:val="center"/>
          </w:tcPr>
          <w:p w:rsidR="00645E76" w:rsidRPr="00061A2C" w:rsidRDefault="00645E76" w:rsidP="001A727D">
            <w:pPr>
              <w:tabs>
                <w:tab w:val="left" w:pos="708"/>
                <w:tab w:val="num" w:pos="1980"/>
              </w:tabs>
              <w:spacing w:after="0"/>
              <w:ind w:hanging="3"/>
              <w:jc w:val="center"/>
              <w:rPr>
                <w:bCs/>
              </w:rPr>
            </w:pPr>
            <w:r w:rsidRPr="00061A2C">
              <w:rPr>
                <w:bCs/>
              </w:rPr>
              <w:t>2.2</w:t>
            </w:r>
          </w:p>
        </w:tc>
        <w:tc>
          <w:tcPr>
            <w:tcW w:w="2977" w:type="dxa"/>
          </w:tcPr>
          <w:p w:rsidR="00645E76" w:rsidRPr="00061A2C" w:rsidRDefault="00645E76" w:rsidP="001A727D">
            <w:pPr>
              <w:tabs>
                <w:tab w:val="left" w:pos="708"/>
                <w:tab w:val="num" w:pos="1980"/>
              </w:tabs>
              <w:spacing w:after="0"/>
              <w:ind w:hanging="3"/>
              <w:jc w:val="left"/>
              <w:rPr>
                <w:bCs/>
              </w:rPr>
            </w:pPr>
            <w:r w:rsidRPr="00061A2C">
              <w:t xml:space="preserve">Оценка потенциальных конкурентных преимуществ </w:t>
            </w:r>
          </w:p>
        </w:tc>
        <w:tc>
          <w:tcPr>
            <w:tcW w:w="6307" w:type="dxa"/>
          </w:tcPr>
          <w:p w:rsidR="00645E76" w:rsidRPr="00061A2C" w:rsidRDefault="00645E76" w:rsidP="001A727D">
            <w:pPr>
              <w:tabs>
                <w:tab w:val="left" w:pos="708"/>
                <w:tab w:val="num" w:pos="1980"/>
              </w:tabs>
              <w:spacing w:after="0"/>
              <w:ind w:hanging="3"/>
            </w:pPr>
            <w:r w:rsidRPr="00061A2C">
              <w:t xml:space="preserve">Оцениваются ключевые для потребителя характеристики, по которым у продукта/технологии </w:t>
            </w:r>
            <w:r>
              <w:t xml:space="preserve">выявлены </w:t>
            </w:r>
            <w:r w:rsidRPr="00061A2C">
              <w:t>преимущества перед аналогами.</w:t>
            </w:r>
          </w:p>
        </w:tc>
      </w:tr>
      <w:tr w:rsidR="00645E76" w:rsidRPr="00061A2C" w:rsidTr="001A727D">
        <w:trPr>
          <w:trHeight w:val="77"/>
          <w:jc w:val="center"/>
        </w:trPr>
        <w:tc>
          <w:tcPr>
            <w:tcW w:w="497" w:type="dxa"/>
            <w:vAlign w:val="center"/>
          </w:tcPr>
          <w:p w:rsidR="00645E76" w:rsidRPr="00061A2C" w:rsidRDefault="00645E76" w:rsidP="001A727D">
            <w:pPr>
              <w:tabs>
                <w:tab w:val="left" w:pos="708"/>
                <w:tab w:val="num" w:pos="1980"/>
              </w:tabs>
              <w:spacing w:after="0"/>
              <w:ind w:hanging="3"/>
              <w:jc w:val="center"/>
              <w:rPr>
                <w:bCs/>
              </w:rPr>
            </w:pPr>
            <w:r>
              <w:rPr>
                <w:bCs/>
              </w:rPr>
              <w:t>2.3</w:t>
            </w:r>
          </w:p>
        </w:tc>
        <w:tc>
          <w:tcPr>
            <w:tcW w:w="2977" w:type="dxa"/>
          </w:tcPr>
          <w:p w:rsidR="00645E76" w:rsidRPr="005958DC" w:rsidRDefault="00645E76" w:rsidP="001A727D">
            <w:pPr>
              <w:tabs>
                <w:tab w:val="left" w:pos="708"/>
                <w:tab w:val="num" w:pos="1980"/>
              </w:tabs>
              <w:spacing w:after="0"/>
              <w:ind w:hanging="3"/>
              <w:jc w:val="left"/>
              <w:rPr>
                <w:bCs/>
                <w:spacing w:val="-2"/>
              </w:rPr>
            </w:pPr>
            <w:r w:rsidRPr="005958DC">
              <w:rPr>
                <w:bCs/>
                <w:spacing w:val="-2"/>
              </w:rPr>
              <w:t>Оценка бизнес-модели и стратегии продвижения продукта</w:t>
            </w:r>
          </w:p>
        </w:tc>
        <w:tc>
          <w:tcPr>
            <w:tcW w:w="6307" w:type="dxa"/>
          </w:tcPr>
          <w:p w:rsidR="00645E76" w:rsidRPr="00061A2C" w:rsidRDefault="00645E76" w:rsidP="001A727D">
            <w:pPr>
              <w:tabs>
                <w:tab w:val="left" w:pos="708"/>
                <w:tab w:val="num" w:pos="1980"/>
              </w:tabs>
              <w:spacing w:after="0"/>
              <w:ind w:hanging="3"/>
              <w:rPr>
                <w:bCs/>
              </w:rPr>
            </w:pPr>
            <w:r>
              <w:rPr>
                <w:bCs/>
              </w:rPr>
              <w:t xml:space="preserve">Оценивается полнота и жизнеспособность бизнес-модели </w:t>
            </w:r>
            <w:r w:rsidRPr="00061A2C">
              <w:t>создания, развития и продвижения продукта.</w:t>
            </w:r>
          </w:p>
        </w:tc>
      </w:tr>
    </w:tbl>
    <w:p w:rsidR="00645E76" w:rsidRPr="00061A2C" w:rsidRDefault="00645E76" w:rsidP="00645E76">
      <w:pPr>
        <w:keepNext/>
        <w:spacing w:before="120" w:after="0"/>
        <w:rPr>
          <w:b/>
        </w:rPr>
      </w:pPr>
      <w:r w:rsidRPr="00061A2C">
        <w:rPr>
          <w:b/>
        </w:rPr>
        <w:lastRenderedPageBreak/>
        <w:t>3) Критерий «Команда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645E76" w:rsidRPr="00061A2C" w:rsidTr="001A727D">
        <w:trPr>
          <w:tblHeader/>
          <w:jc w:val="center"/>
        </w:trPr>
        <w:tc>
          <w:tcPr>
            <w:tcW w:w="497" w:type="dxa"/>
            <w:vAlign w:val="center"/>
          </w:tcPr>
          <w:p w:rsidR="00645E76" w:rsidRPr="00061A2C" w:rsidRDefault="00645E76" w:rsidP="001A727D">
            <w:pPr>
              <w:keepNext/>
              <w:autoSpaceDE w:val="0"/>
              <w:autoSpaceDN w:val="0"/>
              <w:adjustRightInd w:val="0"/>
              <w:spacing w:after="0"/>
              <w:jc w:val="center"/>
              <w:rPr>
                <w:b/>
              </w:rPr>
            </w:pPr>
            <w:r w:rsidRPr="00061A2C">
              <w:rPr>
                <w:b/>
              </w:rPr>
              <w:t>№</w:t>
            </w:r>
          </w:p>
        </w:tc>
        <w:tc>
          <w:tcPr>
            <w:tcW w:w="2977" w:type="dxa"/>
            <w:vAlign w:val="center"/>
          </w:tcPr>
          <w:p w:rsidR="00645E76" w:rsidRPr="00061A2C" w:rsidRDefault="00645E76" w:rsidP="001A727D">
            <w:pPr>
              <w:keepNext/>
              <w:autoSpaceDE w:val="0"/>
              <w:autoSpaceDN w:val="0"/>
              <w:adjustRightInd w:val="0"/>
              <w:spacing w:after="0"/>
              <w:jc w:val="center"/>
              <w:rPr>
                <w:b/>
              </w:rPr>
            </w:pPr>
            <w:r w:rsidRPr="00061A2C">
              <w:rPr>
                <w:b/>
              </w:rPr>
              <w:t>Показатели критерия</w:t>
            </w:r>
          </w:p>
        </w:tc>
        <w:tc>
          <w:tcPr>
            <w:tcW w:w="6307" w:type="dxa"/>
          </w:tcPr>
          <w:p w:rsidR="00645E76" w:rsidRPr="00061A2C" w:rsidRDefault="00645E76" w:rsidP="001A727D">
            <w:pPr>
              <w:keepNext/>
              <w:autoSpaceDE w:val="0"/>
              <w:autoSpaceDN w:val="0"/>
              <w:adjustRightInd w:val="0"/>
              <w:spacing w:after="0"/>
              <w:jc w:val="center"/>
              <w:rPr>
                <w:b/>
              </w:rPr>
            </w:pPr>
            <w:r w:rsidRPr="00061A2C">
              <w:rPr>
                <w:b/>
              </w:rPr>
              <w:t>Содержание показателя</w:t>
            </w:r>
          </w:p>
        </w:tc>
      </w:tr>
      <w:tr w:rsidR="00645E76" w:rsidRPr="00061A2C" w:rsidTr="001A727D">
        <w:trPr>
          <w:trHeight w:val="259"/>
          <w:jc w:val="center"/>
        </w:trPr>
        <w:tc>
          <w:tcPr>
            <w:tcW w:w="497" w:type="dxa"/>
            <w:vAlign w:val="center"/>
          </w:tcPr>
          <w:p w:rsidR="00645E76" w:rsidRPr="00061A2C" w:rsidRDefault="00645E76" w:rsidP="001A727D">
            <w:pPr>
              <w:tabs>
                <w:tab w:val="left" w:pos="708"/>
                <w:tab w:val="num" w:pos="1980"/>
              </w:tabs>
              <w:spacing w:after="0"/>
              <w:ind w:hanging="3"/>
              <w:jc w:val="center"/>
              <w:rPr>
                <w:bCs/>
              </w:rPr>
            </w:pPr>
            <w:r w:rsidRPr="00061A2C">
              <w:rPr>
                <w:bCs/>
              </w:rPr>
              <w:t>3.1</w:t>
            </w:r>
          </w:p>
        </w:tc>
        <w:tc>
          <w:tcPr>
            <w:tcW w:w="2977" w:type="dxa"/>
          </w:tcPr>
          <w:p w:rsidR="00645E76" w:rsidRPr="00061A2C" w:rsidRDefault="00645E76" w:rsidP="001A727D">
            <w:pPr>
              <w:tabs>
                <w:tab w:val="left" w:pos="708"/>
                <w:tab w:val="num" w:pos="1980"/>
              </w:tabs>
              <w:spacing w:after="0"/>
              <w:ind w:hanging="3"/>
              <w:jc w:val="left"/>
              <w:rPr>
                <w:bCs/>
              </w:rPr>
            </w:pPr>
            <w:r w:rsidRPr="00061A2C">
              <w:rPr>
                <w:bCs/>
              </w:rPr>
              <w:t xml:space="preserve">Оценка потенциала, </w:t>
            </w:r>
            <w:r w:rsidRPr="00061A2C">
              <w:t>квалификации и укомплектованности команды</w:t>
            </w:r>
          </w:p>
        </w:tc>
        <w:tc>
          <w:tcPr>
            <w:tcW w:w="6307" w:type="dxa"/>
          </w:tcPr>
          <w:p w:rsidR="00645E76" w:rsidRPr="00061A2C" w:rsidRDefault="00645E76" w:rsidP="001A727D">
            <w:pPr>
              <w:tabs>
                <w:tab w:val="left" w:pos="708"/>
                <w:tab w:val="num" w:pos="1980"/>
              </w:tabs>
              <w:spacing w:after="0"/>
              <w:ind w:hanging="3"/>
              <w:rPr>
                <w:bCs/>
              </w:rPr>
            </w:pPr>
            <w:r>
              <w:rPr>
                <w:bCs/>
              </w:rPr>
              <w:t xml:space="preserve">Оцениваются имеющиеся управленческие, </w:t>
            </w:r>
            <w:r w:rsidRPr="00061A2C">
              <w:rPr>
                <w:bCs/>
              </w:rPr>
              <w:t>научно-технически</w:t>
            </w:r>
            <w:r>
              <w:rPr>
                <w:bCs/>
              </w:rPr>
              <w:t>е и инженерно-технические кадры, экономисты</w:t>
            </w:r>
            <w:r w:rsidRPr="00061A2C">
              <w:rPr>
                <w:bCs/>
              </w:rPr>
              <w:t xml:space="preserve">. </w:t>
            </w:r>
            <w:r>
              <w:t>Оценивается</w:t>
            </w:r>
            <w:r w:rsidRPr="00061A2C">
              <w:t xml:space="preserve"> укомплектованност</w:t>
            </w:r>
            <w:r>
              <w:t>ь</w:t>
            </w:r>
            <w:r w:rsidRPr="00061A2C">
              <w:t xml:space="preserve"> команды на данном этапе реализации проекта, </w:t>
            </w:r>
            <w:r>
              <w:t>ее</w:t>
            </w:r>
            <w:r w:rsidRPr="00061A2C">
              <w:t xml:space="preserve"> квалификации и опыта.</w:t>
            </w:r>
          </w:p>
        </w:tc>
      </w:tr>
    </w:tbl>
    <w:p w:rsidR="00790AAF" w:rsidRPr="001C500C" w:rsidRDefault="00790AAF" w:rsidP="00645E76">
      <w:pPr>
        <w:spacing w:before="120" w:after="0"/>
        <w:rPr>
          <w:b/>
        </w:rPr>
      </w:pPr>
      <w:bookmarkStart w:id="58" w:name="_Hlk528592097"/>
      <w:r>
        <w:rPr>
          <w:b/>
        </w:rPr>
        <w:t>4</w:t>
      </w:r>
      <w:r w:rsidRPr="001C500C">
        <w:rPr>
          <w:b/>
        </w:rPr>
        <w:t>) Критерий «</w:t>
      </w:r>
      <w:r w:rsidR="00D81F6B" w:rsidRPr="00645E76">
        <w:rPr>
          <w:b/>
        </w:rPr>
        <w:t>Оценка</w:t>
      </w:r>
      <w:r w:rsidR="00016929" w:rsidRPr="00645E76">
        <w:rPr>
          <w:b/>
        </w:rPr>
        <w:t xml:space="preserve"> используемой технологической инфраструктуры</w:t>
      </w:r>
      <w:r w:rsidRPr="001C500C">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8"/>
        <w:gridCol w:w="2976"/>
        <w:gridCol w:w="6307"/>
      </w:tblGrid>
      <w:tr w:rsidR="00C006FB" w:rsidRPr="001C500C" w:rsidTr="00645E76">
        <w:trPr>
          <w:tblHeader/>
          <w:jc w:val="center"/>
        </w:trPr>
        <w:tc>
          <w:tcPr>
            <w:tcW w:w="49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keepNext/>
              <w:autoSpaceDE w:val="0"/>
              <w:autoSpaceDN w:val="0"/>
              <w:adjustRightInd w:val="0"/>
              <w:spacing w:after="0"/>
              <w:jc w:val="center"/>
              <w:rPr>
                <w:b/>
              </w:rPr>
            </w:pPr>
            <w:r w:rsidRPr="001C500C">
              <w:rPr>
                <w:b/>
              </w:rPr>
              <w:t>№</w:t>
            </w:r>
          </w:p>
        </w:tc>
        <w:tc>
          <w:tcPr>
            <w:tcW w:w="2976"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keepNext/>
              <w:autoSpaceDE w:val="0"/>
              <w:autoSpaceDN w:val="0"/>
              <w:adjustRightInd w:val="0"/>
              <w:spacing w:after="0"/>
              <w:jc w:val="center"/>
              <w:rPr>
                <w:b/>
              </w:rPr>
            </w:pPr>
            <w:r w:rsidRPr="001C500C">
              <w:rPr>
                <w:b/>
              </w:rPr>
              <w:t>Показатели критерия</w:t>
            </w:r>
          </w:p>
        </w:tc>
        <w:tc>
          <w:tcPr>
            <w:tcW w:w="6307" w:type="dxa"/>
            <w:tcBorders>
              <w:top w:val="single" w:sz="4" w:space="0" w:color="auto"/>
              <w:left w:val="single" w:sz="4" w:space="0" w:color="auto"/>
              <w:bottom w:val="single" w:sz="4" w:space="0" w:color="auto"/>
              <w:right w:val="single" w:sz="4" w:space="0" w:color="auto"/>
            </w:tcBorders>
          </w:tcPr>
          <w:p w:rsidR="00C006FB" w:rsidRPr="001C500C" w:rsidRDefault="00C006FB" w:rsidP="003663A3">
            <w:pPr>
              <w:keepNext/>
              <w:autoSpaceDE w:val="0"/>
              <w:autoSpaceDN w:val="0"/>
              <w:adjustRightInd w:val="0"/>
              <w:spacing w:after="0"/>
              <w:jc w:val="center"/>
              <w:rPr>
                <w:b/>
              </w:rPr>
            </w:pPr>
            <w:r w:rsidRPr="00442689">
              <w:rPr>
                <w:b/>
              </w:rPr>
              <w:t>Содержание показателя</w:t>
            </w:r>
          </w:p>
        </w:tc>
      </w:tr>
      <w:tr w:rsidR="00C006FB" w:rsidRPr="00DB4C7F" w:rsidTr="00645E76">
        <w:trPr>
          <w:trHeight w:val="432"/>
          <w:jc w:val="center"/>
        </w:trPr>
        <w:tc>
          <w:tcPr>
            <w:tcW w:w="498" w:type="dxa"/>
            <w:tcBorders>
              <w:top w:val="single" w:sz="4" w:space="0" w:color="auto"/>
              <w:left w:val="single" w:sz="4" w:space="0" w:color="auto"/>
              <w:bottom w:val="single" w:sz="4" w:space="0" w:color="auto"/>
              <w:right w:val="single" w:sz="4" w:space="0" w:color="auto"/>
            </w:tcBorders>
            <w:vAlign w:val="center"/>
          </w:tcPr>
          <w:p w:rsidR="00C006FB" w:rsidRPr="00F129A8" w:rsidRDefault="00B75964" w:rsidP="003663A3">
            <w:pPr>
              <w:tabs>
                <w:tab w:val="left" w:pos="708"/>
                <w:tab w:val="num" w:pos="1980"/>
              </w:tabs>
              <w:spacing w:after="0"/>
              <w:ind w:hanging="3"/>
              <w:jc w:val="center"/>
              <w:rPr>
                <w:bCs/>
              </w:rPr>
            </w:pPr>
            <w:r w:rsidRPr="00F129A8">
              <w:rPr>
                <w:bCs/>
              </w:rPr>
              <w:t>4.1</w:t>
            </w:r>
          </w:p>
        </w:tc>
        <w:tc>
          <w:tcPr>
            <w:tcW w:w="2976" w:type="dxa"/>
            <w:tcBorders>
              <w:top w:val="single" w:sz="4" w:space="0" w:color="auto"/>
              <w:left w:val="single" w:sz="4" w:space="0" w:color="auto"/>
              <w:bottom w:val="single" w:sz="4" w:space="0" w:color="auto"/>
              <w:right w:val="single" w:sz="4" w:space="0" w:color="auto"/>
            </w:tcBorders>
          </w:tcPr>
          <w:p w:rsidR="00C006FB" w:rsidRPr="00F129A8" w:rsidRDefault="00B75964" w:rsidP="00D81F6B">
            <w:pPr>
              <w:tabs>
                <w:tab w:val="left" w:pos="708"/>
                <w:tab w:val="num" w:pos="1980"/>
              </w:tabs>
              <w:spacing w:after="0"/>
              <w:ind w:hanging="3"/>
              <w:jc w:val="left"/>
              <w:rPr>
                <w:bCs/>
              </w:rPr>
            </w:pPr>
            <w:r w:rsidRPr="00F129A8">
              <w:rPr>
                <w:bCs/>
              </w:rPr>
              <w:t>Соответствие технологического центра требованию п. 1.2 Положения</w:t>
            </w:r>
          </w:p>
        </w:tc>
        <w:tc>
          <w:tcPr>
            <w:tcW w:w="6307" w:type="dxa"/>
            <w:tcBorders>
              <w:top w:val="single" w:sz="4" w:space="0" w:color="auto"/>
              <w:left w:val="single" w:sz="4" w:space="0" w:color="auto"/>
              <w:bottom w:val="single" w:sz="4" w:space="0" w:color="auto"/>
              <w:right w:val="single" w:sz="4" w:space="0" w:color="auto"/>
            </w:tcBorders>
          </w:tcPr>
          <w:p w:rsidR="00B75964" w:rsidRPr="00F129A8" w:rsidRDefault="00B75964" w:rsidP="00B75964">
            <w:pPr>
              <w:tabs>
                <w:tab w:val="left" w:pos="708"/>
                <w:tab w:val="num" w:pos="1980"/>
              </w:tabs>
              <w:spacing w:after="0"/>
              <w:ind w:hanging="3"/>
              <w:jc w:val="left"/>
              <w:rPr>
                <w:bCs/>
              </w:rPr>
            </w:pPr>
            <w:r w:rsidRPr="00F129A8">
              <w:rPr>
                <w:bCs/>
              </w:rPr>
              <w:t>Технологический центр может быть отнесен к одной из следующих категорий:</w:t>
            </w:r>
          </w:p>
          <w:p w:rsidR="00B75964" w:rsidRPr="00F129A8" w:rsidRDefault="00B75964" w:rsidP="00B75964">
            <w:pPr>
              <w:pStyle w:val="affa"/>
              <w:numPr>
                <w:ilvl w:val="0"/>
                <w:numId w:val="25"/>
              </w:numPr>
              <w:tabs>
                <w:tab w:val="left" w:pos="708"/>
                <w:tab w:val="num" w:pos="1980"/>
              </w:tabs>
              <w:spacing w:after="0"/>
              <w:jc w:val="left"/>
              <w:rPr>
                <w:rStyle w:val="aff2"/>
                <w:bCs/>
                <w:i w:val="0"/>
                <w:iCs w:val="0"/>
                <w:spacing w:val="-4"/>
              </w:rPr>
            </w:pPr>
            <w:r w:rsidRPr="00F129A8">
              <w:rPr>
                <w:iCs/>
                <w:spacing w:val="-4"/>
              </w:rPr>
              <w:t xml:space="preserve">центр </w:t>
            </w:r>
            <w:r w:rsidRPr="00F129A8">
              <w:rPr>
                <w:spacing w:val="-4"/>
              </w:rPr>
              <w:t>коллективного</w:t>
            </w:r>
            <w:r w:rsidRPr="00F129A8">
              <w:rPr>
                <w:rStyle w:val="aff2"/>
                <w:i w:val="0"/>
                <w:color w:val="000000"/>
                <w:spacing w:val="-4"/>
                <w:shd w:val="clear" w:color="auto" w:fill="FFFFFF"/>
              </w:rPr>
              <w:t xml:space="preserve"> пользования (доступа), созданные при поддержке Минобрнауки России (</w:t>
            </w:r>
            <w:hyperlink r:id="rId22" w:history="1">
              <w:r w:rsidRPr="00F129A8">
                <w:rPr>
                  <w:rStyle w:val="a8"/>
                  <w:spacing w:val="-4"/>
                  <w:shd w:val="clear" w:color="auto" w:fill="FFFFFF"/>
                </w:rPr>
                <w:t>http://ckp-rf.ru/ckp/</w:t>
              </w:r>
            </w:hyperlink>
            <w:r w:rsidRPr="00F129A8">
              <w:rPr>
                <w:rStyle w:val="aff2"/>
                <w:i w:val="0"/>
                <w:color w:val="000000"/>
                <w:spacing w:val="-4"/>
                <w:shd w:val="clear" w:color="auto" w:fill="FFFFFF"/>
              </w:rPr>
              <w:t>),</w:t>
            </w:r>
          </w:p>
          <w:p w:rsidR="00B75964" w:rsidRPr="00F129A8" w:rsidRDefault="00B75964" w:rsidP="00B75964">
            <w:pPr>
              <w:pStyle w:val="affa"/>
              <w:numPr>
                <w:ilvl w:val="0"/>
                <w:numId w:val="25"/>
              </w:numPr>
              <w:tabs>
                <w:tab w:val="left" w:pos="708"/>
                <w:tab w:val="num" w:pos="1980"/>
              </w:tabs>
              <w:spacing w:after="0"/>
              <w:jc w:val="left"/>
              <w:rPr>
                <w:rStyle w:val="aff2"/>
                <w:bCs/>
                <w:i w:val="0"/>
                <w:iCs w:val="0"/>
              </w:rPr>
            </w:pPr>
            <w:r w:rsidRPr="00F129A8">
              <w:rPr>
                <w:rStyle w:val="aff2"/>
                <w:i w:val="0"/>
                <w:color w:val="000000"/>
                <w:shd w:val="clear" w:color="auto" w:fill="FFFFFF"/>
              </w:rPr>
              <w:t xml:space="preserve">нанотехнологический центр (перечень представлен на сайте </w:t>
            </w:r>
            <w:hyperlink r:id="rId23" w:history="1">
              <w:r w:rsidRPr="00F129A8">
                <w:rPr>
                  <w:rStyle w:val="a8"/>
                  <w:shd w:val="clear" w:color="auto" w:fill="FFFFFF"/>
                </w:rPr>
                <w:t>http://www.rusnano.com/infrastructure/nanocenters</w:t>
              </w:r>
            </w:hyperlink>
            <w:r w:rsidRPr="00F129A8">
              <w:rPr>
                <w:rStyle w:val="aff2"/>
                <w:i w:val="0"/>
                <w:color w:val="000000"/>
                <w:shd w:val="clear" w:color="auto" w:fill="FFFFFF"/>
              </w:rPr>
              <w:t>),</w:t>
            </w:r>
          </w:p>
          <w:p w:rsidR="00C006FB" w:rsidRPr="00F129A8" w:rsidRDefault="00B75964" w:rsidP="00B75964">
            <w:pPr>
              <w:pStyle w:val="affa"/>
              <w:numPr>
                <w:ilvl w:val="0"/>
                <w:numId w:val="25"/>
              </w:numPr>
              <w:tabs>
                <w:tab w:val="left" w:pos="708"/>
                <w:tab w:val="num" w:pos="1980"/>
              </w:tabs>
              <w:spacing w:after="0"/>
              <w:jc w:val="left"/>
              <w:rPr>
                <w:bCs/>
              </w:rPr>
            </w:pPr>
            <w:r w:rsidRPr="00F129A8">
              <w:rPr>
                <w:rStyle w:val="aff2"/>
                <w:i w:val="0"/>
                <w:color w:val="000000"/>
                <w:shd w:val="clear" w:color="auto" w:fill="FFFFFF"/>
              </w:rPr>
              <w:t>центр коллективного проектирования на базе подведомственных Минобрнауки России организаций, предоставляющих доступ к системам автоматизированного проектирования изделий электроники (САПР).</w:t>
            </w:r>
          </w:p>
        </w:tc>
      </w:tr>
      <w:tr w:rsidR="00B75964" w:rsidRPr="00DB4C7F" w:rsidTr="00645E76">
        <w:trPr>
          <w:trHeight w:val="432"/>
          <w:jc w:val="center"/>
        </w:trPr>
        <w:tc>
          <w:tcPr>
            <w:tcW w:w="498" w:type="dxa"/>
            <w:tcBorders>
              <w:top w:val="single" w:sz="4" w:space="0" w:color="auto"/>
              <w:left w:val="single" w:sz="4" w:space="0" w:color="auto"/>
              <w:bottom w:val="single" w:sz="4" w:space="0" w:color="auto"/>
              <w:right w:val="single" w:sz="4" w:space="0" w:color="auto"/>
            </w:tcBorders>
            <w:vAlign w:val="center"/>
          </w:tcPr>
          <w:p w:rsidR="00B75964" w:rsidRPr="00F129A8" w:rsidRDefault="00A74816" w:rsidP="00167457">
            <w:pPr>
              <w:tabs>
                <w:tab w:val="left" w:pos="708"/>
                <w:tab w:val="num" w:pos="1980"/>
              </w:tabs>
              <w:spacing w:after="0"/>
              <w:ind w:hanging="3"/>
              <w:jc w:val="center"/>
              <w:rPr>
                <w:bCs/>
              </w:rPr>
            </w:pPr>
            <w:r w:rsidRPr="00F129A8">
              <w:rPr>
                <w:bCs/>
              </w:rPr>
              <w:t>4.</w:t>
            </w:r>
            <w:r w:rsidR="009815E7" w:rsidRPr="00F129A8">
              <w:rPr>
                <w:bCs/>
              </w:rPr>
              <w:t>2</w:t>
            </w:r>
          </w:p>
        </w:tc>
        <w:tc>
          <w:tcPr>
            <w:tcW w:w="2976" w:type="dxa"/>
            <w:tcBorders>
              <w:top w:val="single" w:sz="4" w:space="0" w:color="auto"/>
              <w:left w:val="single" w:sz="4" w:space="0" w:color="auto"/>
              <w:bottom w:val="single" w:sz="4" w:space="0" w:color="auto"/>
              <w:right w:val="single" w:sz="4" w:space="0" w:color="auto"/>
            </w:tcBorders>
          </w:tcPr>
          <w:p w:rsidR="00B75964" w:rsidRPr="00F129A8" w:rsidRDefault="00B75964" w:rsidP="00167457">
            <w:pPr>
              <w:tabs>
                <w:tab w:val="left" w:pos="708"/>
                <w:tab w:val="num" w:pos="1980"/>
              </w:tabs>
              <w:spacing w:after="0"/>
              <w:ind w:hanging="3"/>
              <w:jc w:val="left"/>
              <w:rPr>
                <w:bCs/>
              </w:rPr>
            </w:pPr>
            <w:r w:rsidRPr="00F129A8">
              <w:rPr>
                <w:bCs/>
              </w:rPr>
              <w:t>Оценка уровня технического оснащения привлекаемого технологического центра</w:t>
            </w:r>
          </w:p>
        </w:tc>
        <w:tc>
          <w:tcPr>
            <w:tcW w:w="6307" w:type="dxa"/>
            <w:tcBorders>
              <w:top w:val="single" w:sz="4" w:space="0" w:color="auto"/>
              <w:left w:val="single" w:sz="4" w:space="0" w:color="auto"/>
              <w:bottom w:val="single" w:sz="4" w:space="0" w:color="auto"/>
              <w:right w:val="single" w:sz="4" w:space="0" w:color="auto"/>
            </w:tcBorders>
          </w:tcPr>
          <w:p w:rsidR="00B75964" w:rsidRPr="00F129A8" w:rsidRDefault="00A74816" w:rsidP="00A74816">
            <w:pPr>
              <w:tabs>
                <w:tab w:val="left" w:pos="708"/>
                <w:tab w:val="num" w:pos="1980"/>
              </w:tabs>
              <w:spacing w:after="0"/>
              <w:ind w:hanging="3"/>
              <w:jc w:val="left"/>
              <w:rPr>
                <w:bCs/>
              </w:rPr>
            </w:pPr>
            <w:r w:rsidRPr="00F129A8">
              <w:rPr>
                <w:bCs/>
              </w:rPr>
              <w:t>Оценивается</w:t>
            </w:r>
            <w:r w:rsidR="00B75964" w:rsidRPr="00F129A8">
              <w:rPr>
                <w:bCs/>
              </w:rPr>
              <w:t xml:space="preserve"> </w:t>
            </w:r>
            <w:r w:rsidRPr="00F129A8">
              <w:rPr>
                <w:bCs/>
              </w:rPr>
              <w:t>достаточность</w:t>
            </w:r>
            <w:r w:rsidR="00B75964" w:rsidRPr="00F129A8">
              <w:rPr>
                <w:bCs/>
              </w:rPr>
              <w:t xml:space="preserve"> </w:t>
            </w:r>
            <w:r w:rsidRPr="00F129A8">
              <w:rPr>
                <w:bCs/>
              </w:rPr>
              <w:t>номенклатуры</w:t>
            </w:r>
            <w:r w:rsidR="00B75964" w:rsidRPr="00F129A8">
              <w:rPr>
                <w:bCs/>
              </w:rPr>
              <w:t xml:space="preserve"> оборудования, инженерной инфраструктуры и производственного обеспечения для достижения результатов НИОКР.</w:t>
            </w:r>
          </w:p>
        </w:tc>
      </w:tr>
      <w:tr w:rsidR="00B75964" w:rsidRPr="00DB4C7F" w:rsidTr="00645E76">
        <w:trPr>
          <w:trHeight w:val="283"/>
          <w:jc w:val="center"/>
        </w:trPr>
        <w:tc>
          <w:tcPr>
            <w:tcW w:w="498" w:type="dxa"/>
            <w:tcBorders>
              <w:top w:val="single" w:sz="4" w:space="0" w:color="auto"/>
              <w:left w:val="single" w:sz="4" w:space="0" w:color="auto"/>
              <w:bottom w:val="single" w:sz="4" w:space="0" w:color="auto"/>
              <w:right w:val="single" w:sz="4" w:space="0" w:color="auto"/>
            </w:tcBorders>
            <w:vAlign w:val="center"/>
          </w:tcPr>
          <w:p w:rsidR="00B75964" w:rsidRPr="00F129A8" w:rsidRDefault="00A74816" w:rsidP="003663A3">
            <w:pPr>
              <w:tabs>
                <w:tab w:val="left" w:pos="708"/>
                <w:tab w:val="num" w:pos="1980"/>
              </w:tabs>
              <w:spacing w:after="0"/>
              <w:jc w:val="center"/>
              <w:rPr>
                <w:bCs/>
              </w:rPr>
            </w:pPr>
            <w:r w:rsidRPr="00F129A8">
              <w:rPr>
                <w:bCs/>
              </w:rPr>
              <w:t>4.</w:t>
            </w:r>
            <w:r w:rsidR="009815E7" w:rsidRPr="00F129A8">
              <w:rPr>
                <w:bCs/>
              </w:rPr>
              <w:t>3</w:t>
            </w:r>
          </w:p>
        </w:tc>
        <w:tc>
          <w:tcPr>
            <w:tcW w:w="2976" w:type="dxa"/>
            <w:tcBorders>
              <w:top w:val="single" w:sz="4" w:space="0" w:color="auto"/>
              <w:left w:val="single" w:sz="4" w:space="0" w:color="auto"/>
              <w:bottom w:val="single" w:sz="4" w:space="0" w:color="auto"/>
              <w:right w:val="single" w:sz="4" w:space="0" w:color="auto"/>
            </w:tcBorders>
          </w:tcPr>
          <w:p w:rsidR="00B75964" w:rsidRPr="00F129A8" w:rsidRDefault="00B75964" w:rsidP="00E57E92">
            <w:pPr>
              <w:tabs>
                <w:tab w:val="left" w:pos="708"/>
                <w:tab w:val="num" w:pos="1980"/>
              </w:tabs>
              <w:spacing w:after="0"/>
              <w:ind w:hanging="3"/>
              <w:jc w:val="left"/>
              <w:rPr>
                <w:bCs/>
              </w:rPr>
            </w:pPr>
            <w:r w:rsidRPr="00F129A8">
              <w:rPr>
                <w:bCs/>
              </w:rPr>
              <w:t xml:space="preserve">Оценка уровня обеспеченности привлекаемой инфраструктуры кадрами </w:t>
            </w:r>
          </w:p>
        </w:tc>
        <w:tc>
          <w:tcPr>
            <w:tcW w:w="6307" w:type="dxa"/>
            <w:tcBorders>
              <w:top w:val="single" w:sz="4" w:space="0" w:color="auto"/>
              <w:left w:val="single" w:sz="4" w:space="0" w:color="auto"/>
              <w:bottom w:val="single" w:sz="4" w:space="0" w:color="auto"/>
              <w:right w:val="single" w:sz="4" w:space="0" w:color="auto"/>
            </w:tcBorders>
          </w:tcPr>
          <w:p w:rsidR="00B75964" w:rsidRPr="00F129A8" w:rsidRDefault="00B75964" w:rsidP="00A74816">
            <w:pPr>
              <w:tabs>
                <w:tab w:val="left" w:pos="708"/>
                <w:tab w:val="num" w:pos="1980"/>
              </w:tabs>
              <w:spacing w:after="0"/>
              <w:ind w:hanging="3"/>
              <w:jc w:val="left"/>
              <w:rPr>
                <w:bCs/>
              </w:rPr>
            </w:pPr>
            <w:r w:rsidRPr="00F129A8">
              <w:rPr>
                <w:bCs/>
              </w:rPr>
              <w:t xml:space="preserve">Оценивается </w:t>
            </w:r>
            <w:r w:rsidR="00A74816" w:rsidRPr="00F129A8">
              <w:rPr>
                <w:bCs/>
              </w:rPr>
              <w:t>достаточность состава и квалификации</w:t>
            </w:r>
            <w:r w:rsidRPr="00F129A8">
              <w:rPr>
                <w:bCs/>
              </w:rPr>
              <w:t xml:space="preserve"> сотрудников</w:t>
            </w:r>
            <w:r w:rsidR="00E57E92" w:rsidRPr="00F129A8">
              <w:rPr>
                <w:bCs/>
              </w:rPr>
              <w:t xml:space="preserve"> (инженерные и научные кадры)</w:t>
            </w:r>
            <w:r w:rsidRPr="00F129A8">
              <w:rPr>
                <w:bCs/>
              </w:rPr>
              <w:t xml:space="preserve"> технологического центра</w:t>
            </w:r>
            <w:r w:rsidR="00A74816" w:rsidRPr="00F129A8">
              <w:rPr>
                <w:bCs/>
              </w:rPr>
              <w:t xml:space="preserve"> для достижения результатов НИОКР.</w:t>
            </w:r>
          </w:p>
        </w:tc>
      </w:tr>
      <w:tr w:rsidR="00B75964" w:rsidRPr="001C500C" w:rsidTr="00645E76">
        <w:trPr>
          <w:trHeight w:val="283"/>
          <w:jc w:val="center"/>
        </w:trPr>
        <w:tc>
          <w:tcPr>
            <w:tcW w:w="498" w:type="dxa"/>
            <w:tcBorders>
              <w:top w:val="single" w:sz="4" w:space="0" w:color="auto"/>
              <w:left w:val="single" w:sz="4" w:space="0" w:color="auto"/>
              <w:bottom w:val="single" w:sz="4" w:space="0" w:color="auto"/>
              <w:right w:val="single" w:sz="4" w:space="0" w:color="auto"/>
            </w:tcBorders>
            <w:vAlign w:val="center"/>
          </w:tcPr>
          <w:p w:rsidR="00B75964" w:rsidRPr="00F129A8" w:rsidDel="00F605AE" w:rsidRDefault="00B75964" w:rsidP="00B83486">
            <w:pPr>
              <w:tabs>
                <w:tab w:val="left" w:pos="708"/>
                <w:tab w:val="num" w:pos="1980"/>
              </w:tabs>
              <w:spacing w:after="0"/>
              <w:jc w:val="center"/>
              <w:rPr>
                <w:bCs/>
              </w:rPr>
            </w:pPr>
            <w:r w:rsidRPr="00F129A8">
              <w:rPr>
                <w:bCs/>
              </w:rPr>
              <w:t>4.</w:t>
            </w:r>
            <w:r w:rsidR="009815E7" w:rsidRPr="00F129A8">
              <w:rPr>
                <w:bCs/>
              </w:rPr>
              <w:t>4</w:t>
            </w:r>
          </w:p>
        </w:tc>
        <w:tc>
          <w:tcPr>
            <w:tcW w:w="2976" w:type="dxa"/>
            <w:tcBorders>
              <w:top w:val="single" w:sz="4" w:space="0" w:color="auto"/>
              <w:left w:val="single" w:sz="4" w:space="0" w:color="auto"/>
              <w:bottom w:val="single" w:sz="4" w:space="0" w:color="auto"/>
              <w:right w:val="single" w:sz="4" w:space="0" w:color="auto"/>
            </w:tcBorders>
          </w:tcPr>
          <w:p w:rsidR="00B75964" w:rsidRPr="00F129A8" w:rsidDel="00F605AE" w:rsidRDefault="00B75964" w:rsidP="00B83486">
            <w:pPr>
              <w:tabs>
                <w:tab w:val="left" w:pos="708"/>
                <w:tab w:val="num" w:pos="1980"/>
              </w:tabs>
              <w:spacing w:after="0"/>
              <w:ind w:hanging="3"/>
              <w:jc w:val="left"/>
              <w:rPr>
                <w:bCs/>
              </w:rPr>
            </w:pPr>
            <w:r w:rsidRPr="00F129A8">
              <w:rPr>
                <w:bCs/>
              </w:rPr>
              <w:t>Оценка взаимодействия МИП с привле</w:t>
            </w:r>
            <w:r w:rsidR="00F129A8" w:rsidRPr="00F129A8">
              <w:rPr>
                <w:bCs/>
              </w:rPr>
              <w:t>каемым технологическим центром</w:t>
            </w:r>
          </w:p>
        </w:tc>
        <w:tc>
          <w:tcPr>
            <w:tcW w:w="6307" w:type="dxa"/>
            <w:tcBorders>
              <w:top w:val="single" w:sz="4" w:space="0" w:color="auto"/>
              <w:left w:val="single" w:sz="4" w:space="0" w:color="auto"/>
              <w:bottom w:val="single" w:sz="4" w:space="0" w:color="auto"/>
              <w:right w:val="single" w:sz="4" w:space="0" w:color="auto"/>
            </w:tcBorders>
          </w:tcPr>
          <w:p w:rsidR="00B75964" w:rsidRPr="00F129A8" w:rsidDel="00F605AE" w:rsidRDefault="00B75964" w:rsidP="00B83486">
            <w:pPr>
              <w:tabs>
                <w:tab w:val="left" w:pos="708"/>
                <w:tab w:val="num" w:pos="1980"/>
              </w:tabs>
              <w:spacing w:after="0"/>
              <w:ind w:hanging="3"/>
              <w:jc w:val="left"/>
              <w:rPr>
                <w:bCs/>
              </w:rPr>
            </w:pPr>
            <w:r w:rsidRPr="00F129A8">
              <w:rPr>
                <w:bCs/>
              </w:rPr>
              <w:t xml:space="preserve">Оценивается наличие проектов МИП, завершенных или в стадии выполнения на базе привлекаемого технологического центра. Оценка обоснованности и уровня договоренностей МИП с технологическим центром для выполнения текущего проекта. </w:t>
            </w:r>
          </w:p>
        </w:tc>
      </w:tr>
      <w:tr w:rsidR="009815E7" w:rsidRPr="001C500C" w:rsidTr="00645E76">
        <w:trPr>
          <w:trHeight w:val="283"/>
          <w:jc w:val="center"/>
        </w:trPr>
        <w:tc>
          <w:tcPr>
            <w:tcW w:w="498" w:type="dxa"/>
            <w:tcBorders>
              <w:top w:val="single" w:sz="4" w:space="0" w:color="auto"/>
              <w:left w:val="single" w:sz="4" w:space="0" w:color="auto"/>
              <w:bottom w:val="single" w:sz="4" w:space="0" w:color="auto"/>
              <w:right w:val="single" w:sz="4" w:space="0" w:color="auto"/>
            </w:tcBorders>
            <w:vAlign w:val="center"/>
          </w:tcPr>
          <w:p w:rsidR="009815E7" w:rsidRPr="00F129A8" w:rsidRDefault="009815E7" w:rsidP="00167457">
            <w:pPr>
              <w:tabs>
                <w:tab w:val="left" w:pos="708"/>
                <w:tab w:val="num" w:pos="1980"/>
              </w:tabs>
              <w:spacing w:after="0"/>
              <w:ind w:hanging="3"/>
              <w:jc w:val="center"/>
              <w:rPr>
                <w:bCs/>
              </w:rPr>
            </w:pPr>
            <w:r w:rsidRPr="00F129A8">
              <w:rPr>
                <w:bCs/>
              </w:rPr>
              <w:t>4.5</w:t>
            </w:r>
          </w:p>
        </w:tc>
        <w:tc>
          <w:tcPr>
            <w:tcW w:w="2976" w:type="dxa"/>
            <w:tcBorders>
              <w:top w:val="single" w:sz="4" w:space="0" w:color="auto"/>
              <w:left w:val="single" w:sz="4" w:space="0" w:color="auto"/>
              <w:bottom w:val="single" w:sz="4" w:space="0" w:color="auto"/>
              <w:right w:val="single" w:sz="4" w:space="0" w:color="auto"/>
            </w:tcBorders>
          </w:tcPr>
          <w:p w:rsidR="009815E7" w:rsidRPr="00F129A8" w:rsidRDefault="009815E7" w:rsidP="00F129A8">
            <w:pPr>
              <w:tabs>
                <w:tab w:val="left" w:pos="708"/>
                <w:tab w:val="num" w:pos="1980"/>
              </w:tabs>
              <w:spacing w:after="0"/>
              <w:ind w:hanging="3"/>
              <w:jc w:val="left"/>
              <w:rPr>
                <w:bCs/>
              </w:rPr>
            </w:pPr>
            <w:r w:rsidRPr="00F129A8">
              <w:rPr>
                <w:bCs/>
              </w:rPr>
              <w:t xml:space="preserve">Оценка </w:t>
            </w:r>
            <w:r w:rsidR="00F129A8" w:rsidRPr="00F129A8">
              <w:rPr>
                <w:bCs/>
              </w:rPr>
              <w:t>состава и стоимости работ</w:t>
            </w:r>
          </w:p>
        </w:tc>
        <w:tc>
          <w:tcPr>
            <w:tcW w:w="6307" w:type="dxa"/>
            <w:tcBorders>
              <w:top w:val="single" w:sz="4" w:space="0" w:color="auto"/>
              <w:left w:val="single" w:sz="4" w:space="0" w:color="auto"/>
              <w:bottom w:val="single" w:sz="4" w:space="0" w:color="auto"/>
              <w:right w:val="single" w:sz="4" w:space="0" w:color="auto"/>
            </w:tcBorders>
          </w:tcPr>
          <w:p w:rsidR="009815E7" w:rsidRPr="00F129A8" w:rsidRDefault="009815E7" w:rsidP="00F129A8">
            <w:pPr>
              <w:tabs>
                <w:tab w:val="left" w:pos="708"/>
                <w:tab w:val="num" w:pos="1980"/>
              </w:tabs>
              <w:spacing w:after="0"/>
              <w:ind w:hanging="3"/>
              <w:jc w:val="left"/>
              <w:rPr>
                <w:bCs/>
              </w:rPr>
            </w:pPr>
            <w:r w:rsidRPr="00F129A8">
              <w:rPr>
                <w:bCs/>
              </w:rPr>
              <w:t xml:space="preserve">Оценивается </w:t>
            </w:r>
            <w:r w:rsidR="00F129A8" w:rsidRPr="00F129A8">
              <w:rPr>
                <w:bCs/>
              </w:rPr>
              <w:t>состав</w:t>
            </w:r>
            <w:r w:rsidRPr="00F129A8">
              <w:rPr>
                <w:bCs/>
              </w:rPr>
              <w:t xml:space="preserve"> работ, выполняемых с использованием инфраструктуры технологического центра, а также обоснованность стоимости </w:t>
            </w:r>
            <w:r w:rsidR="00F129A8" w:rsidRPr="00F129A8">
              <w:rPr>
                <w:bCs/>
              </w:rPr>
              <w:t>указанного состава работ.</w:t>
            </w:r>
          </w:p>
        </w:tc>
      </w:tr>
    </w:tbl>
    <w:p w:rsidR="00A04C07" w:rsidRPr="006A10BB" w:rsidRDefault="00A04C07" w:rsidP="00A04C07">
      <w:pPr>
        <w:pageBreakBefore/>
        <w:spacing w:line="233" w:lineRule="auto"/>
        <w:jc w:val="right"/>
        <w:outlineLvl w:val="0"/>
        <w:rPr>
          <w:b/>
        </w:rPr>
      </w:pPr>
      <w:bookmarkStart w:id="59" w:name="_Toc71719282"/>
      <w:bookmarkEnd w:id="58"/>
      <w:r>
        <w:lastRenderedPageBreak/>
        <w:t>Приложение</w:t>
      </w:r>
      <w:r w:rsidRPr="00061A2C">
        <w:t xml:space="preserve"> </w:t>
      </w:r>
      <w:r>
        <w:t>3</w:t>
      </w:r>
      <w:bookmarkEnd w:id="59"/>
    </w:p>
    <w:p w:rsidR="00A04C07" w:rsidRPr="001C500C" w:rsidRDefault="00A04C07" w:rsidP="00A04C07">
      <w:pPr>
        <w:pStyle w:val="1"/>
        <w:spacing w:before="240" w:after="240" w:line="233" w:lineRule="auto"/>
      </w:pPr>
      <w:bookmarkStart w:id="60" w:name="_КРИТЕРИИ_ОЦЕНКИ_ЗАЯВОК_2"/>
      <w:bookmarkStart w:id="61" w:name="_Toc71719283"/>
      <w:bookmarkEnd w:id="60"/>
      <w:r w:rsidRPr="001C500C">
        <w:t xml:space="preserve">КРИТЕРИИ ОЦЕНКИ ЗАЯВОК НА </w:t>
      </w:r>
      <w:r w:rsidRPr="001C500C">
        <w:rPr>
          <w:lang w:eastAsia="en-US"/>
        </w:rPr>
        <w:t>УЧАСТИЕ</w:t>
      </w:r>
      <w:r w:rsidRPr="001C500C">
        <w:t xml:space="preserve"> В КОНКУРСЕ </w:t>
      </w:r>
      <w:r>
        <w:br/>
        <w:t xml:space="preserve">«ТЕХНОСТАРТ-2» </w:t>
      </w:r>
      <w:r w:rsidRPr="001C500C">
        <w:t>И ИХ ЗНАЧИМОСТЬ</w:t>
      </w:r>
      <w:bookmarkEnd w:id="61"/>
    </w:p>
    <w:p w:rsidR="00A04C07" w:rsidRPr="001C500C" w:rsidRDefault="00A04C07" w:rsidP="00A04C07">
      <w:pPr>
        <w:numPr>
          <w:ilvl w:val="0"/>
          <w:numId w:val="23"/>
        </w:numPr>
        <w:spacing w:after="0"/>
        <w:jc w:val="left"/>
        <w:rPr>
          <w:b/>
          <w:smallCaps/>
        </w:rPr>
      </w:pPr>
      <w:r>
        <w:rPr>
          <w:b/>
          <w:smallCaps/>
        </w:rPr>
        <w:t xml:space="preserve">Критерии оценки </w:t>
      </w:r>
      <w:r w:rsidRPr="001C500C">
        <w:rPr>
          <w:b/>
          <w:smallCaps/>
        </w:rPr>
        <w:t>заявок на участие в конкурсе и их значимость</w:t>
      </w:r>
      <w:r>
        <w:rPr>
          <w:rStyle w:val="ab"/>
          <w:b/>
          <w:smallCaps/>
        </w:rPr>
        <w:footnoteReference w:id="20"/>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230"/>
        <w:gridCol w:w="3037"/>
      </w:tblGrid>
      <w:tr w:rsidR="00A04C07" w:rsidRPr="001C500C" w:rsidTr="00167457">
        <w:trPr>
          <w:tblHeader/>
          <w:jc w:val="center"/>
        </w:trPr>
        <w:tc>
          <w:tcPr>
            <w:tcW w:w="497" w:type="dxa"/>
            <w:tcBorders>
              <w:top w:val="single" w:sz="4" w:space="0" w:color="auto"/>
              <w:left w:val="single" w:sz="4" w:space="0" w:color="auto"/>
              <w:bottom w:val="single" w:sz="4" w:space="0" w:color="auto"/>
              <w:right w:val="single" w:sz="4" w:space="0" w:color="auto"/>
            </w:tcBorders>
          </w:tcPr>
          <w:p w:rsidR="00A04C07" w:rsidRPr="001C500C" w:rsidRDefault="00A04C07" w:rsidP="00167457">
            <w:pPr>
              <w:spacing w:after="0"/>
              <w:jc w:val="center"/>
              <w:rPr>
                <w:b/>
                <w:bCs/>
              </w:rPr>
            </w:pPr>
            <w:r>
              <w:rPr>
                <w:b/>
                <w:bCs/>
              </w:rPr>
              <w:t>№</w:t>
            </w:r>
          </w:p>
        </w:tc>
        <w:tc>
          <w:tcPr>
            <w:tcW w:w="6230" w:type="dxa"/>
            <w:tcBorders>
              <w:top w:val="single" w:sz="4" w:space="0" w:color="auto"/>
              <w:left w:val="single" w:sz="4" w:space="0" w:color="auto"/>
              <w:bottom w:val="single" w:sz="4" w:space="0" w:color="auto"/>
              <w:right w:val="single" w:sz="4" w:space="0" w:color="auto"/>
            </w:tcBorders>
          </w:tcPr>
          <w:p w:rsidR="00A04C07" w:rsidRPr="001C500C" w:rsidRDefault="00A04C07" w:rsidP="00167457">
            <w:pPr>
              <w:spacing w:after="0"/>
              <w:jc w:val="center"/>
              <w:rPr>
                <w:b/>
                <w:bCs/>
              </w:rPr>
            </w:pPr>
            <w:r w:rsidRPr="001C500C">
              <w:rPr>
                <w:b/>
                <w:bCs/>
              </w:rPr>
              <w:t xml:space="preserve">Критерии оценки </w:t>
            </w:r>
            <w:r w:rsidRPr="001C500C">
              <w:rPr>
                <w:b/>
                <w:bCs/>
              </w:rPr>
              <w:br/>
              <w:t>заявок на участие в конкурсе</w:t>
            </w:r>
          </w:p>
        </w:tc>
        <w:tc>
          <w:tcPr>
            <w:tcW w:w="3037" w:type="dxa"/>
            <w:tcBorders>
              <w:top w:val="single" w:sz="4" w:space="0" w:color="auto"/>
              <w:left w:val="single" w:sz="4" w:space="0" w:color="auto"/>
              <w:bottom w:val="single" w:sz="4" w:space="0" w:color="auto"/>
              <w:right w:val="single" w:sz="4" w:space="0" w:color="auto"/>
            </w:tcBorders>
          </w:tcPr>
          <w:p w:rsidR="00A04C07" w:rsidRPr="001C500C" w:rsidRDefault="00A04C07" w:rsidP="00167457">
            <w:pPr>
              <w:spacing w:after="0"/>
              <w:jc w:val="center"/>
              <w:rPr>
                <w:b/>
                <w:bCs/>
              </w:rPr>
            </w:pPr>
            <w:r w:rsidRPr="001C500C">
              <w:rPr>
                <w:b/>
              </w:rPr>
              <w:t>Максимальное значение критерия в баллах</w:t>
            </w:r>
          </w:p>
        </w:tc>
      </w:tr>
      <w:tr w:rsidR="00A04C07" w:rsidRPr="001C500C" w:rsidTr="00167457">
        <w:trPr>
          <w:trHeight w:val="70"/>
          <w:jc w:val="center"/>
        </w:trPr>
        <w:tc>
          <w:tcPr>
            <w:tcW w:w="497" w:type="dxa"/>
            <w:tcBorders>
              <w:top w:val="single" w:sz="4" w:space="0" w:color="auto"/>
              <w:left w:val="single" w:sz="4" w:space="0" w:color="auto"/>
              <w:right w:val="single" w:sz="4" w:space="0" w:color="auto"/>
            </w:tcBorders>
          </w:tcPr>
          <w:p w:rsidR="00A04C07" w:rsidRPr="001C500C" w:rsidRDefault="00A04C07" w:rsidP="00167457">
            <w:pPr>
              <w:spacing w:after="0"/>
              <w:jc w:val="center"/>
            </w:pPr>
            <w:r w:rsidRPr="001C500C">
              <w:t>1.</w:t>
            </w:r>
          </w:p>
        </w:tc>
        <w:tc>
          <w:tcPr>
            <w:tcW w:w="6230" w:type="dxa"/>
            <w:tcBorders>
              <w:top w:val="single" w:sz="4" w:space="0" w:color="auto"/>
              <w:left w:val="single" w:sz="4" w:space="0" w:color="auto"/>
              <w:right w:val="single" w:sz="4" w:space="0" w:color="auto"/>
            </w:tcBorders>
          </w:tcPr>
          <w:p w:rsidR="00A04C07" w:rsidRPr="001C500C" w:rsidRDefault="00A04C07" w:rsidP="00167457">
            <w:pPr>
              <w:tabs>
                <w:tab w:val="left" w:pos="708"/>
                <w:tab w:val="num" w:pos="1980"/>
              </w:tabs>
              <w:spacing w:after="0"/>
              <w:ind w:hanging="3"/>
            </w:pPr>
            <w:r w:rsidRPr="001C500C">
              <w:t>Научно-технический уровень продукта, лежащего в основе проекта</w:t>
            </w:r>
          </w:p>
        </w:tc>
        <w:tc>
          <w:tcPr>
            <w:tcW w:w="3037" w:type="dxa"/>
            <w:tcBorders>
              <w:top w:val="single" w:sz="4" w:space="0" w:color="auto"/>
              <w:left w:val="single" w:sz="4" w:space="0" w:color="auto"/>
              <w:right w:val="single" w:sz="4" w:space="0" w:color="auto"/>
            </w:tcBorders>
          </w:tcPr>
          <w:p w:rsidR="00A04C07" w:rsidRPr="004A3F0A" w:rsidRDefault="00BF15D0" w:rsidP="00167457">
            <w:pPr>
              <w:tabs>
                <w:tab w:val="num" w:pos="1980"/>
              </w:tabs>
              <w:spacing w:after="0"/>
              <w:ind w:left="34"/>
              <w:jc w:val="center"/>
            </w:pPr>
            <w:r w:rsidRPr="004A3F0A">
              <w:t>4</w:t>
            </w:r>
          </w:p>
        </w:tc>
      </w:tr>
      <w:tr w:rsidR="00A04C07" w:rsidRPr="001C500C" w:rsidTr="00167457">
        <w:trPr>
          <w:trHeight w:val="70"/>
          <w:jc w:val="center"/>
        </w:trPr>
        <w:tc>
          <w:tcPr>
            <w:tcW w:w="497" w:type="dxa"/>
            <w:tcBorders>
              <w:top w:val="single" w:sz="4" w:space="0" w:color="auto"/>
              <w:left w:val="single" w:sz="4" w:space="0" w:color="auto"/>
              <w:bottom w:val="single" w:sz="4" w:space="0" w:color="auto"/>
              <w:right w:val="single" w:sz="4" w:space="0" w:color="auto"/>
            </w:tcBorders>
          </w:tcPr>
          <w:p w:rsidR="00A04C07" w:rsidRPr="001C500C" w:rsidRDefault="00A04C07" w:rsidP="00167457">
            <w:pPr>
              <w:spacing w:after="0"/>
              <w:jc w:val="center"/>
            </w:pPr>
            <w:r w:rsidRPr="001C500C">
              <w:t>2.</w:t>
            </w:r>
          </w:p>
        </w:tc>
        <w:tc>
          <w:tcPr>
            <w:tcW w:w="6230" w:type="dxa"/>
            <w:tcBorders>
              <w:top w:val="single" w:sz="4" w:space="0" w:color="auto"/>
              <w:left w:val="single" w:sz="4" w:space="0" w:color="auto"/>
              <w:bottom w:val="single" w:sz="4" w:space="0" w:color="auto"/>
              <w:right w:val="single" w:sz="4" w:space="0" w:color="auto"/>
            </w:tcBorders>
          </w:tcPr>
          <w:p w:rsidR="00A04C07" w:rsidRPr="001C500C" w:rsidRDefault="00A04C07" w:rsidP="00167457">
            <w:pPr>
              <w:tabs>
                <w:tab w:val="left" w:pos="708"/>
                <w:tab w:val="num" w:pos="1980"/>
              </w:tabs>
              <w:spacing w:after="0"/>
              <w:ind w:hanging="3"/>
            </w:pPr>
            <w:r w:rsidRPr="001C500C">
              <w:t>Перспектив</w:t>
            </w:r>
            <w:r>
              <w:t>ы коммерциализации проекта</w:t>
            </w:r>
          </w:p>
        </w:tc>
        <w:tc>
          <w:tcPr>
            <w:tcW w:w="3037" w:type="dxa"/>
            <w:tcBorders>
              <w:top w:val="single" w:sz="4" w:space="0" w:color="auto"/>
              <w:left w:val="single" w:sz="4" w:space="0" w:color="auto"/>
              <w:bottom w:val="single" w:sz="4" w:space="0" w:color="auto"/>
              <w:right w:val="single" w:sz="4" w:space="0" w:color="auto"/>
            </w:tcBorders>
          </w:tcPr>
          <w:p w:rsidR="00A04C07" w:rsidRPr="004A3F0A" w:rsidRDefault="00BF15D0" w:rsidP="00167457">
            <w:pPr>
              <w:tabs>
                <w:tab w:val="left" w:pos="708"/>
                <w:tab w:val="num" w:pos="1980"/>
              </w:tabs>
              <w:spacing w:after="0"/>
              <w:ind w:left="34"/>
              <w:jc w:val="center"/>
            </w:pPr>
            <w:r w:rsidRPr="004A3F0A">
              <w:t>6</w:t>
            </w:r>
          </w:p>
        </w:tc>
      </w:tr>
      <w:tr w:rsidR="00A04C07" w:rsidRPr="001C500C" w:rsidTr="00167457">
        <w:trPr>
          <w:trHeight w:val="70"/>
          <w:jc w:val="center"/>
        </w:trPr>
        <w:tc>
          <w:tcPr>
            <w:tcW w:w="497" w:type="dxa"/>
            <w:tcBorders>
              <w:top w:val="single" w:sz="4" w:space="0" w:color="auto"/>
              <w:left w:val="single" w:sz="4" w:space="0" w:color="auto"/>
              <w:bottom w:val="single" w:sz="4" w:space="0" w:color="auto"/>
              <w:right w:val="single" w:sz="4" w:space="0" w:color="auto"/>
            </w:tcBorders>
          </w:tcPr>
          <w:p w:rsidR="00A04C07" w:rsidRPr="001C500C" w:rsidRDefault="00A04C07" w:rsidP="00167457">
            <w:pPr>
              <w:spacing w:after="0"/>
              <w:jc w:val="center"/>
            </w:pPr>
            <w:r>
              <w:t>3.</w:t>
            </w:r>
          </w:p>
        </w:tc>
        <w:tc>
          <w:tcPr>
            <w:tcW w:w="6230" w:type="dxa"/>
            <w:tcBorders>
              <w:top w:val="single" w:sz="4" w:space="0" w:color="auto"/>
              <w:left w:val="single" w:sz="4" w:space="0" w:color="auto"/>
              <w:bottom w:val="single" w:sz="4" w:space="0" w:color="auto"/>
              <w:right w:val="single" w:sz="4" w:space="0" w:color="auto"/>
            </w:tcBorders>
          </w:tcPr>
          <w:p w:rsidR="00A04C07" w:rsidRPr="001C500C" w:rsidRDefault="00A04C07" w:rsidP="00167457">
            <w:pPr>
              <w:tabs>
                <w:tab w:val="left" w:pos="708"/>
                <w:tab w:val="num" w:pos="1980"/>
              </w:tabs>
              <w:spacing w:after="0"/>
              <w:ind w:hanging="3"/>
            </w:pPr>
            <w:r>
              <w:t>Команда проекта</w:t>
            </w:r>
          </w:p>
        </w:tc>
        <w:tc>
          <w:tcPr>
            <w:tcW w:w="3037" w:type="dxa"/>
            <w:tcBorders>
              <w:top w:val="single" w:sz="4" w:space="0" w:color="auto"/>
              <w:left w:val="single" w:sz="4" w:space="0" w:color="auto"/>
              <w:bottom w:val="single" w:sz="4" w:space="0" w:color="auto"/>
              <w:right w:val="single" w:sz="4" w:space="0" w:color="auto"/>
            </w:tcBorders>
          </w:tcPr>
          <w:p w:rsidR="00A04C07" w:rsidRPr="004A3F0A" w:rsidRDefault="00BF15D0" w:rsidP="00167457">
            <w:pPr>
              <w:tabs>
                <w:tab w:val="left" w:pos="708"/>
                <w:tab w:val="num" w:pos="1980"/>
              </w:tabs>
              <w:spacing w:after="0"/>
              <w:ind w:left="34"/>
              <w:jc w:val="center"/>
            </w:pPr>
            <w:r w:rsidRPr="004A3F0A">
              <w:t>5</w:t>
            </w:r>
          </w:p>
        </w:tc>
      </w:tr>
      <w:tr w:rsidR="00A04C07" w:rsidRPr="001C500C" w:rsidTr="00167457">
        <w:trPr>
          <w:trHeight w:val="70"/>
          <w:jc w:val="center"/>
        </w:trPr>
        <w:tc>
          <w:tcPr>
            <w:tcW w:w="497" w:type="dxa"/>
            <w:tcBorders>
              <w:top w:val="single" w:sz="4" w:space="0" w:color="auto"/>
              <w:left w:val="single" w:sz="4" w:space="0" w:color="auto"/>
              <w:bottom w:val="single" w:sz="4" w:space="0" w:color="auto"/>
              <w:right w:val="single" w:sz="4" w:space="0" w:color="auto"/>
            </w:tcBorders>
          </w:tcPr>
          <w:p w:rsidR="00A04C07" w:rsidRPr="001C500C" w:rsidRDefault="00A04C07" w:rsidP="00167457">
            <w:pPr>
              <w:spacing w:after="0"/>
              <w:jc w:val="center"/>
            </w:pPr>
            <w:r>
              <w:t>4.</w:t>
            </w:r>
          </w:p>
        </w:tc>
        <w:tc>
          <w:tcPr>
            <w:tcW w:w="6230" w:type="dxa"/>
            <w:tcBorders>
              <w:top w:val="single" w:sz="4" w:space="0" w:color="auto"/>
              <w:left w:val="single" w:sz="4" w:space="0" w:color="auto"/>
              <w:bottom w:val="single" w:sz="4" w:space="0" w:color="auto"/>
              <w:right w:val="single" w:sz="4" w:space="0" w:color="auto"/>
            </w:tcBorders>
          </w:tcPr>
          <w:p w:rsidR="00A04C07" w:rsidRPr="001C500C" w:rsidRDefault="00A04C07" w:rsidP="00167457">
            <w:pPr>
              <w:tabs>
                <w:tab w:val="left" w:pos="708"/>
                <w:tab w:val="num" w:pos="1980"/>
              </w:tabs>
              <w:spacing w:after="0"/>
              <w:ind w:hanging="3"/>
            </w:pPr>
            <w:r>
              <w:t>Оценка используемой технологической инфраструктуры</w:t>
            </w:r>
          </w:p>
        </w:tc>
        <w:tc>
          <w:tcPr>
            <w:tcW w:w="3037" w:type="dxa"/>
            <w:tcBorders>
              <w:top w:val="single" w:sz="4" w:space="0" w:color="auto"/>
              <w:left w:val="single" w:sz="4" w:space="0" w:color="auto"/>
              <w:bottom w:val="single" w:sz="4" w:space="0" w:color="auto"/>
              <w:right w:val="single" w:sz="4" w:space="0" w:color="auto"/>
            </w:tcBorders>
          </w:tcPr>
          <w:p w:rsidR="00A04C07" w:rsidRPr="004A3F0A" w:rsidRDefault="00BF15D0" w:rsidP="00167457">
            <w:pPr>
              <w:tabs>
                <w:tab w:val="left" w:pos="708"/>
                <w:tab w:val="num" w:pos="1980"/>
              </w:tabs>
              <w:spacing w:after="0"/>
              <w:ind w:left="34"/>
              <w:jc w:val="center"/>
            </w:pPr>
            <w:r w:rsidRPr="004A3F0A">
              <w:t>5</w:t>
            </w:r>
            <w:r w:rsidRPr="004A3F0A">
              <w:rPr>
                <w:rStyle w:val="ab"/>
              </w:rPr>
              <w:footnoteReference w:id="21"/>
            </w:r>
          </w:p>
        </w:tc>
      </w:tr>
    </w:tbl>
    <w:p w:rsidR="00A04C07" w:rsidRPr="001C500C" w:rsidRDefault="00A04C07" w:rsidP="00A04C07">
      <w:pPr>
        <w:spacing w:after="0"/>
        <w:rPr>
          <w:b/>
          <w:smallCaps/>
        </w:rPr>
      </w:pPr>
    </w:p>
    <w:p w:rsidR="00A04C07" w:rsidRPr="001C500C" w:rsidRDefault="00A04C07" w:rsidP="00A04C07">
      <w:pPr>
        <w:numPr>
          <w:ilvl w:val="0"/>
          <w:numId w:val="23"/>
        </w:numPr>
        <w:spacing w:after="0"/>
        <w:ind w:left="851" w:hanging="491"/>
        <w:jc w:val="left"/>
        <w:rPr>
          <w:b/>
          <w:smallCaps/>
        </w:rPr>
      </w:pPr>
      <w:r w:rsidRPr="001C500C">
        <w:rPr>
          <w:b/>
          <w:smallCaps/>
        </w:rPr>
        <w:t>Содержание критериев оценки заявок на участие в конкурсе</w:t>
      </w:r>
    </w:p>
    <w:p w:rsidR="00A04C07" w:rsidRPr="00061A2C" w:rsidRDefault="00A04C07" w:rsidP="00A04C07">
      <w:pPr>
        <w:spacing w:before="120" w:after="0"/>
        <w:rPr>
          <w:b/>
        </w:rPr>
      </w:pPr>
      <w:r w:rsidRPr="00061A2C">
        <w:rPr>
          <w:b/>
        </w:rPr>
        <w:t>1)</w:t>
      </w:r>
      <w:r>
        <w:rPr>
          <w:b/>
        </w:rPr>
        <w:t xml:space="preserve"> </w:t>
      </w:r>
      <w:r w:rsidRPr="00061A2C">
        <w:rPr>
          <w:b/>
        </w:rPr>
        <w:t xml:space="preserve">Критерий «Научно-технический уровень продукта, лежащего в основе проекта»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6"/>
      </w:tblGrid>
      <w:tr w:rsidR="00A04C07" w:rsidRPr="00061A2C" w:rsidTr="00167457">
        <w:trPr>
          <w:trHeight w:val="192"/>
          <w:tblHeader/>
          <w:jc w:val="center"/>
        </w:trPr>
        <w:tc>
          <w:tcPr>
            <w:tcW w:w="497" w:type="dxa"/>
            <w:vAlign w:val="center"/>
          </w:tcPr>
          <w:p w:rsidR="00A04C07" w:rsidRPr="00061A2C" w:rsidRDefault="00A04C07" w:rsidP="00167457">
            <w:pPr>
              <w:keepNext/>
              <w:autoSpaceDE w:val="0"/>
              <w:autoSpaceDN w:val="0"/>
              <w:adjustRightInd w:val="0"/>
              <w:spacing w:after="0"/>
              <w:jc w:val="center"/>
              <w:rPr>
                <w:b/>
              </w:rPr>
            </w:pPr>
            <w:r w:rsidRPr="00061A2C">
              <w:rPr>
                <w:b/>
              </w:rPr>
              <w:t>№</w:t>
            </w:r>
          </w:p>
        </w:tc>
        <w:tc>
          <w:tcPr>
            <w:tcW w:w="2977" w:type="dxa"/>
            <w:vAlign w:val="center"/>
          </w:tcPr>
          <w:p w:rsidR="00A04C07" w:rsidRPr="00061A2C" w:rsidRDefault="00A04C07" w:rsidP="00167457">
            <w:pPr>
              <w:keepNext/>
              <w:autoSpaceDE w:val="0"/>
              <w:autoSpaceDN w:val="0"/>
              <w:adjustRightInd w:val="0"/>
              <w:spacing w:after="0"/>
              <w:jc w:val="center"/>
              <w:rPr>
                <w:b/>
              </w:rPr>
            </w:pPr>
            <w:r w:rsidRPr="00061A2C">
              <w:rPr>
                <w:b/>
              </w:rPr>
              <w:t>Показатели критерия</w:t>
            </w:r>
          </w:p>
        </w:tc>
        <w:tc>
          <w:tcPr>
            <w:tcW w:w="6306" w:type="dxa"/>
          </w:tcPr>
          <w:p w:rsidR="00A04C07" w:rsidRPr="00061A2C" w:rsidRDefault="00A04C07" w:rsidP="00167457">
            <w:pPr>
              <w:keepNext/>
              <w:autoSpaceDE w:val="0"/>
              <w:autoSpaceDN w:val="0"/>
              <w:adjustRightInd w:val="0"/>
              <w:spacing w:after="0"/>
              <w:jc w:val="center"/>
              <w:rPr>
                <w:b/>
              </w:rPr>
            </w:pPr>
            <w:r w:rsidRPr="00061A2C">
              <w:rPr>
                <w:b/>
              </w:rPr>
              <w:t>Содержание показателя</w:t>
            </w:r>
          </w:p>
        </w:tc>
      </w:tr>
      <w:tr w:rsidR="00BE5F26" w:rsidRPr="00061A2C" w:rsidTr="00167457">
        <w:trPr>
          <w:trHeight w:val="132"/>
          <w:jc w:val="center"/>
        </w:trPr>
        <w:tc>
          <w:tcPr>
            <w:tcW w:w="497" w:type="dxa"/>
            <w:vAlign w:val="center"/>
          </w:tcPr>
          <w:p w:rsidR="00BE5F26" w:rsidRPr="00061A2C" w:rsidRDefault="00BE5F26" w:rsidP="004D7B57">
            <w:pPr>
              <w:tabs>
                <w:tab w:val="left" w:pos="708"/>
                <w:tab w:val="num" w:pos="1980"/>
              </w:tabs>
              <w:spacing w:after="0" w:line="233" w:lineRule="auto"/>
              <w:ind w:hanging="3"/>
              <w:jc w:val="center"/>
              <w:rPr>
                <w:bCs/>
              </w:rPr>
            </w:pPr>
            <w:r w:rsidRPr="00061A2C">
              <w:rPr>
                <w:bCs/>
              </w:rPr>
              <w:t>1.1</w:t>
            </w:r>
          </w:p>
        </w:tc>
        <w:tc>
          <w:tcPr>
            <w:tcW w:w="2977" w:type="dxa"/>
          </w:tcPr>
          <w:p w:rsidR="00BE5F26" w:rsidRPr="00061A2C" w:rsidRDefault="00BE5F26" w:rsidP="004D7B57">
            <w:pPr>
              <w:tabs>
                <w:tab w:val="left" w:pos="708"/>
                <w:tab w:val="num" w:pos="1980"/>
              </w:tabs>
              <w:spacing w:after="0" w:line="233" w:lineRule="auto"/>
              <w:jc w:val="left"/>
              <w:rPr>
                <w:bCs/>
              </w:rPr>
            </w:pPr>
            <w:r w:rsidRPr="00061A2C">
              <w:rPr>
                <w:bCs/>
              </w:rPr>
              <w:t>Оценка</w:t>
            </w:r>
            <w:r w:rsidRPr="00061A2C">
              <w:t xml:space="preserve"> </w:t>
            </w:r>
            <w:r>
              <w:rPr>
                <w:bCs/>
              </w:rPr>
              <w:t>качества НИОКР</w:t>
            </w:r>
          </w:p>
        </w:tc>
        <w:tc>
          <w:tcPr>
            <w:tcW w:w="6306" w:type="dxa"/>
          </w:tcPr>
          <w:p w:rsidR="00BE5F26" w:rsidRPr="00061A2C" w:rsidRDefault="00BE5F26" w:rsidP="004D7B57">
            <w:pPr>
              <w:tabs>
                <w:tab w:val="left" w:pos="708"/>
                <w:tab w:val="num" w:pos="1980"/>
              </w:tabs>
              <w:spacing w:after="0" w:line="233" w:lineRule="auto"/>
              <w:rPr>
                <w:bCs/>
              </w:rPr>
            </w:pPr>
            <w:r>
              <w:rPr>
                <w:bCs/>
              </w:rPr>
              <w:t>Пр</w:t>
            </w:r>
            <w:r w:rsidRPr="00061A2C">
              <w:rPr>
                <w:bCs/>
              </w:rPr>
              <w:t>оводится анализ</w:t>
            </w:r>
            <w:r>
              <w:rPr>
                <w:bCs/>
              </w:rPr>
              <w:t xml:space="preserve"> новизны,</w:t>
            </w:r>
            <w:r w:rsidRPr="00061A2C">
              <w:rPr>
                <w:bCs/>
              </w:rPr>
              <w:t xml:space="preserve"> </w:t>
            </w:r>
            <w:r>
              <w:rPr>
                <w:bCs/>
              </w:rPr>
              <w:t>научно-технического и технологического</w:t>
            </w:r>
            <w:r w:rsidRPr="00061A2C">
              <w:rPr>
                <w:bCs/>
              </w:rPr>
              <w:t xml:space="preserve"> </w:t>
            </w:r>
            <w:r>
              <w:rPr>
                <w:bCs/>
              </w:rPr>
              <w:t xml:space="preserve">уровня результатов НИОКР, обеспечивающих востребованность и конкурентоспособность создаваемого продукта. </w:t>
            </w:r>
            <w:r w:rsidRPr="00943E73">
              <w:rPr>
                <w:bCs/>
              </w:rPr>
              <w:t>Оценивается вероятность успешного выполнения НИОКР.</w:t>
            </w:r>
          </w:p>
        </w:tc>
      </w:tr>
      <w:tr w:rsidR="00BE5F26" w:rsidRPr="00061A2C" w:rsidTr="00167457">
        <w:trPr>
          <w:trHeight w:val="308"/>
          <w:jc w:val="center"/>
        </w:trPr>
        <w:tc>
          <w:tcPr>
            <w:tcW w:w="497" w:type="dxa"/>
            <w:vAlign w:val="center"/>
          </w:tcPr>
          <w:p w:rsidR="00BE5F26" w:rsidRPr="00061A2C" w:rsidRDefault="00BE5F26" w:rsidP="004D7B57">
            <w:pPr>
              <w:tabs>
                <w:tab w:val="left" w:pos="708"/>
                <w:tab w:val="num" w:pos="1980"/>
              </w:tabs>
              <w:spacing w:after="0" w:line="233" w:lineRule="auto"/>
              <w:ind w:hanging="3"/>
              <w:jc w:val="center"/>
              <w:rPr>
                <w:bCs/>
              </w:rPr>
            </w:pPr>
            <w:r w:rsidRPr="00061A2C">
              <w:rPr>
                <w:bCs/>
              </w:rPr>
              <w:t>1.2</w:t>
            </w:r>
          </w:p>
        </w:tc>
        <w:tc>
          <w:tcPr>
            <w:tcW w:w="2977" w:type="dxa"/>
          </w:tcPr>
          <w:p w:rsidR="00BE5F26" w:rsidRPr="00041F3A" w:rsidRDefault="00BE5F26" w:rsidP="004D7B57">
            <w:pPr>
              <w:tabs>
                <w:tab w:val="left" w:pos="708"/>
                <w:tab w:val="num" w:pos="1980"/>
              </w:tabs>
              <w:spacing w:after="0" w:line="233" w:lineRule="auto"/>
              <w:jc w:val="left"/>
              <w:rPr>
                <w:bCs/>
              </w:rPr>
            </w:pPr>
            <w:r w:rsidRPr="00041F3A">
              <w:rPr>
                <w:bCs/>
              </w:rPr>
              <w:t>Оценка Технического задания (ТЗ) и Календарного плана (КП) и Сметы</w:t>
            </w:r>
          </w:p>
        </w:tc>
        <w:tc>
          <w:tcPr>
            <w:tcW w:w="6306" w:type="dxa"/>
          </w:tcPr>
          <w:p w:rsidR="00BE5F26" w:rsidRPr="00041F3A" w:rsidRDefault="00BE5F26" w:rsidP="004D7B57">
            <w:pPr>
              <w:tabs>
                <w:tab w:val="left" w:pos="708"/>
                <w:tab w:val="num" w:pos="1980"/>
              </w:tabs>
              <w:spacing w:after="0" w:line="233" w:lineRule="auto"/>
            </w:pPr>
            <w:r w:rsidRPr="00C2378C">
              <w:t>Оценивается качество предоставленных: ТЗ</w:t>
            </w:r>
            <w:r>
              <w:t xml:space="preserve">, </w:t>
            </w:r>
            <w:r w:rsidRPr="00C2378C">
              <w:t>КП</w:t>
            </w:r>
            <w:r>
              <w:t xml:space="preserve"> и Сметы</w:t>
            </w:r>
            <w:r w:rsidRPr="00C2378C">
              <w:t xml:space="preserve"> </w:t>
            </w:r>
            <w:r>
              <w:t xml:space="preserve">на </w:t>
            </w:r>
            <w:r w:rsidRPr="00C2378C">
              <w:t>полнот</w:t>
            </w:r>
            <w:r>
              <w:t>у</w:t>
            </w:r>
            <w:r w:rsidRPr="00C2378C">
              <w:t xml:space="preserve"> и корректность заявляемых требований</w:t>
            </w:r>
            <w:r>
              <w:t>,</w:t>
            </w:r>
            <w:r w:rsidRPr="00C2378C">
              <w:t xml:space="preserve"> реалистичность заявленных сроков</w:t>
            </w:r>
            <w:r>
              <w:t>,</w:t>
            </w:r>
            <w:r w:rsidRPr="00C2378C">
              <w:t xml:space="preserve"> достаточность перечня работ</w:t>
            </w:r>
            <w:r>
              <w:t>, адекватность</w:t>
            </w:r>
            <w:r w:rsidRPr="00C2378C">
              <w:t xml:space="preserve"> </w:t>
            </w:r>
            <w:r>
              <w:t>и</w:t>
            </w:r>
            <w:r w:rsidRPr="00C2378C">
              <w:t xml:space="preserve"> </w:t>
            </w:r>
            <w:r>
              <w:t xml:space="preserve">обоснованность </w:t>
            </w:r>
            <w:r w:rsidRPr="00C2378C">
              <w:t>заявленных затрат.</w:t>
            </w:r>
          </w:p>
        </w:tc>
      </w:tr>
      <w:tr w:rsidR="00BE5F26" w:rsidRPr="00061A2C" w:rsidTr="00167457">
        <w:trPr>
          <w:trHeight w:val="308"/>
          <w:jc w:val="center"/>
        </w:trPr>
        <w:tc>
          <w:tcPr>
            <w:tcW w:w="497" w:type="dxa"/>
            <w:vAlign w:val="center"/>
          </w:tcPr>
          <w:p w:rsidR="00BE5F26" w:rsidRPr="00061A2C" w:rsidRDefault="00BE5F26" w:rsidP="004D7B57">
            <w:pPr>
              <w:tabs>
                <w:tab w:val="left" w:pos="708"/>
                <w:tab w:val="num" w:pos="1980"/>
              </w:tabs>
              <w:spacing w:after="0" w:line="233" w:lineRule="auto"/>
              <w:ind w:hanging="3"/>
              <w:jc w:val="center"/>
              <w:rPr>
                <w:bCs/>
              </w:rPr>
            </w:pPr>
            <w:r>
              <w:rPr>
                <w:bCs/>
              </w:rPr>
              <w:t>1.3</w:t>
            </w:r>
          </w:p>
        </w:tc>
        <w:tc>
          <w:tcPr>
            <w:tcW w:w="2977" w:type="dxa"/>
          </w:tcPr>
          <w:p w:rsidR="00BE5F26" w:rsidRPr="00061A2C" w:rsidRDefault="00BE5F26" w:rsidP="004D7B57">
            <w:pPr>
              <w:tabs>
                <w:tab w:val="left" w:pos="708"/>
                <w:tab w:val="num" w:pos="1980"/>
              </w:tabs>
              <w:spacing w:after="0" w:line="233" w:lineRule="auto"/>
              <w:jc w:val="left"/>
              <w:rPr>
                <w:bCs/>
              </w:rPr>
            </w:pPr>
            <w:r w:rsidRPr="00061A2C">
              <w:rPr>
                <w:bCs/>
              </w:rPr>
              <w:t>Оценка задела и интеллектуальной собственности по тематике проекта</w:t>
            </w:r>
          </w:p>
        </w:tc>
        <w:tc>
          <w:tcPr>
            <w:tcW w:w="6306" w:type="dxa"/>
          </w:tcPr>
          <w:p w:rsidR="00BE5F26" w:rsidRPr="00061A2C" w:rsidRDefault="00BE5F26" w:rsidP="004D7B57">
            <w:pPr>
              <w:tabs>
                <w:tab w:val="left" w:pos="708"/>
                <w:tab w:val="num" w:pos="1980"/>
              </w:tabs>
              <w:spacing w:after="0" w:line="233" w:lineRule="auto"/>
              <w:rPr>
                <w:bCs/>
              </w:rPr>
            </w:pPr>
            <w:r w:rsidRPr="00061A2C">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r w:rsidR="00BE5F26" w:rsidRPr="00061A2C" w:rsidTr="00167457">
        <w:trPr>
          <w:trHeight w:val="308"/>
          <w:jc w:val="center"/>
        </w:trPr>
        <w:tc>
          <w:tcPr>
            <w:tcW w:w="497" w:type="dxa"/>
            <w:vAlign w:val="center"/>
          </w:tcPr>
          <w:p w:rsidR="00BE5F26" w:rsidRPr="00061A2C" w:rsidRDefault="00BE5F26" w:rsidP="004D7B57">
            <w:pPr>
              <w:tabs>
                <w:tab w:val="left" w:pos="708"/>
                <w:tab w:val="num" w:pos="1980"/>
              </w:tabs>
              <w:spacing w:after="0" w:line="233" w:lineRule="auto"/>
              <w:ind w:hanging="3"/>
              <w:jc w:val="center"/>
              <w:rPr>
                <w:bCs/>
              </w:rPr>
            </w:pPr>
            <w:r>
              <w:rPr>
                <w:bCs/>
              </w:rPr>
              <w:t>1.4</w:t>
            </w:r>
          </w:p>
        </w:tc>
        <w:tc>
          <w:tcPr>
            <w:tcW w:w="2977" w:type="dxa"/>
          </w:tcPr>
          <w:p w:rsidR="00BE5F26" w:rsidRPr="00061A2C" w:rsidRDefault="00BE5F26" w:rsidP="004D7B57">
            <w:pPr>
              <w:tabs>
                <w:tab w:val="left" w:pos="708"/>
                <w:tab w:val="num" w:pos="1980"/>
              </w:tabs>
              <w:spacing w:after="0" w:line="233" w:lineRule="auto"/>
              <w:jc w:val="left"/>
              <w:rPr>
                <w:bCs/>
              </w:rPr>
            </w:pPr>
            <w:r w:rsidRPr="00720514">
              <w:t xml:space="preserve">Наличие или возможность привлечения материально-технической базы необходимой для реализации </w:t>
            </w:r>
            <w:r w:rsidR="004D7B57">
              <w:t>НИОКР</w:t>
            </w:r>
          </w:p>
        </w:tc>
        <w:tc>
          <w:tcPr>
            <w:tcW w:w="6306" w:type="dxa"/>
          </w:tcPr>
          <w:p w:rsidR="00BE5F26" w:rsidRPr="00061A2C" w:rsidRDefault="00BE5F26" w:rsidP="004D7B57">
            <w:pPr>
              <w:tabs>
                <w:tab w:val="left" w:pos="708"/>
                <w:tab w:val="num" w:pos="1980"/>
              </w:tabs>
              <w:spacing w:after="0" w:line="233" w:lineRule="auto"/>
            </w:pPr>
            <w:r w:rsidRPr="00720514">
              <w:t xml:space="preserve">Анализируется наличие </w:t>
            </w:r>
            <w:r w:rsidRPr="00AE7663">
              <w:t xml:space="preserve">или возможность </w:t>
            </w:r>
            <w:r w:rsidRPr="00720514">
              <w:t xml:space="preserve">материально-технической базы необходимой для реализации </w:t>
            </w:r>
            <w:r>
              <w:t>НИОКР</w:t>
            </w:r>
            <w:r w:rsidRPr="00720514">
              <w:t xml:space="preserve">, наличия основных средств. </w:t>
            </w:r>
          </w:p>
        </w:tc>
      </w:tr>
    </w:tbl>
    <w:p w:rsidR="004D7B57" w:rsidRPr="00061A2C" w:rsidRDefault="004D7B57" w:rsidP="004D7B57">
      <w:pPr>
        <w:spacing w:before="120" w:after="0"/>
        <w:rPr>
          <w:b/>
        </w:rPr>
      </w:pPr>
      <w:r>
        <w:rPr>
          <w:b/>
        </w:rPr>
        <w:t>2</w:t>
      </w:r>
      <w:r w:rsidRPr="00061A2C">
        <w:rPr>
          <w:b/>
        </w:rPr>
        <w:t>) Критерий «Перспективы коммерциализации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8"/>
        <w:gridCol w:w="2976"/>
        <w:gridCol w:w="6307"/>
      </w:tblGrid>
      <w:tr w:rsidR="004D7B57" w:rsidRPr="00061A2C" w:rsidTr="00E57E92">
        <w:trPr>
          <w:tblHeader/>
          <w:jc w:val="center"/>
        </w:trPr>
        <w:tc>
          <w:tcPr>
            <w:tcW w:w="498" w:type="dxa"/>
            <w:vAlign w:val="center"/>
          </w:tcPr>
          <w:p w:rsidR="004D7B57" w:rsidRPr="00061A2C" w:rsidRDefault="004D7B57" w:rsidP="00E35ABD">
            <w:pPr>
              <w:autoSpaceDE w:val="0"/>
              <w:autoSpaceDN w:val="0"/>
              <w:adjustRightInd w:val="0"/>
              <w:spacing w:after="0"/>
              <w:jc w:val="center"/>
              <w:rPr>
                <w:b/>
              </w:rPr>
            </w:pPr>
            <w:r w:rsidRPr="00061A2C">
              <w:rPr>
                <w:b/>
              </w:rPr>
              <w:t>№</w:t>
            </w:r>
          </w:p>
        </w:tc>
        <w:tc>
          <w:tcPr>
            <w:tcW w:w="2976" w:type="dxa"/>
            <w:vAlign w:val="center"/>
          </w:tcPr>
          <w:p w:rsidR="004D7B57" w:rsidRPr="00061A2C" w:rsidRDefault="004D7B57" w:rsidP="00E35ABD">
            <w:pPr>
              <w:autoSpaceDE w:val="0"/>
              <w:autoSpaceDN w:val="0"/>
              <w:adjustRightInd w:val="0"/>
              <w:spacing w:after="0"/>
              <w:jc w:val="center"/>
              <w:rPr>
                <w:b/>
              </w:rPr>
            </w:pPr>
            <w:r w:rsidRPr="00061A2C">
              <w:rPr>
                <w:b/>
              </w:rPr>
              <w:t>Показатели критерия</w:t>
            </w:r>
          </w:p>
        </w:tc>
        <w:tc>
          <w:tcPr>
            <w:tcW w:w="6307" w:type="dxa"/>
          </w:tcPr>
          <w:p w:rsidR="004D7B57" w:rsidRPr="00061A2C" w:rsidRDefault="004D7B57" w:rsidP="00E35ABD">
            <w:pPr>
              <w:autoSpaceDE w:val="0"/>
              <w:autoSpaceDN w:val="0"/>
              <w:adjustRightInd w:val="0"/>
              <w:spacing w:after="0"/>
              <w:jc w:val="center"/>
              <w:rPr>
                <w:b/>
              </w:rPr>
            </w:pPr>
            <w:r w:rsidRPr="00061A2C">
              <w:rPr>
                <w:b/>
              </w:rPr>
              <w:t>Содержание показателя</w:t>
            </w:r>
          </w:p>
        </w:tc>
      </w:tr>
      <w:tr w:rsidR="004D7B57" w:rsidRPr="00061A2C" w:rsidTr="00E57E92">
        <w:trPr>
          <w:jc w:val="center"/>
        </w:trPr>
        <w:tc>
          <w:tcPr>
            <w:tcW w:w="498" w:type="dxa"/>
            <w:vAlign w:val="center"/>
          </w:tcPr>
          <w:p w:rsidR="004D7B57" w:rsidRPr="00C52DF2" w:rsidRDefault="004D7B57" w:rsidP="004D7B57">
            <w:pPr>
              <w:autoSpaceDE w:val="0"/>
              <w:autoSpaceDN w:val="0"/>
              <w:adjustRightInd w:val="0"/>
              <w:spacing w:after="0" w:line="233" w:lineRule="auto"/>
              <w:jc w:val="center"/>
            </w:pPr>
            <w:r w:rsidRPr="00C52DF2">
              <w:t>2.1</w:t>
            </w:r>
          </w:p>
        </w:tc>
        <w:tc>
          <w:tcPr>
            <w:tcW w:w="2976" w:type="dxa"/>
          </w:tcPr>
          <w:p w:rsidR="004D7B57" w:rsidRPr="00061A2C" w:rsidRDefault="004D7B57" w:rsidP="004D7B57">
            <w:pPr>
              <w:autoSpaceDE w:val="0"/>
              <w:autoSpaceDN w:val="0"/>
              <w:adjustRightInd w:val="0"/>
              <w:spacing w:after="0" w:line="233" w:lineRule="auto"/>
              <w:jc w:val="left"/>
              <w:rPr>
                <w:b/>
              </w:rPr>
            </w:pPr>
            <w:r w:rsidRPr="002D20B4">
              <w:rPr>
                <w:bCs/>
              </w:rPr>
              <w:t>Текущее и перспективное финансово-экономическое состояние пред</w:t>
            </w:r>
            <w:r>
              <w:rPr>
                <w:bCs/>
              </w:rPr>
              <w:t>приятия, динамика его развития</w:t>
            </w:r>
          </w:p>
        </w:tc>
        <w:tc>
          <w:tcPr>
            <w:tcW w:w="6307" w:type="dxa"/>
          </w:tcPr>
          <w:p w:rsidR="004D7B57" w:rsidRPr="00061A2C" w:rsidRDefault="004D7B57" w:rsidP="004D7B57">
            <w:pPr>
              <w:autoSpaceDE w:val="0"/>
              <w:autoSpaceDN w:val="0"/>
              <w:adjustRightInd w:val="0"/>
              <w:spacing w:after="0" w:line="233" w:lineRule="auto"/>
              <w:rPr>
                <w:b/>
              </w:rPr>
            </w:pPr>
            <w:r w:rsidRPr="00720514">
              <w:t>Анализируется</w:t>
            </w:r>
            <w:r>
              <w:t xml:space="preserve"> </w:t>
            </w:r>
            <w:r w:rsidRPr="00BE04DE">
              <w:t>текущее и перспективное финансово-экономическое состояние предприятия, динамика его развития</w:t>
            </w:r>
            <w:r>
              <w:t>.</w:t>
            </w:r>
          </w:p>
        </w:tc>
      </w:tr>
      <w:tr w:rsidR="004D7B57" w:rsidRPr="00061A2C" w:rsidTr="00E57E92">
        <w:trPr>
          <w:jc w:val="center"/>
        </w:trPr>
        <w:tc>
          <w:tcPr>
            <w:tcW w:w="498" w:type="dxa"/>
            <w:vAlign w:val="center"/>
          </w:tcPr>
          <w:p w:rsidR="004D7B57" w:rsidRPr="00C52DF2" w:rsidRDefault="004D7B57" w:rsidP="00E57E92">
            <w:pPr>
              <w:autoSpaceDE w:val="0"/>
              <w:autoSpaceDN w:val="0"/>
              <w:adjustRightInd w:val="0"/>
              <w:spacing w:after="0" w:line="233" w:lineRule="auto"/>
              <w:jc w:val="center"/>
            </w:pPr>
            <w:r>
              <w:t>2.2</w:t>
            </w:r>
          </w:p>
        </w:tc>
        <w:tc>
          <w:tcPr>
            <w:tcW w:w="2976" w:type="dxa"/>
          </w:tcPr>
          <w:p w:rsidR="004D7B57" w:rsidRPr="002D20B4" w:rsidRDefault="004D7B57" w:rsidP="00E57E92">
            <w:pPr>
              <w:autoSpaceDE w:val="0"/>
              <w:autoSpaceDN w:val="0"/>
              <w:adjustRightInd w:val="0"/>
              <w:spacing w:after="0" w:line="233" w:lineRule="auto"/>
              <w:jc w:val="left"/>
              <w:rPr>
                <w:bCs/>
              </w:rPr>
            </w:pPr>
            <w:r w:rsidRPr="00720514">
              <w:t xml:space="preserve">Наличие или возможность привлечения </w:t>
            </w:r>
            <w:r>
              <w:t>производственно</w:t>
            </w:r>
            <w:r w:rsidRPr="00720514">
              <w:t>-технической базы</w:t>
            </w:r>
            <w:r>
              <w:t xml:space="preserve">, </w:t>
            </w:r>
            <w:r w:rsidRPr="00720514">
              <w:t>необходимой для реализации проекта</w:t>
            </w:r>
          </w:p>
        </w:tc>
        <w:tc>
          <w:tcPr>
            <w:tcW w:w="6307" w:type="dxa"/>
          </w:tcPr>
          <w:p w:rsidR="004D7B57" w:rsidRPr="00720514" w:rsidRDefault="004D7B57" w:rsidP="00E57E92">
            <w:pPr>
              <w:autoSpaceDE w:val="0"/>
              <w:autoSpaceDN w:val="0"/>
              <w:adjustRightInd w:val="0"/>
              <w:spacing w:after="0" w:line="233" w:lineRule="auto"/>
            </w:pPr>
            <w:r w:rsidRPr="00720514">
              <w:t xml:space="preserve">Анализируется наличие </w:t>
            </w:r>
            <w:r w:rsidRPr="00AE7663">
              <w:t xml:space="preserve">или возможность </w:t>
            </w:r>
            <w:r>
              <w:t>производственно</w:t>
            </w:r>
            <w:r w:rsidRPr="00720514">
              <w:t xml:space="preserve">-технической базы необходимой для реализации проекта, наличия основных средств. </w:t>
            </w:r>
          </w:p>
        </w:tc>
      </w:tr>
      <w:tr w:rsidR="004D7B57" w:rsidRPr="00061A2C" w:rsidTr="004D7B57">
        <w:trPr>
          <w:trHeight w:val="355"/>
          <w:jc w:val="center"/>
        </w:trPr>
        <w:tc>
          <w:tcPr>
            <w:tcW w:w="498" w:type="dxa"/>
            <w:vAlign w:val="center"/>
          </w:tcPr>
          <w:p w:rsidR="004D7B57" w:rsidRPr="00061A2C" w:rsidRDefault="004D7B57" w:rsidP="00BA14E7">
            <w:pPr>
              <w:tabs>
                <w:tab w:val="left" w:pos="708"/>
                <w:tab w:val="num" w:pos="1980"/>
              </w:tabs>
              <w:spacing w:after="0" w:line="230" w:lineRule="auto"/>
              <w:ind w:hanging="3"/>
              <w:jc w:val="center"/>
              <w:rPr>
                <w:bCs/>
              </w:rPr>
            </w:pPr>
            <w:r>
              <w:rPr>
                <w:bCs/>
              </w:rPr>
              <w:lastRenderedPageBreak/>
              <w:t>2.3</w:t>
            </w:r>
          </w:p>
        </w:tc>
        <w:tc>
          <w:tcPr>
            <w:tcW w:w="2976" w:type="dxa"/>
          </w:tcPr>
          <w:p w:rsidR="004D7B57" w:rsidRPr="00061A2C" w:rsidRDefault="004D7B57" w:rsidP="00BA14E7">
            <w:pPr>
              <w:tabs>
                <w:tab w:val="left" w:pos="708"/>
                <w:tab w:val="num" w:pos="1980"/>
              </w:tabs>
              <w:spacing w:after="0" w:line="230" w:lineRule="auto"/>
              <w:ind w:hanging="3"/>
              <w:jc w:val="left"/>
              <w:rPr>
                <w:bCs/>
              </w:rPr>
            </w:pPr>
            <w:r>
              <w:rPr>
                <w:bCs/>
              </w:rPr>
              <w:t>Оценка коммерческих перспектив продукта и определения целевых сегментов</w:t>
            </w:r>
          </w:p>
        </w:tc>
        <w:tc>
          <w:tcPr>
            <w:tcW w:w="6307" w:type="dxa"/>
          </w:tcPr>
          <w:p w:rsidR="004D7B57" w:rsidRDefault="004D7B57" w:rsidP="00BA14E7">
            <w:pPr>
              <w:tabs>
                <w:tab w:val="left" w:pos="708"/>
                <w:tab w:val="num" w:pos="1980"/>
              </w:tabs>
              <w:spacing w:after="0" w:line="230" w:lineRule="auto"/>
              <w:ind w:hanging="3"/>
            </w:pPr>
            <w:r w:rsidRPr="00061A2C">
              <w:t>Оценивается наличие и правильность выбора целевых потребительских сегментов</w:t>
            </w:r>
            <w:r>
              <w:t xml:space="preserve"> (рынков)</w:t>
            </w:r>
            <w:r w:rsidRPr="00061A2C">
              <w:t>, их</w:t>
            </w:r>
            <w:r>
              <w:t xml:space="preserve"> объемы, динамика и потенциал </w:t>
            </w:r>
            <w:r w:rsidRPr="00061A2C">
              <w:t>развития.</w:t>
            </w:r>
          </w:p>
          <w:p w:rsidR="004D7B57" w:rsidRPr="004D7B57" w:rsidRDefault="004D7B57" w:rsidP="00BA14E7">
            <w:pPr>
              <w:tabs>
                <w:tab w:val="left" w:pos="708"/>
                <w:tab w:val="num" w:pos="1980"/>
              </w:tabs>
              <w:spacing w:after="0" w:line="230" w:lineRule="auto"/>
              <w:ind w:hanging="3"/>
              <w:rPr>
                <w:bCs/>
                <w:spacing w:val="-4"/>
              </w:rPr>
            </w:pPr>
            <w:r w:rsidRPr="004D7B57">
              <w:rPr>
                <w:bCs/>
                <w:spacing w:val="-4"/>
              </w:rPr>
              <w:t>Оценивается востребованность и коммерческие перспективы продукта в выбранных сегментах (рынках), в т.ч. потенциальная доля заявителя на предполагаемом рынке.</w:t>
            </w:r>
          </w:p>
        </w:tc>
      </w:tr>
      <w:tr w:rsidR="004D7B57" w:rsidRPr="00061A2C" w:rsidTr="004D7B57">
        <w:trPr>
          <w:trHeight w:val="283"/>
          <w:jc w:val="center"/>
        </w:trPr>
        <w:tc>
          <w:tcPr>
            <w:tcW w:w="498" w:type="dxa"/>
            <w:vAlign w:val="center"/>
          </w:tcPr>
          <w:p w:rsidR="004D7B57" w:rsidRPr="00061A2C" w:rsidRDefault="004D7B57" w:rsidP="00BA14E7">
            <w:pPr>
              <w:tabs>
                <w:tab w:val="left" w:pos="708"/>
                <w:tab w:val="num" w:pos="1980"/>
              </w:tabs>
              <w:spacing w:after="0" w:line="230" w:lineRule="auto"/>
              <w:ind w:hanging="3"/>
              <w:jc w:val="center"/>
              <w:rPr>
                <w:bCs/>
              </w:rPr>
            </w:pPr>
            <w:r>
              <w:rPr>
                <w:bCs/>
              </w:rPr>
              <w:t>2.4</w:t>
            </w:r>
          </w:p>
        </w:tc>
        <w:tc>
          <w:tcPr>
            <w:tcW w:w="2976" w:type="dxa"/>
          </w:tcPr>
          <w:p w:rsidR="004D7B57" w:rsidRPr="00061A2C" w:rsidRDefault="004D7B57" w:rsidP="00BA14E7">
            <w:pPr>
              <w:tabs>
                <w:tab w:val="left" w:pos="708"/>
                <w:tab w:val="num" w:pos="1980"/>
              </w:tabs>
              <w:spacing w:after="0" w:line="230" w:lineRule="auto"/>
              <w:ind w:hanging="3"/>
              <w:jc w:val="left"/>
              <w:rPr>
                <w:bCs/>
              </w:rPr>
            </w:pPr>
            <w:r w:rsidRPr="00061A2C">
              <w:t xml:space="preserve">Оценка потенциальных конкурентных преимуществ </w:t>
            </w:r>
          </w:p>
        </w:tc>
        <w:tc>
          <w:tcPr>
            <w:tcW w:w="6307" w:type="dxa"/>
          </w:tcPr>
          <w:p w:rsidR="004D7B57" w:rsidRPr="00061A2C" w:rsidRDefault="004D7B57" w:rsidP="00BA14E7">
            <w:pPr>
              <w:tabs>
                <w:tab w:val="left" w:pos="708"/>
                <w:tab w:val="num" w:pos="1980"/>
              </w:tabs>
              <w:spacing w:after="0" w:line="230" w:lineRule="auto"/>
              <w:ind w:hanging="3"/>
            </w:pPr>
            <w:r w:rsidRPr="00061A2C">
              <w:t xml:space="preserve">Оцениваются ключевые для потребителя характеристики, по которым у продукта/технологии </w:t>
            </w:r>
            <w:r>
              <w:t xml:space="preserve">выявлены </w:t>
            </w:r>
            <w:r w:rsidRPr="00061A2C">
              <w:t>преимущества перед аналогами.</w:t>
            </w:r>
          </w:p>
        </w:tc>
      </w:tr>
      <w:tr w:rsidR="004D7B57" w:rsidRPr="00061A2C" w:rsidTr="004D7B57">
        <w:trPr>
          <w:trHeight w:val="77"/>
          <w:jc w:val="center"/>
        </w:trPr>
        <w:tc>
          <w:tcPr>
            <w:tcW w:w="498" w:type="dxa"/>
            <w:vAlign w:val="center"/>
          </w:tcPr>
          <w:p w:rsidR="004D7B57" w:rsidRPr="00061A2C" w:rsidRDefault="004D7B57" w:rsidP="00BA14E7">
            <w:pPr>
              <w:tabs>
                <w:tab w:val="left" w:pos="708"/>
                <w:tab w:val="num" w:pos="1980"/>
              </w:tabs>
              <w:spacing w:after="0" w:line="230" w:lineRule="auto"/>
              <w:ind w:hanging="3"/>
              <w:jc w:val="center"/>
              <w:rPr>
                <w:bCs/>
              </w:rPr>
            </w:pPr>
            <w:r>
              <w:rPr>
                <w:bCs/>
              </w:rPr>
              <w:t>2.5</w:t>
            </w:r>
          </w:p>
        </w:tc>
        <w:tc>
          <w:tcPr>
            <w:tcW w:w="2976" w:type="dxa"/>
          </w:tcPr>
          <w:p w:rsidR="004D7B57" w:rsidRPr="00061A2C" w:rsidRDefault="004D7B57" w:rsidP="00BA14E7">
            <w:pPr>
              <w:tabs>
                <w:tab w:val="left" w:pos="708"/>
                <w:tab w:val="num" w:pos="1980"/>
              </w:tabs>
              <w:spacing w:after="0" w:line="230" w:lineRule="auto"/>
              <w:ind w:hanging="3"/>
              <w:jc w:val="left"/>
              <w:rPr>
                <w:bCs/>
              </w:rPr>
            </w:pPr>
            <w:r w:rsidRPr="00061A2C">
              <w:rPr>
                <w:bCs/>
              </w:rPr>
              <w:t>Оценка рисков внедрения и вывода продукта на рынок</w:t>
            </w:r>
          </w:p>
        </w:tc>
        <w:tc>
          <w:tcPr>
            <w:tcW w:w="6307" w:type="dxa"/>
          </w:tcPr>
          <w:p w:rsidR="004D7B57" w:rsidRPr="00061A2C" w:rsidRDefault="004D7B57" w:rsidP="00BA14E7">
            <w:pPr>
              <w:tabs>
                <w:tab w:val="left" w:pos="708"/>
                <w:tab w:val="num" w:pos="1980"/>
              </w:tabs>
              <w:spacing w:after="0" w:line="230" w:lineRule="auto"/>
              <w:ind w:hanging="3"/>
              <w:rPr>
                <w:bCs/>
              </w:rPr>
            </w:pPr>
            <w:r>
              <w:rPr>
                <w:bCs/>
              </w:rPr>
              <w:t xml:space="preserve">Оценивается бизнес-модель </w:t>
            </w:r>
            <w:r w:rsidRPr="00061A2C">
              <w:t>создания, развития и продвижения продукта.</w:t>
            </w:r>
            <w:r w:rsidRPr="00720514">
              <w:rPr>
                <w:bCs/>
              </w:rPr>
              <w:t xml:space="preserve"> </w:t>
            </w:r>
            <w:r>
              <w:rPr>
                <w:bCs/>
              </w:rPr>
              <w:t>Оцениваются основные риски</w:t>
            </w:r>
            <w:r w:rsidRPr="00061A2C">
              <w:rPr>
                <w:bCs/>
              </w:rPr>
              <w:t xml:space="preserve"> внедрения и вывода продукта на рынок.</w:t>
            </w:r>
            <w:r>
              <w:rPr>
                <w:bCs/>
              </w:rPr>
              <w:t xml:space="preserve"> </w:t>
            </w:r>
            <w:r w:rsidRPr="00720514">
              <w:rPr>
                <w:bCs/>
              </w:rPr>
              <w:t xml:space="preserve">Анализируется степень проработки </w:t>
            </w:r>
            <w:r>
              <w:rPr>
                <w:bCs/>
              </w:rPr>
              <w:t>и</w:t>
            </w:r>
            <w:r w:rsidRPr="00720514">
              <w:rPr>
                <w:bCs/>
              </w:rPr>
              <w:t xml:space="preserve"> реалистичность плана продаж.</w:t>
            </w:r>
          </w:p>
        </w:tc>
      </w:tr>
    </w:tbl>
    <w:p w:rsidR="00A04C07" w:rsidRPr="00061A2C" w:rsidRDefault="00A04C07" w:rsidP="00BA14E7">
      <w:pPr>
        <w:keepNext/>
        <w:spacing w:before="120" w:after="0" w:line="230" w:lineRule="auto"/>
        <w:rPr>
          <w:b/>
        </w:rPr>
      </w:pPr>
      <w:r w:rsidRPr="00061A2C">
        <w:rPr>
          <w:b/>
        </w:rPr>
        <w:t>3) Критерий «Команда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A04C07" w:rsidRPr="00061A2C" w:rsidTr="00167457">
        <w:trPr>
          <w:tblHeader/>
          <w:jc w:val="center"/>
        </w:trPr>
        <w:tc>
          <w:tcPr>
            <w:tcW w:w="497" w:type="dxa"/>
            <w:vAlign w:val="center"/>
          </w:tcPr>
          <w:p w:rsidR="00A04C07" w:rsidRPr="00061A2C" w:rsidRDefault="00A04C07" w:rsidP="00BA14E7">
            <w:pPr>
              <w:keepNext/>
              <w:autoSpaceDE w:val="0"/>
              <w:autoSpaceDN w:val="0"/>
              <w:adjustRightInd w:val="0"/>
              <w:spacing w:after="0" w:line="230" w:lineRule="auto"/>
              <w:jc w:val="center"/>
              <w:rPr>
                <w:b/>
              </w:rPr>
            </w:pPr>
            <w:r w:rsidRPr="00061A2C">
              <w:rPr>
                <w:b/>
              </w:rPr>
              <w:t>№</w:t>
            </w:r>
          </w:p>
        </w:tc>
        <w:tc>
          <w:tcPr>
            <w:tcW w:w="2977" w:type="dxa"/>
            <w:vAlign w:val="center"/>
          </w:tcPr>
          <w:p w:rsidR="00A04C07" w:rsidRPr="00061A2C" w:rsidRDefault="00A04C07" w:rsidP="00BA14E7">
            <w:pPr>
              <w:keepNext/>
              <w:autoSpaceDE w:val="0"/>
              <w:autoSpaceDN w:val="0"/>
              <w:adjustRightInd w:val="0"/>
              <w:spacing w:after="0" w:line="230" w:lineRule="auto"/>
              <w:jc w:val="center"/>
              <w:rPr>
                <w:b/>
              </w:rPr>
            </w:pPr>
            <w:r w:rsidRPr="00061A2C">
              <w:rPr>
                <w:b/>
              </w:rPr>
              <w:t>Показатели критерия</w:t>
            </w:r>
          </w:p>
        </w:tc>
        <w:tc>
          <w:tcPr>
            <w:tcW w:w="6307" w:type="dxa"/>
          </w:tcPr>
          <w:p w:rsidR="00A04C07" w:rsidRPr="00061A2C" w:rsidRDefault="00A04C07" w:rsidP="00BA14E7">
            <w:pPr>
              <w:keepNext/>
              <w:autoSpaceDE w:val="0"/>
              <w:autoSpaceDN w:val="0"/>
              <w:adjustRightInd w:val="0"/>
              <w:spacing w:after="0" w:line="230" w:lineRule="auto"/>
              <w:jc w:val="center"/>
              <w:rPr>
                <w:b/>
              </w:rPr>
            </w:pPr>
            <w:r w:rsidRPr="00061A2C">
              <w:rPr>
                <w:b/>
              </w:rPr>
              <w:t>Содержание показателя</w:t>
            </w:r>
          </w:p>
        </w:tc>
      </w:tr>
      <w:tr w:rsidR="004D7B57" w:rsidRPr="00061A2C" w:rsidTr="00167457">
        <w:trPr>
          <w:trHeight w:val="259"/>
          <w:jc w:val="center"/>
        </w:trPr>
        <w:tc>
          <w:tcPr>
            <w:tcW w:w="497" w:type="dxa"/>
            <w:vAlign w:val="center"/>
          </w:tcPr>
          <w:p w:rsidR="004D7B57" w:rsidRPr="00061A2C" w:rsidRDefault="004D7B57" w:rsidP="00BA14E7">
            <w:pPr>
              <w:tabs>
                <w:tab w:val="left" w:pos="708"/>
                <w:tab w:val="num" w:pos="1980"/>
              </w:tabs>
              <w:spacing w:after="0" w:line="230" w:lineRule="auto"/>
              <w:ind w:hanging="3"/>
              <w:jc w:val="center"/>
              <w:rPr>
                <w:bCs/>
              </w:rPr>
            </w:pPr>
            <w:r w:rsidRPr="00061A2C">
              <w:rPr>
                <w:bCs/>
              </w:rPr>
              <w:t>3.1</w:t>
            </w:r>
          </w:p>
        </w:tc>
        <w:tc>
          <w:tcPr>
            <w:tcW w:w="2977" w:type="dxa"/>
          </w:tcPr>
          <w:p w:rsidR="004D7B57" w:rsidRPr="00061A2C" w:rsidRDefault="004D7B57" w:rsidP="00BA14E7">
            <w:pPr>
              <w:tabs>
                <w:tab w:val="left" w:pos="708"/>
                <w:tab w:val="num" w:pos="1980"/>
              </w:tabs>
              <w:spacing w:after="0" w:line="230" w:lineRule="auto"/>
              <w:ind w:hanging="3"/>
              <w:jc w:val="left"/>
              <w:rPr>
                <w:bCs/>
              </w:rPr>
            </w:pPr>
            <w:r w:rsidRPr="00061A2C">
              <w:rPr>
                <w:bCs/>
              </w:rPr>
              <w:t xml:space="preserve">Оценка потенциала, </w:t>
            </w:r>
            <w:r w:rsidRPr="00061A2C">
              <w:t>квалификации и укомплектованности команды</w:t>
            </w:r>
          </w:p>
        </w:tc>
        <w:tc>
          <w:tcPr>
            <w:tcW w:w="6307" w:type="dxa"/>
          </w:tcPr>
          <w:p w:rsidR="004D7B57" w:rsidRPr="00414533" w:rsidRDefault="004D7B57" w:rsidP="00BA14E7">
            <w:pPr>
              <w:tabs>
                <w:tab w:val="left" w:pos="708"/>
                <w:tab w:val="num" w:pos="1980"/>
              </w:tabs>
              <w:spacing w:after="0" w:line="230" w:lineRule="auto"/>
              <w:ind w:hanging="3"/>
              <w:rPr>
                <w:bCs/>
                <w:spacing w:val="-2"/>
              </w:rPr>
            </w:pPr>
            <w:r>
              <w:rPr>
                <w:bCs/>
              </w:rPr>
              <w:t xml:space="preserve">Оцениваются имеющиеся управленческие, </w:t>
            </w:r>
            <w:r w:rsidRPr="00414533">
              <w:rPr>
                <w:bCs/>
                <w:spacing w:val="-2"/>
              </w:rPr>
              <w:t>научно-технически</w:t>
            </w:r>
            <w:r>
              <w:rPr>
                <w:bCs/>
                <w:spacing w:val="-2"/>
              </w:rPr>
              <w:t>е</w:t>
            </w:r>
            <w:r w:rsidRPr="00414533">
              <w:rPr>
                <w:bCs/>
                <w:spacing w:val="-2"/>
              </w:rPr>
              <w:t>, инженерно-технически</w:t>
            </w:r>
            <w:r>
              <w:rPr>
                <w:bCs/>
                <w:spacing w:val="-2"/>
              </w:rPr>
              <w:t>е</w:t>
            </w:r>
            <w:r w:rsidRPr="00414533">
              <w:rPr>
                <w:bCs/>
                <w:spacing w:val="-2"/>
              </w:rPr>
              <w:t xml:space="preserve"> и производственны</w:t>
            </w:r>
            <w:r>
              <w:rPr>
                <w:bCs/>
                <w:spacing w:val="-2"/>
              </w:rPr>
              <w:t>е</w:t>
            </w:r>
            <w:r w:rsidRPr="00414533">
              <w:rPr>
                <w:bCs/>
                <w:spacing w:val="-2"/>
              </w:rPr>
              <w:t xml:space="preserve"> кадр</w:t>
            </w:r>
            <w:r>
              <w:rPr>
                <w:bCs/>
                <w:spacing w:val="-2"/>
              </w:rPr>
              <w:t>ы</w:t>
            </w:r>
            <w:r w:rsidRPr="00414533">
              <w:rPr>
                <w:bCs/>
                <w:spacing w:val="-2"/>
              </w:rPr>
              <w:t>, экономист</w:t>
            </w:r>
            <w:r>
              <w:rPr>
                <w:bCs/>
                <w:spacing w:val="-2"/>
              </w:rPr>
              <w:t>ы и маркетологи</w:t>
            </w:r>
            <w:r w:rsidRPr="00414533">
              <w:rPr>
                <w:bCs/>
                <w:spacing w:val="-2"/>
              </w:rPr>
              <w:t xml:space="preserve">, </w:t>
            </w:r>
            <w:r w:rsidRPr="00414533">
              <w:rPr>
                <w:spacing w:val="-2"/>
              </w:rPr>
              <w:t>а также политик</w:t>
            </w:r>
            <w:r>
              <w:rPr>
                <w:spacing w:val="-2"/>
              </w:rPr>
              <w:t>а</w:t>
            </w:r>
            <w:r w:rsidRPr="00414533">
              <w:rPr>
                <w:spacing w:val="-2"/>
              </w:rPr>
              <w:t xml:space="preserve"> привлечения кадров в проект</w:t>
            </w:r>
            <w:r w:rsidRPr="00061A2C">
              <w:rPr>
                <w:bCs/>
              </w:rPr>
              <w:t xml:space="preserve">. </w:t>
            </w:r>
            <w:r>
              <w:t>Оценивается</w:t>
            </w:r>
            <w:r w:rsidRPr="00061A2C">
              <w:t xml:space="preserve"> укомплектованност</w:t>
            </w:r>
            <w:r>
              <w:t>ь</w:t>
            </w:r>
            <w:r w:rsidRPr="00061A2C">
              <w:t xml:space="preserve"> команды на данном этапе реализации проекта, </w:t>
            </w:r>
            <w:r>
              <w:t>ее</w:t>
            </w:r>
            <w:r w:rsidRPr="00061A2C">
              <w:t xml:space="preserve"> квалификаци</w:t>
            </w:r>
            <w:r>
              <w:t>я и опыт</w:t>
            </w:r>
            <w:r w:rsidRPr="00061A2C">
              <w:t>.</w:t>
            </w:r>
            <w:r>
              <w:t xml:space="preserve"> Оценивается</w:t>
            </w:r>
            <w:r w:rsidRPr="00061A2C">
              <w:t xml:space="preserve"> </w:t>
            </w:r>
            <w:r w:rsidRPr="00414533">
              <w:rPr>
                <w:spacing w:val="-2"/>
              </w:rPr>
              <w:t>предпринимательск</w:t>
            </w:r>
            <w:r>
              <w:rPr>
                <w:spacing w:val="-2"/>
              </w:rPr>
              <w:t>ий опыт</w:t>
            </w:r>
            <w:r w:rsidRPr="00414533">
              <w:rPr>
                <w:spacing w:val="-2"/>
              </w:rPr>
              <w:t xml:space="preserve"> членов команды.</w:t>
            </w:r>
          </w:p>
        </w:tc>
      </w:tr>
    </w:tbl>
    <w:p w:rsidR="004D7B57" w:rsidRDefault="004D7B57" w:rsidP="00BA14E7">
      <w:pPr>
        <w:spacing w:before="120" w:after="0" w:line="230" w:lineRule="auto"/>
        <w:rPr>
          <w:b/>
        </w:rPr>
      </w:pPr>
      <w:bookmarkStart w:id="62" w:name="_Toc71719284"/>
      <w:r>
        <w:rPr>
          <w:b/>
        </w:rPr>
        <w:t>4</w:t>
      </w:r>
      <w:r w:rsidRPr="001C500C">
        <w:rPr>
          <w:b/>
        </w:rPr>
        <w:t>) Критерий «</w:t>
      </w:r>
      <w:r w:rsidRPr="00645E76">
        <w:rPr>
          <w:b/>
        </w:rPr>
        <w:t>Оценка используемой технологической инфраструктуры</w:t>
      </w:r>
      <w:r w:rsidRPr="001C500C">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8"/>
        <w:gridCol w:w="2976"/>
        <w:gridCol w:w="6307"/>
      </w:tblGrid>
      <w:tr w:rsidR="00BA14E7" w:rsidRPr="001C500C" w:rsidTr="00167457">
        <w:trPr>
          <w:tblHeader/>
          <w:jc w:val="center"/>
        </w:trPr>
        <w:tc>
          <w:tcPr>
            <w:tcW w:w="498" w:type="dxa"/>
            <w:tcBorders>
              <w:top w:val="single" w:sz="4" w:space="0" w:color="auto"/>
              <w:left w:val="single" w:sz="4" w:space="0" w:color="auto"/>
              <w:bottom w:val="single" w:sz="4" w:space="0" w:color="auto"/>
              <w:right w:val="single" w:sz="4" w:space="0" w:color="auto"/>
            </w:tcBorders>
            <w:vAlign w:val="center"/>
          </w:tcPr>
          <w:p w:rsidR="00BA14E7" w:rsidRPr="001C500C" w:rsidRDefault="00BA14E7" w:rsidP="004A3F0A">
            <w:pPr>
              <w:keepNext/>
              <w:autoSpaceDE w:val="0"/>
              <w:autoSpaceDN w:val="0"/>
              <w:adjustRightInd w:val="0"/>
              <w:spacing w:after="0"/>
              <w:jc w:val="center"/>
              <w:rPr>
                <w:b/>
              </w:rPr>
            </w:pPr>
            <w:r w:rsidRPr="001C500C">
              <w:rPr>
                <w:b/>
              </w:rPr>
              <w:t>№</w:t>
            </w:r>
          </w:p>
        </w:tc>
        <w:tc>
          <w:tcPr>
            <w:tcW w:w="2976" w:type="dxa"/>
            <w:tcBorders>
              <w:top w:val="single" w:sz="4" w:space="0" w:color="auto"/>
              <w:left w:val="single" w:sz="4" w:space="0" w:color="auto"/>
              <w:bottom w:val="single" w:sz="4" w:space="0" w:color="auto"/>
              <w:right w:val="single" w:sz="4" w:space="0" w:color="auto"/>
            </w:tcBorders>
            <w:vAlign w:val="center"/>
          </w:tcPr>
          <w:p w:rsidR="00BA14E7" w:rsidRPr="001C500C" w:rsidRDefault="00BA14E7" w:rsidP="004A3F0A">
            <w:pPr>
              <w:keepNext/>
              <w:autoSpaceDE w:val="0"/>
              <w:autoSpaceDN w:val="0"/>
              <w:adjustRightInd w:val="0"/>
              <w:spacing w:after="0"/>
              <w:jc w:val="center"/>
              <w:rPr>
                <w:b/>
              </w:rPr>
            </w:pPr>
            <w:r w:rsidRPr="001C500C">
              <w:rPr>
                <w:b/>
              </w:rPr>
              <w:t>Показатели критерия</w:t>
            </w:r>
          </w:p>
        </w:tc>
        <w:tc>
          <w:tcPr>
            <w:tcW w:w="6307" w:type="dxa"/>
            <w:tcBorders>
              <w:top w:val="single" w:sz="4" w:space="0" w:color="auto"/>
              <w:left w:val="single" w:sz="4" w:space="0" w:color="auto"/>
              <w:bottom w:val="single" w:sz="4" w:space="0" w:color="auto"/>
              <w:right w:val="single" w:sz="4" w:space="0" w:color="auto"/>
            </w:tcBorders>
          </w:tcPr>
          <w:p w:rsidR="00BA14E7" w:rsidRPr="001C500C" w:rsidRDefault="00BA14E7" w:rsidP="004A3F0A">
            <w:pPr>
              <w:keepNext/>
              <w:autoSpaceDE w:val="0"/>
              <w:autoSpaceDN w:val="0"/>
              <w:adjustRightInd w:val="0"/>
              <w:spacing w:after="0"/>
              <w:jc w:val="center"/>
              <w:rPr>
                <w:b/>
              </w:rPr>
            </w:pPr>
            <w:r w:rsidRPr="00442689">
              <w:rPr>
                <w:b/>
              </w:rPr>
              <w:t>Содержание показателя</w:t>
            </w:r>
          </w:p>
        </w:tc>
      </w:tr>
      <w:tr w:rsidR="00BA14E7" w:rsidRPr="00DB4C7F" w:rsidTr="00167457">
        <w:trPr>
          <w:trHeight w:val="432"/>
          <w:jc w:val="center"/>
        </w:trPr>
        <w:tc>
          <w:tcPr>
            <w:tcW w:w="498" w:type="dxa"/>
            <w:tcBorders>
              <w:top w:val="single" w:sz="4" w:space="0" w:color="auto"/>
              <w:left w:val="single" w:sz="4" w:space="0" w:color="auto"/>
              <w:bottom w:val="single" w:sz="4" w:space="0" w:color="auto"/>
              <w:right w:val="single" w:sz="4" w:space="0" w:color="auto"/>
            </w:tcBorders>
            <w:vAlign w:val="center"/>
          </w:tcPr>
          <w:p w:rsidR="00BA14E7" w:rsidRPr="004A3F0A" w:rsidRDefault="00BA14E7" w:rsidP="004A3F0A">
            <w:pPr>
              <w:tabs>
                <w:tab w:val="left" w:pos="708"/>
                <w:tab w:val="num" w:pos="1980"/>
              </w:tabs>
              <w:spacing w:after="0"/>
              <w:ind w:hanging="3"/>
              <w:jc w:val="center"/>
              <w:rPr>
                <w:bCs/>
              </w:rPr>
            </w:pPr>
            <w:r w:rsidRPr="004A3F0A">
              <w:rPr>
                <w:bCs/>
              </w:rPr>
              <w:t>4.1</w:t>
            </w:r>
          </w:p>
        </w:tc>
        <w:tc>
          <w:tcPr>
            <w:tcW w:w="2976" w:type="dxa"/>
            <w:tcBorders>
              <w:top w:val="single" w:sz="4" w:space="0" w:color="auto"/>
              <w:left w:val="single" w:sz="4" w:space="0" w:color="auto"/>
              <w:bottom w:val="single" w:sz="4" w:space="0" w:color="auto"/>
              <w:right w:val="single" w:sz="4" w:space="0" w:color="auto"/>
            </w:tcBorders>
          </w:tcPr>
          <w:p w:rsidR="00BA14E7" w:rsidRPr="004A3F0A" w:rsidRDefault="00BA14E7" w:rsidP="004A3F0A">
            <w:pPr>
              <w:tabs>
                <w:tab w:val="left" w:pos="708"/>
                <w:tab w:val="num" w:pos="1980"/>
              </w:tabs>
              <w:spacing w:after="0"/>
              <w:ind w:hanging="3"/>
              <w:jc w:val="left"/>
              <w:rPr>
                <w:bCs/>
              </w:rPr>
            </w:pPr>
            <w:r w:rsidRPr="004A3F0A">
              <w:rPr>
                <w:bCs/>
              </w:rPr>
              <w:t>Соответствие технологического центра требованию п. 1.2 Положения</w:t>
            </w:r>
          </w:p>
        </w:tc>
        <w:tc>
          <w:tcPr>
            <w:tcW w:w="6307" w:type="dxa"/>
            <w:tcBorders>
              <w:top w:val="single" w:sz="4" w:space="0" w:color="auto"/>
              <w:left w:val="single" w:sz="4" w:space="0" w:color="auto"/>
              <w:bottom w:val="single" w:sz="4" w:space="0" w:color="auto"/>
              <w:right w:val="single" w:sz="4" w:space="0" w:color="auto"/>
            </w:tcBorders>
          </w:tcPr>
          <w:p w:rsidR="00BA14E7" w:rsidRPr="004A3F0A" w:rsidRDefault="00BA14E7" w:rsidP="004A3F0A">
            <w:pPr>
              <w:tabs>
                <w:tab w:val="left" w:pos="708"/>
                <w:tab w:val="num" w:pos="1980"/>
              </w:tabs>
              <w:spacing w:after="0"/>
              <w:ind w:hanging="3"/>
              <w:jc w:val="left"/>
              <w:rPr>
                <w:bCs/>
              </w:rPr>
            </w:pPr>
            <w:r w:rsidRPr="004A3F0A">
              <w:rPr>
                <w:bCs/>
              </w:rPr>
              <w:t>Технологический центр может быть отнесен к одной из следующих категорий:</w:t>
            </w:r>
          </w:p>
          <w:p w:rsidR="00BA14E7" w:rsidRPr="004A3F0A" w:rsidRDefault="00BA14E7" w:rsidP="004A3F0A">
            <w:pPr>
              <w:pStyle w:val="affa"/>
              <w:numPr>
                <w:ilvl w:val="0"/>
                <w:numId w:val="25"/>
              </w:numPr>
              <w:tabs>
                <w:tab w:val="left" w:pos="708"/>
                <w:tab w:val="num" w:pos="1980"/>
              </w:tabs>
              <w:spacing w:after="0"/>
              <w:jc w:val="left"/>
              <w:rPr>
                <w:rStyle w:val="aff2"/>
                <w:bCs/>
                <w:i w:val="0"/>
                <w:iCs w:val="0"/>
                <w:spacing w:val="-4"/>
              </w:rPr>
            </w:pPr>
            <w:r w:rsidRPr="004A3F0A">
              <w:rPr>
                <w:iCs/>
                <w:spacing w:val="-4"/>
              </w:rPr>
              <w:t xml:space="preserve">центр </w:t>
            </w:r>
            <w:r w:rsidRPr="004A3F0A">
              <w:rPr>
                <w:spacing w:val="-4"/>
              </w:rPr>
              <w:t>коллективного</w:t>
            </w:r>
            <w:r w:rsidRPr="004A3F0A">
              <w:rPr>
                <w:rStyle w:val="aff2"/>
                <w:i w:val="0"/>
                <w:color w:val="000000"/>
                <w:spacing w:val="-4"/>
                <w:shd w:val="clear" w:color="auto" w:fill="FFFFFF"/>
              </w:rPr>
              <w:t xml:space="preserve"> пользования (доступа), созданные при поддержке Минобрнауки России (</w:t>
            </w:r>
            <w:hyperlink r:id="rId24" w:history="1">
              <w:r w:rsidRPr="004A3F0A">
                <w:rPr>
                  <w:rStyle w:val="a8"/>
                  <w:spacing w:val="-4"/>
                  <w:shd w:val="clear" w:color="auto" w:fill="FFFFFF"/>
                </w:rPr>
                <w:t>http://ckp-rf.ru/ckp/</w:t>
              </w:r>
            </w:hyperlink>
            <w:r w:rsidRPr="004A3F0A">
              <w:rPr>
                <w:rStyle w:val="aff2"/>
                <w:i w:val="0"/>
                <w:color w:val="000000"/>
                <w:spacing w:val="-4"/>
                <w:shd w:val="clear" w:color="auto" w:fill="FFFFFF"/>
              </w:rPr>
              <w:t>),</w:t>
            </w:r>
          </w:p>
          <w:p w:rsidR="00BA14E7" w:rsidRPr="004A3F0A" w:rsidRDefault="00BA14E7" w:rsidP="004A3F0A">
            <w:pPr>
              <w:pStyle w:val="affa"/>
              <w:numPr>
                <w:ilvl w:val="0"/>
                <w:numId w:val="25"/>
              </w:numPr>
              <w:tabs>
                <w:tab w:val="left" w:pos="708"/>
                <w:tab w:val="num" w:pos="1980"/>
              </w:tabs>
              <w:spacing w:after="0"/>
              <w:jc w:val="left"/>
              <w:rPr>
                <w:rStyle w:val="aff2"/>
                <w:bCs/>
                <w:i w:val="0"/>
                <w:iCs w:val="0"/>
              </w:rPr>
            </w:pPr>
            <w:r w:rsidRPr="004A3F0A">
              <w:rPr>
                <w:rStyle w:val="aff2"/>
                <w:i w:val="0"/>
                <w:color w:val="000000"/>
                <w:shd w:val="clear" w:color="auto" w:fill="FFFFFF"/>
              </w:rPr>
              <w:t xml:space="preserve">нанотехнологический центр (перечень представлен на сайте </w:t>
            </w:r>
            <w:hyperlink r:id="rId25" w:history="1">
              <w:r w:rsidRPr="004A3F0A">
                <w:rPr>
                  <w:rStyle w:val="a8"/>
                  <w:shd w:val="clear" w:color="auto" w:fill="FFFFFF"/>
                </w:rPr>
                <w:t>http://www.rusnano.com/infrastructure/nanocenters</w:t>
              </w:r>
            </w:hyperlink>
            <w:r w:rsidRPr="004A3F0A">
              <w:rPr>
                <w:rStyle w:val="aff2"/>
                <w:i w:val="0"/>
                <w:color w:val="000000"/>
                <w:shd w:val="clear" w:color="auto" w:fill="FFFFFF"/>
              </w:rPr>
              <w:t>),</w:t>
            </w:r>
          </w:p>
          <w:p w:rsidR="00BA14E7" w:rsidRPr="004A3F0A" w:rsidRDefault="00BA14E7" w:rsidP="004A3F0A">
            <w:pPr>
              <w:pStyle w:val="affa"/>
              <w:numPr>
                <w:ilvl w:val="0"/>
                <w:numId w:val="25"/>
              </w:numPr>
              <w:tabs>
                <w:tab w:val="left" w:pos="708"/>
                <w:tab w:val="num" w:pos="1980"/>
              </w:tabs>
              <w:spacing w:after="0"/>
              <w:jc w:val="left"/>
              <w:rPr>
                <w:bCs/>
              </w:rPr>
            </w:pPr>
            <w:r w:rsidRPr="004A3F0A">
              <w:rPr>
                <w:rStyle w:val="aff2"/>
                <w:i w:val="0"/>
                <w:color w:val="000000"/>
                <w:shd w:val="clear" w:color="auto" w:fill="FFFFFF"/>
              </w:rPr>
              <w:t>центр коллективного проектирования на базе подведомственных Минобрнауки России организаций, предоставляющих доступ к системам автоматизированного проектирования изделий электроники (САПР).</w:t>
            </w:r>
          </w:p>
        </w:tc>
      </w:tr>
      <w:tr w:rsidR="00BA14E7" w:rsidRPr="00DB4C7F" w:rsidTr="00167457">
        <w:trPr>
          <w:trHeight w:val="432"/>
          <w:jc w:val="center"/>
        </w:trPr>
        <w:tc>
          <w:tcPr>
            <w:tcW w:w="498" w:type="dxa"/>
            <w:tcBorders>
              <w:top w:val="single" w:sz="4" w:space="0" w:color="auto"/>
              <w:left w:val="single" w:sz="4" w:space="0" w:color="auto"/>
              <w:bottom w:val="single" w:sz="4" w:space="0" w:color="auto"/>
              <w:right w:val="single" w:sz="4" w:space="0" w:color="auto"/>
            </w:tcBorders>
            <w:vAlign w:val="center"/>
          </w:tcPr>
          <w:p w:rsidR="00BA14E7" w:rsidRPr="004A3F0A" w:rsidRDefault="00BA14E7" w:rsidP="004A3F0A">
            <w:pPr>
              <w:tabs>
                <w:tab w:val="left" w:pos="708"/>
                <w:tab w:val="num" w:pos="1980"/>
              </w:tabs>
              <w:spacing w:after="0"/>
              <w:ind w:hanging="3"/>
              <w:jc w:val="center"/>
              <w:rPr>
                <w:bCs/>
              </w:rPr>
            </w:pPr>
            <w:r w:rsidRPr="004A3F0A">
              <w:rPr>
                <w:bCs/>
              </w:rPr>
              <w:t>4.2</w:t>
            </w:r>
          </w:p>
        </w:tc>
        <w:tc>
          <w:tcPr>
            <w:tcW w:w="2976" w:type="dxa"/>
            <w:tcBorders>
              <w:top w:val="single" w:sz="4" w:space="0" w:color="auto"/>
              <w:left w:val="single" w:sz="4" w:space="0" w:color="auto"/>
              <w:bottom w:val="single" w:sz="4" w:space="0" w:color="auto"/>
              <w:right w:val="single" w:sz="4" w:space="0" w:color="auto"/>
            </w:tcBorders>
          </w:tcPr>
          <w:p w:rsidR="00BA14E7" w:rsidRPr="004A3F0A" w:rsidRDefault="00BA14E7" w:rsidP="004A3F0A">
            <w:pPr>
              <w:tabs>
                <w:tab w:val="left" w:pos="708"/>
                <w:tab w:val="num" w:pos="1980"/>
              </w:tabs>
              <w:spacing w:after="0"/>
              <w:ind w:hanging="3"/>
              <w:jc w:val="left"/>
              <w:rPr>
                <w:bCs/>
              </w:rPr>
            </w:pPr>
            <w:r w:rsidRPr="004A3F0A">
              <w:rPr>
                <w:bCs/>
              </w:rPr>
              <w:t>Оценка уровня технического оснащения привлекаемого технологического центра</w:t>
            </w:r>
          </w:p>
        </w:tc>
        <w:tc>
          <w:tcPr>
            <w:tcW w:w="6307" w:type="dxa"/>
            <w:tcBorders>
              <w:top w:val="single" w:sz="4" w:space="0" w:color="auto"/>
              <w:left w:val="single" w:sz="4" w:space="0" w:color="auto"/>
              <w:bottom w:val="single" w:sz="4" w:space="0" w:color="auto"/>
              <w:right w:val="single" w:sz="4" w:space="0" w:color="auto"/>
            </w:tcBorders>
          </w:tcPr>
          <w:p w:rsidR="00BA14E7" w:rsidRPr="004A3F0A" w:rsidRDefault="00BA14E7" w:rsidP="004A3F0A">
            <w:pPr>
              <w:tabs>
                <w:tab w:val="left" w:pos="708"/>
                <w:tab w:val="num" w:pos="1980"/>
              </w:tabs>
              <w:spacing w:after="0"/>
              <w:ind w:hanging="3"/>
              <w:jc w:val="left"/>
              <w:rPr>
                <w:bCs/>
              </w:rPr>
            </w:pPr>
            <w:r w:rsidRPr="004A3F0A">
              <w:rPr>
                <w:bCs/>
              </w:rPr>
              <w:t>Оценивается достаточность номенклатуры оборудования, инженерной инфраструктуры и производственного обеспечения для достижения результатов НИОКР.</w:t>
            </w:r>
          </w:p>
        </w:tc>
      </w:tr>
      <w:tr w:rsidR="00BA14E7" w:rsidRPr="00DB4C7F" w:rsidTr="00167457">
        <w:trPr>
          <w:trHeight w:val="283"/>
          <w:jc w:val="center"/>
        </w:trPr>
        <w:tc>
          <w:tcPr>
            <w:tcW w:w="498" w:type="dxa"/>
            <w:tcBorders>
              <w:top w:val="single" w:sz="4" w:space="0" w:color="auto"/>
              <w:left w:val="single" w:sz="4" w:space="0" w:color="auto"/>
              <w:bottom w:val="single" w:sz="4" w:space="0" w:color="auto"/>
              <w:right w:val="single" w:sz="4" w:space="0" w:color="auto"/>
            </w:tcBorders>
            <w:vAlign w:val="center"/>
          </w:tcPr>
          <w:p w:rsidR="00BA14E7" w:rsidRPr="004A3F0A" w:rsidRDefault="00BA14E7" w:rsidP="004A3F0A">
            <w:pPr>
              <w:tabs>
                <w:tab w:val="left" w:pos="708"/>
                <w:tab w:val="num" w:pos="1980"/>
              </w:tabs>
              <w:spacing w:after="0"/>
              <w:jc w:val="center"/>
              <w:rPr>
                <w:bCs/>
              </w:rPr>
            </w:pPr>
            <w:r w:rsidRPr="004A3F0A">
              <w:rPr>
                <w:bCs/>
              </w:rPr>
              <w:t>4.3</w:t>
            </w:r>
          </w:p>
        </w:tc>
        <w:tc>
          <w:tcPr>
            <w:tcW w:w="2976" w:type="dxa"/>
            <w:tcBorders>
              <w:top w:val="single" w:sz="4" w:space="0" w:color="auto"/>
              <w:left w:val="single" w:sz="4" w:space="0" w:color="auto"/>
              <w:bottom w:val="single" w:sz="4" w:space="0" w:color="auto"/>
              <w:right w:val="single" w:sz="4" w:space="0" w:color="auto"/>
            </w:tcBorders>
          </w:tcPr>
          <w:p w:rsidR="00BA14E7" w:rsidRPr="004A3F0A" w:rsidRDefault="00BA14E7" w:rsidP="004A3F0A">
            <w:pPr>
              <w:tabs>
                <w:tab w:val="left" w:pos="708"/>
                <w:tab w:val="num" w:pos="1980"/>
              </w:tabs>
              <w:spacing w:after="0"/>
              <w:ind w:hanging="3"/>
              <w:jc w:val="left"/>
              <w:rPr>
                <w:bCs/>
              </w:rPr>
            </w:pPr>
            <w:r w:rsidRPr="004A3F0A">
              <w:rPr>
                <w:bCs/>
              </w:rPr>
              <w:t xml:space="preserve">Оценка уровня обеспеченности привлекаемой инфраструктуры кадрами </w:t>
            </w:r>
          </w:p>
        </w:tc>
        <w:tc>
          <w:tcPr>
            <w:tcW w:w="6307" w:type="dxa"/>
            <w:tcBorders>
              <w:top w:val="single" w:sz="4" w:space="0" w:color="auto"/>
              <w:left w:val="single" w:sz="4" w:space="0" w:color="auto"/>
              <w:bottom w:val="single" w:sz="4" w:space="0" w:color="auto"/>
              <w:right w:val="single" w:sz="4" w:space="0" w:color="auto"/>
            </w:tcBorders>
          </w:tcPr>
          <w:p w:rsidR="00BA14E7" w:rsidRPr="004A3F0A" w:rsidRDefault="00BA14E7" w:rsidP="004A3F0A">
            <w:pPr>
              <w:tabs>
                <w:tab w:val="left" w:pos="708"/>
                <w:tab w:val="num" w:pos="1980"/>
              </w:tabs>
              <w:spacing w:after="0"/>
              <w:ind w:hanging="3"/>
              <w:jc w:val="left"/>
              <w:rPr>
                <w:bCs/>
              </w:rPr>
            </w:pPr>
            <w:r w:rsidRPr="004A3F0A">
              <w:rPr>
                <w:bCs/>
              </w:rPr>
              <w:t>Оценивается достаточность состава и квалификации сотрудников (инженерные и научные кадры) технологического центра для достижения результатов НИОКР.</w:t>
            </w:r>
          </w:p>
        </w:tc>
      </w:tr>
      <w:tr w:rsidR="00BA14E7" w:rsidRPr="001C500C" w:rsidTr="00167457">
        <w:trPr>
          <w:trHeight w:val="283"/>
          <w:jc w:val="center"/>
        </w:trPr>
        <w:tc>
          <w:tcPr>
            <w:tcW w:w="498" w:type="dxa"/>
            <w:tcBorders>
              <w:top w:val="single" w:sz="4" w:space="0" w:color="auto"/>
              <w:left w:val="single" w:sz="4" w:space="0" w:color="auto"/>
              <w:bottom w:val="single" w:sz="4" w:space="0" w:color="auto"/>
              <w:right w:val="single" w:sz="4" w:space="0" w:color="auto"/>
            </w:tcBorders>
            <w:vAlign w:val="center"/>
          </w:tcPr>
          <w:p w:rsidR="00BA14E7" w:rsidRPr="004A3F0A" w:rsidDel="00F605AE" w:rsidRDefault="00BA14E7" w:rsidP="004A3F0A">
            <w:pPr>
              <w:tabs>
                <w:tab w:val="left" w:pos="708"/>
                <w:tab w:val="num" w:pos="1980"/>
              </w:tabs>
              <w:spacing w:after="0"/>
              <w:jc w:val="center"/>
              <w:rPr>
                <w:bCs/>
              </w:rPr>
            </w:pPr>
            <w:r w:rsidRPr="004A3F0A">
              <w:rPr>
                <w:bCs/>
              </w:rPr>
              <w:t>4.4</w:t>
            </w:r>
          </w:p>
        </w:tc>
        <w:tc>
          <w:tcPr>
            <w:tcW w:w="2976" w:type="dxa"/>
            <w:tcBorders>
              <w:top w:val="single" w:sz="4" w:space="0" w:color="auto"/>
              <w:left w:val="single" w:sz="4" w:space="0" w:color="auto"/>
              <w:bottom w:val="single" w:sz="4" w:space="0" w:color="auto"/>
              <w:right w:val="single" w:sz="4" w:space="0" w:color="auto"/>
            </w:tcBorders>
          </w:tcPr>
          <w:p w:rsidR="00BA14E7" w:rsidRPr="004A3F0A" w:rsidDel="00F605AE" w:rsidRDefault="00BA14E7" w:rsidP="004A3F0A">
            <w:pPr>
              <w:tabs>
                <w:tab w:val="left" w:pos="708"/>
                <w:tab w:val="num" w:pos="1980"/>
              </w:tabs>
              <w:spacing w:after="0"/>
              <w:ind w:hanging="3"/>
              <w:jc w:val="left"/>
              <w:rPr>
                <w:bCs/>
              </w:rPr>
            </w:pPr>
            <w:r w:rsidRPr="004A3F0A">
              <w:rPr>
                <w:bCs/>
              </w:rPr>
              <w:t>Оценка взаимодействия МИП с привл</w:t>
            </w:r>
            <w:r w:rsidR="00167457">
              <w:rPr>
                <w:bCs/>
              </w:rPr>
              <w:t>екаемым технологическим центром</w:t>
            </w:r>
            <w:r w:rsidRPr="004A3F0A">
              <w:rPr>
                <w:bCs/>
              </w:rPr>
              <w:t xml:space="preserve"> </w:t>
            </w:r>
          </w:p>
        </w:tc>
        <w:tc>
          <w:tcPr>
            <w:tcW w:w="6307" w:type="dxa"/>
            <w:tcBorders>
              <w:top w:val="single" w:sz="4" w:space="0" w:color="auto"/>
              <w:left w:val="single" w:sz="4" w:space="0" w:color="auto"/>
              <w:bottom w:val="single" w:sz="4" w:space="0" w:color="auto"/>
              <w:right w:val="single" w:sz="4" w:space="0" w:color="auto"/>
            </w:tcBorders>
          </w:tcPr>
          <w:p w:rsidR="00BA14E7" w:rsidRPr="004A3F0A" w:rsidDel="00F605AE" w:rsidRDefault="00BA14E7" w:rsidP="004A3F0A">
            <w:pPr>
              <w:tabs>
                <w:tab w:val="left" w:pos="708"/>
                <w:tab w:val="num" w:pos="1980"/>
              </w:tabs>
              <w:spacing w:after="0"/>
              <w:ind w:hanging="3"/>
              <w:jc w:val="left"/>
              <w:rPr>
                <w:bCs/>
              </w:rPr>
            </w:pPr>
            <w:r w:rsidRPr="004A3F0A">
              <w:rPr>
                <w:bCs/>
              </w:rPr>
              <w:t xml:space="preserve">Оценивается наличие проектов МИП, завершенных или в стадии выполнения на базе привлекаемого технологического центра. Оценка обоснованности и уровня договоренностей МИП с технологическим центром для выполнения текущего проекта. </w:t>
            </w:r>
          </w:p>
        </w:tc>
      </w:tr>
      <w:tr w:rsidR="00F129A8" w:rsidRPr="001C500C" w:rsidTr="00167457">
        <w:trPr>
          <w:trHeight w:val="283"/>
          <w:jc w:val="center"/>
        </w:trPr>
        <w:tc>
          <w:tcPr>
            <w:tcW w:w="498" w:type="dxa"/>
            <w:tcBorders>
              <w:top w:val="single" w:sz="4" w:space="0" w:color="auto"/>
              <w:left w:val="single" w:sz="4" w:space="0" w:color="auto"/>
              <w:bottom w:val="single" w:sz="4" w:space="0" w:color="auto"/>
              <w:right w:val="single" w:sz="4" w:space="0" w:color="auto"/>
            </w:tcBorders>
            <w:vAlign w:val="center"/>
          </w:tcPr>
          <w:p w:rsidR="00F129A8" w:rsidRPr="004A3F0A" w:rsidRDefault="00F129A8" w:rsidP="004A3F0A">
            <w:pPr>
              <w:tabs>
                <w:tab w:val="left" w:pos="708"/>
                <w:tab w:val="num" w:pos="1980"/>
              </w:tabs>
              <w:spacing w:after="0"/>
              <w:ind w:hanging="3"/>
              <w:jc w:val="center"/>
              <w:rPr>
                <w:bCs/>
              </w:rPr>
            </w:pPr>
            <w:r w:rsidRPr="004A3F0A">
              <w:rPr>
                <w:bCs/>
              </w:rPr>
              <w:t>4.5</w:t>
            </w:r>
          </w:p>
        </w:tc>
        <w:tc>
          <w:tcPr>
            <w:tcW w:w="2976" w:type="dxa"/>
            <w:tcBorders>
              <w:top w:val="single" w:sz="4" w:space="0" w:color="auto"/>
              <w:left w:val="single" w:sz="4" w:space="0" w:color="auto"/>
              <w:bottom w:val="single" w:sz="4" w:space="0" w:color="auto"/>
              <w:right w:val="single" w:sz="4" w:space="0" w:color="auto"/>
            </w:tcBorders>
          </w:tcPr>
          <w:p w:rsidR="00F129A8" w:rsidRPr="004A3F0A" w:rsidRDefault="00F129A8" w:rsidP="004A3F0A">
            <w:pPr>
              <w:tabs>
                <w:tab w:val="left" w:pos="708"/>
                <w:tab w:val="num" w:pos="1980"/>
              </w:tabs>
              <w:spacing w:after="0"/>
              <w:ind w:hanging="3"/>
              <w:jc w:val="left"/>
              <w:rPr>
                <w:bCs/>
              </w:rPr>
            </w:pPr>
            <w:r w:rsidRPr="004A3F0A">
              <w:rPr>
                <w:bCs/>
              </w:rPr>
              <w:t>Оценка состава и стоимости работ</w:t>
            </w:r>
          </w:p>
        </w:tc>
        <w:tc>
          <w:tcPr>
            <w:tcW w:w="6307" w:type="dxa"/>
            <w:tcBorders>
              <w:top w:val="single" w:sz="4" w:space="0" w:color="auto"/>
              <w:left w:val="single" w:sz="4" w:space="0" w:color="auto"/>
              <w:bottom w:val="single" w:sz="4" w:space="0" w:color="auto"/>
              <w:right w:val="single" w:sz="4" w:space="0" w:color="auto"/>
            </w:tcBorders>
          </w:tcPr>
          <w:p w:rsidR="00F129A8" w:rsidRPr="004A3F0A" w:rsidRDefault="00F129A8" w:rsidP="004A3F0A">
            <w:pPr>
              <w:tabs>
                <w:tab w:val="left" w:pos="708"/>
                <w:tab w:val="num" w:pos="1980"/>
              </w:tabs>
              <w:spacing w:after="0"/>
              <w:ind w:hanging="3"/>
              <w:jc w:val="left"/>
              <w:rPr>
                <w:bCs/>
              </w:rPr>
            </w:pPr>
            <w:r w:rsidRPr="004A3F0A">
              <w:rPr>
                <w:bCs/>
              </w:rPr>
              <w:t>Оценивается состав работ, выполняемых с использованием инфраструктуры технологического центра, а также обоснованность стоимости указанного состава работ.</w:t>
            </w:r>
          </w:p>
        </w:tc>
      </w:tr>
    </w:tbl>
    <w:p w:rsidR="00BA14E7" w:rsidRPr="00BA14E7" w:rsidRDefault="00BA14E7" w:rsidP="00BA14E7">
      <w:pPr>
        <w:spacing w:after="0" w:line="233" w:lineRule="auto"/>
        <w:rPr>
          <w:b/>
          <w:sz w:val="2"/>
        </w:rPr>
      </w:pPr>
    </w:p>
    <w:p w:rsidR="00BA7EF4" w:rsidRPr="00A66B8A" w:rsidRDefault="00BA7EF4" w:rsidP="00A66B8A">
      <w:pPr>
        <w:pageBreakBefore/>
        <w:spacing w:line="233" w:lineRule="auto"/>
        <w:jc w:val="right"/>
        <w:outlineLvl w:val="0"/>
      </w:pPr>
      <w:r>
        <w:lastRenderedPageBreak/>
        <w:t xml:space="preserve">Приложение </w:t>
      </w:r>
      <w:r w:rsidR="00A04C07">
        <w:t>4</w:t>
      </w:r>
      <w:bookmarkEnd w:id="62"/>
    </w:p>
    <w:p w:rsidR="00BA7EF4" w:rsidRDefault="00BA7EF4" w:rsidP="00A66B8A">
      <w:pPr>
        <w:pStyle w:val="1"/>
        <w:spacing w:before="240" w:after="240"/>
        <w:rPr>
          <w:lang w:eastAsia="en-US"/>
        </w:rPr>
      </w:pPr>
      <w:bookmarkStart w:id="63" w:name="_СТРУКТУРА_БИЗНЕС-ПЛАНА_ИННОВАЦИОННО"/>
      <w:bookmarkStart w:id="64" w:name="_Toc434224391"/>
      <w:bookmarkStart w:id="65" w:name="_Toc517277432"/>
      <w:bookmarkStart w:id="66" w:name="_Toc517279553"/>
      <w:bookmarkStart w:id="67" w:name="_Toc517279812"/>
      <w:bookmarkStart w:id="68" w:name="_Toc517280042"/>
      <w:bookmarkStart w:id="69" w:name="_Toc517343887"/>
      <w:bookmarkStart w:id="70" w:name="_Toc517344199"/>
      <w:bookmarkStart w:id="71" w:name="_Toc71719285"/>
      <w:bookmarkEnd w:id="63"/>
      <w:r w:rsidRPr="008334BC">
        <w:rPr>
          <w:lang w:eastAsia="en-US"/>
        </w:rPr>
        <w:t>СТРУКТУРА БИЗНЕС-ПЛАНА ИННОВАЦИОННОГО ПРОЕКТА</w:t>
      </w:r>
      <w:bookmarkEnd w:id="64"/>
      <w:bookmarkEnd w:id="65"/>
      <w:bookmarkEnd w:id="66"/>
      <w:bookmarkEnd w:id="67"/>
      <w:bookmarkEnd w:id="68"/>
      <w:bookmarkEnd w:id="69"/>
      <w:bookmarkEnd w:id="70"/>
      <w:bookmarkEnd w:id="71"/>
      <w:r w:rsidR="00F605AE">
        <w:rPr>
          <w:lang w:eastAsia="en-US"/>
        </w:rPr>
        <w:t xml:space="preserve"> </w:t>
      </w:r>
    </w:p>
    <w:p w:rsidR="00A66B8A" w:rsidRPr="00061A2C" w:rsidRDefault="00A66B8A" w:rsidP="00A66B8A">
      <w:pPr>
        <w:snapToGrid w:val="0"/>
        <w:jc w:val="center"/>
        <w:rPr>
          <w:b/>
          <w:bCs/>
        </w:rPr>
      </w:pPr>
      <w:r w:rsidRPr="00061A2C">
        <w:rPr>
          <w:b/>
          <w:bCs/>
        </w:rPr>
        <w:t>1. УЧАСТНИК ИННОВАЦИОННОГО ПРОЕКТА:</w:t>
      </w:r>
    </w:p>
    <w:p w:rsidR="00A66B8A" w:rsidRPr="00061A2C" w:rsidRDefault="00A66B8A" w:rsidP="00A66B8A">
      <w:pPr>
        <w:snapToGrid w:val="0"/>
        <w:spacing w:after="0"/>
        <w:rPr>
          <w:i/>
          <w:iCs/>
        </w:rPr>
      </w:pPr>
      <w:r>
        <w:t>1.1. </w:t>
      </w:r>
      <w:r w:rsidRPr="00061A2C">
        <w:t>Название проекта.</w:t>
      </w:r>
    </w:p>
    <w:p w:rsidR="00A66B8A" w:rsidRPr="00061A2C" w:rsidRDefault="00A66B8A" w:rsidP="00A66B8A">
      <w:pPr>
        <w:autoSpaceDE w:val="0"/>
        <w:autoSpaceDN w:val="0"/>
        <w:adjustRightInd w:val="0"/>
        <w:spacing w:after="0"/>
      </w:pPr>
      <w:r>
        <w:t>1.2. </w:t>
      </w:r>
      <w:r w:rsidRPr="00061A2C">
        <w:t>Фирменное наименование предприятия (полное и сокращенное).</w:t>
      </w:r>
    </w:p>
    <w:p w:rsidR="00A66B8A" w:rsidRPr="00061A2C" w:rsidRDefault="00A66B8A" w:rsidP="00A66B8A">
      <w:pPr>
        <w:tabs>
          <w:tab w:val="left" w:pos="667"/>
        </w:tabs>
        <w:spacing w:after="0"/>
      </w:pPr>
      <w:r>
        <w:t>1.3. </w:t>
      </w:r>
      <w:r w:rsidRPr="00061A2C">
        <w:t>Распределение уставного капитала.</w:t>
      </w:r>
    </w:p>
    <w:p w:rsidR="00A66B8A" w:rsidRPr="00061A2C" w:rsidRDefault="00A66B8A" w:rsidP="00A66B8A">
      <w:pPr>
        <w:tabs>
          <w:tab w:val="left" w:pos="667"/>
        </w:tabs>
        <w:spacing w:after="0"/>
      </w:pPr>
      <w:r>
        <w:t>1.4. </w:t>
      </w:r>
      <w:r w:rsidRPr="00061A2C">
        <w:t>Сведения о месте нахождения, почтовый адрес, сайт.</w:t>
      </w:r>
    </w:p>
    <w:p w:rsidR="00A66B8A" w:rsidRPr="00F46A59" w:rsidRDefault="00A66B8A" w:rsidP="00A66B8A">
      <w:pPr>
        <w:tabs>
          <w:tab w:val="left" w:pos="667"/>
        </w:tabs>
        <w:spacing w:after="0"/>
        <w:rPr>
          <w:spacing w:val="-4"/>
        </w:rPr>
      </w:pPr>
      <w:r w:rsidRPr="00F46A59">
        <w:rPr>
          <w:spacing w:val="-4"/>
        </w:rPr>
        <w:t>1.5. Документально подтвержденное наличие основных средств и необходимых площадей для реализации проекта (или подтвержденная возможность их привлечения), в том числе НИОКР</w:t>
      </w:r>
      <w:r w:rsidRPr="00F46A59">
        <w:rPr>
          <w:rStyle w:val="ab"/>
          <w:spacing w:val="-4"/>
        </w:rPr>
        <w:footnoteReference w:id="22"/>
      </w:r>
      <w:r w:rsidRPr="00F46A59">
        <w:rPr>
          <w:spacing w:val="-4"/>
        </w:rPr>
        <w:t>.</w:t>
      </w:r>
    </w:p>
    <w:p w:rsidR="00A66B8A" w:rsidRDefault="00A66B8A" w:rsidP="00A66B8A">
      <w:pPr>
        <w:tabs>
          <w:tab w:val="left" w:pos="667"/>
        </w:tabs>
        <w:spacing w:after="0"/>
      </w:pPr>
      <w:r>
        <w:t>1.6. </w:t>
      </w:r>
      <w:r w:rsidRPr="00061A2C">
        <w:t>Область деятельности предприятия, виды выпускаемой продукции и/или оказываемых услуг, фактическая выручка от реализации за последние три года (табл.1).</w:t>
      </w:r>
    </w:p>
    <w:p w:rsidR="00A66B8A" w:rsidRPr="00061A2C" w:rsidRDefault="00A66B8A" w:rsidP="00A66B8A">
      <w:pPr>
        <w:spacing w:after="0"/>
        <w:jc w:val="right"/>
        <w:rPr>
          <w:szCs w:val="20"/>
        </w:rPr>
      </w:pPr>
      <w:r w:rsidRPr="00061A2C">
        <w:rPr>
          <w:szCs w:val="20"/>
        </w:rPr>
        <w:t>Табл. 1.</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077"/>
        <w:gridCol w:w="1896"/>
        <w:gridCol w:w="1897"/>
        <w:gridCol w:w="1897"/>
      </w:tblGrid>
      <w:tr w:rsidR="00A66B8A" w:rsidRPr="00B84253" w:rsidTr="009D3909">
        <w:trPr>
          <w:trHeight w:val="64"/>
        </w:trPr>
        <w:tc>
          <w:tcPr>
            <w:tcW w:w="4077" w:type="dxa"/>
            <w:shd w:val="clear" w:color="auto" w:fill="auto"/>
          </w:tcPr>
          <w:p w:rsidR="00A66B8A" w:rsidRPr="009D3909" w:rsidRDefault="00A66B8A" w:rsidP="009D3909">
            <w:pPr>
              <w:spacing w:after="0"/>
              <w:jc w:val="center"/>
              <w:rPr>
                <w:b/>
                <w:sz w:val="20"/>
                <w:szCs w:val="20"/>
              </w:rPr>
            </w:pPr>
            <w:r w:rsidRPr="009D3909">
              <w:rPr>
                <w:b/>
                <w:sz w:val="20"/>
                <w:szCs w:val="20"/>
              </w:rPr>
              <w:t>Вид производимой продукции или оказываемой услуги</w:t>
            </w:r>
          </w:p>
        </w:tc>
        <w:tc>
          <w:tcPr>
            <w:tcW w:w="1896" w:type="dxa"/>
            <w:shd w:val="clear" w:color="auto" w:fill="auto"/>
          </w:tcPr>
          <w:p w:rsidR="00A66B8A" w:rsidRPr="009D3909" w:rsidRDefault="00A66B8A" w:rsidP="009D3909">
            <w:pPr>
              <w:spacing w:after="0"/>
              <w:jc w:val="center"/>
              <w:rPr>
                <w:b/>
                <w:sz w:val="20"/>
                <w:szCs w:val="20"/>
              </w:rPr>
            </w:pPr>
            <w:r w:rsidRPr="009D3909">
              <w:rPr>
                <w:b/>
                <w:sz w:val="20"/>
                <w:szCs w:val="20"/>
              </w:rPr>
              <w:t>Выручка за ______ год</w:t>
            </w:r>
          </w:p>
        </w:tc>
        <w:tc>
          <w:tcPr>
            <w:tcW w:w="1897" w:type="dxa"/>
            <w:shd w:val="clear" w:color="auto" w:fill="auto"/>
          </w:tcPr>
          <w:p w:rsidR="00A66B8A" w:rsidRPr="009D3909" w:rsidRDefault="00A66B8A" w:rsidP="009D3909">
            <w:pPr>
              <w:spacing w:after="0"/>
              <w:jc w:val="center"/>
              <w:rPr>
                <w:b/>
                <w:sz w:val="20"/>
                <w:szCs w:val="20"/>
              </w:rPr>
            </w:pPr>
            <w:r w:rsidRPr="009D3909">
              <w:rPr>
                <w:b/>
                <w:sz w:val="20"/>
                <w:szCs w:val="20"/>
              </w:rPr>
              <w:t>Выручка за _______ год</w:t>
            </w:r>
          </w:p>
        </w:tc>
        <w:tc>
          <w:tcPr>
            <w:tcW w:w="1897" w:type="dxa"/>
            <w:shd w:val="clear" w:color="auto" w:fill="auto"/>
          </w:tcPr>
          <w:p w:rsidR="00A66B8A" w:rsidRPr="009D3909" w:rsidRDefault="00A66B8A" w:rsidP="009D3909">
            <w:pPr>
              <w:spacing w:after="0"/>
              <w:jc w:val="center"/>
              <w:rPr>
                <w:b/>
                <w:sz w:val="20"/>
                <w:szCs w:val="20"/>
              </w:rPr>
            </w:pPr>
            <w:r w:rsidRPr="009D3909">
              <w:rPr>
                <w:b/>
                <w:sz w:val="20"/>
                <w:szCs w:val="20"/>
              </w:rPr>
              <w:t>Выручка за _______ год</w:t>
            </w:r>
          </w:p>
        </w:tc>
      </w:tr>
      <w:tr w:rsidR="00A66B8A" w:rsidRPr="00B84253" w:rsidTr="009D3909">
        <w:trPr>
          <w:trHeight w:val="220"/>
        </w:trPr>
        <w:tc>
          <w:tcPr>
            <w:tcW w:w="4077" w:type="dxa"/>
            <w:shd w:val="clear" w:color="auto" w:fill="auto"/>
          </w:tcPr>
          <w:p w:rsidR="00A66B8A" w:rsidRPr="009D3909" w:rsidRDefault="00A66B8A" w:rsidP="009D3909">
            <w:pPr>
              <w:spacing w:after="0"/>
              <w:rPr>
                <w:sz w:val="20"/>
                <w:szCs w:val="20"/>
              </w:rPr>
            </w:pPr>
            <w:r w:rsidRPr="009D3909">
              <w:rPr>
                <w:sz w:val="20"/>
                <w:szCs w:val="20"/>
              </w:rPr>
              <w:t>1</w:t>
            </w:r>
          </w:p>
        </w:tc>
        <w:tc>
          <w:tcPr>
            <w:tcW w:w="1896" w:type="dxa"/>
            <w:shd w:val="clear" w:color="auto" w:fill="auto"/>
          </w:tcPr>
          <w:p w:rsidR="00A66B8A" w:rsidRPr="009D3909" w:rsidRDefault="00A66B8A" w:rsidP="009D3909">
            <w:pPr>
              <w:spacing w:after="0"/>
              <w:rPr>
                <w:sz w:val="20"/>
                <w:szCs w:val="20"/>
              </w:rPr>
            </w:pPr>
          </w:p>
        </w:tc>
        <w:tc>
          <w:tcPr>
            <w:tcW w:w="1897" w:type="dxa"/>
            <w:shd w:val="clear" w:color="auto" w:fill="auto"/>
          </w:tcPr>
          <w:p w:rsidR="00A66B8A" w:rsidRPr="009D3909" w:rsidRDefault="00A66B8A" w:rsidP="009D3909">
            <w:pPr>
              <w:spacing w:after="0"/>
              <w:rPr>
                <w:sz w:val="20"/>
                <w:szCs w:val="20"/>
              </w:rPr>
            </w:pPr>
          </w:p>
        </w:tc>
        <w:tc>
          <w:tcPr>
            <w:tcW w:w="1897" w:type="dxa"/>
            <w:shd w:val="clear" w:color="auto" w:fill="auto"/>
          </w:tcPr>
          <w:p w:rsidR="00A66B8A" w:rsidRPr="009D3909" w:rsidRDefault="00A66B8A" w:rsidP="009D3909">
            <w:pPr>
              <w:spacing w:after="0"/>
              <w:rPr>
                <w:sz w:val="20"/>
                <w:szCs w:val="20"/>
              </w:rPr>
            </w:pPr>
          </w:p>
        </w:tc>
      </w:tr>
      <w:tr w:rsidR="00A66B8A" w:rsidRPr="00B84253" w:rsidTr="009D3909">
        <w:trPr>
          <w:trHeight w:val="235"/>
        </w:trPr>
        <w:tc>
          <w:tcPr>
            <w:tcW w:w="4077" w:type="dxa"/>
            <w:shd w:val="clear" w:color="auto" w:fill="auto"/>
          </w:tcPr>
          <w:p w:rsidR="00A66B8A" w:rsidRPr="009D3909" w:rsidRDefault="00A66B8A" w:rsidP="009D3909">
            <w:pPr>
              <w:spacing w:after="0"/>
              <w:rPr>
                <w:sz w:val="20"/>
                <w:szCs w:val="20"/>
              </w:rPr>
            </w:pPr>
            <w:r w:rsidRPr="009D3909">
              <w:rPr>
                <w:sz w:val="20"/>
                <w:szCs w:val="20"/>
              </w:rPr>
              <w:t>2</w:t>
            </w:r>
          </w:p>
        </w:tc>
        <w:tc>
          <w:tcPr>
            <w:tcW w:w="1896" w:type="dxa"/>
            <w:shd w:val="clear" w:color="auto" w:fill="auto"/>
          </w:tcPr>
          <w:p w:rsidR="00A66B8A" w:rsidRPr="009D3909" w:rsidRDefault="00A66B8A" w:rsidP="009D3909">
            <w:pPr>
              <w:spacing w:after="0"/>
              <w:rPr>
                <w:sz w:val="20"/>
                <w:szCs w:val="20"/>
              </w:rPr>
            </w:pPr>
          </w:p>
        </w:tc>
        <w:tc>
          <w:tcPr>
            <w:tcW w:w="1897" w:type="dxa"/>
            <w:shd w:val="clear" w:color="auto" w:fill="auto"/>
          </w:tcPr>
          <w:p w:rsidR="00A66B8A" w:rsidRPr="009D3909" w:rsidRDefault="00A66B8A" w:rsidP="009D3909">
            <w:pPr>
              <w:spacing w:after="0"/>
              <w:rPr>
                <w:sz w:val="20"/>
                <w:szCs w:val="20"/>
              </w:rPr>
            </w:pPr>
          </w:p>
        </w:tc>
        <w:tc>
          <w:tcPr>
            <w:tcW w:w="1897" w:type="dxa"/>
            <w:shd w:val="clear" w:color="auto" w:fill="auto"/>
          </w:tcPr>
          <w:p w:rsidR="00A66B8A" w:rsidRPr="009D3909" w:rsidRDefault="00A66B8A" w:rsidP="009D3909">
            <w:pPr>
              <w:spacing w:after="0"/>
              <w:rPr>
                <w:sz w:val="20"/>
                <w:szCs w:val="20"/>
              </w:rPr>
            </w:pPr>
          </w:p>
        </w:tc>
      </w:tr>
      <w:tr w:rsidR="00A66B8A" w:rsidRPr="00B84253" w:rsidTr="009D3909">
        <w:trPr>
          <w:trHeight w:val="220"/>
        </w:trPr>
        <w:tc>
          <w:tcPr>
            <w:tcW w:w="4077" w:type="dxa"/>
            <w:shd w:val="clear" w:color="auto" w:fill="auto"/>
          </w:tcPr>
          <w:p w:rsidR="00A66B8A" w:rsidRPr="009D3909" w:rsidRDefault="00A66B8A" w:rsidP="009D3909">
            <w:pPr>
              <w:spacing w:after="0"/>
              <w:rPr>
                <w:sz w:val="20"/>
                <w:szCs w:val="20"/>
              </w:rPr>
            </w:pPr>
            <w:r w:rsidRPr="009D3909">
              <w:rPr>
                <w:sz w:val="20"/>
                <w:szCs w:val="20"/>
              </w:rPr>
              <w:t>…</w:t>
            </w:r>
          </w:p>
        </w:tc>
        <w:tc>
          <w:tcPr>
            <w:tcW w:w="1896" w:type="dxa"/>
            <w:shd w:val="clear" w:color="auto" w:fill="auto"/>
          </w:tcPr>
          <w:p w:rsidR="00A66B8A" w:rsidRPr="009D3909" w:rsidRDefault="00A66B8A" w:rsidP="009D3909">
            <w:pPr>
              <w:spacing w:after="0"/>
              <w:rPr>
                <w:sz w:val="20"/>
                <w:szCs w:val="20"/>
              </w:rPr>
            </w:pPr>
          </w:p>
        </w:tc>
        <w:tc>
          <w:tcPr>
            <w:tcW w:w="1897" w:type="dxa"/>
            <w:shd w:val="clear" w:color="auto" w:fill="auto"/>
          </w:tcPr>
          <w:p w:rsidR="00A66B8A" w:rsidRPr="009D3909" w:rsidRDefault="00A66B8A" w:rsidP="009D3909">
            <w:pPr>
              <w:spacing w:after="0"/>
              <w:rPr>
                <w:sz w:val="20"/>
                <w:szCs w:val="20"/>
              </w:rPr>
            </w:pPr>
          </w:p>
        </w:tc>
        <w:tc>
          <w:tcPr>
            <w:tcW w:w="1897" w:type="dxa"/>
            <w:shd w:val="clear" w:color="auto" w:fill="auto"/>
          </w:tcPr>
          <w:p w:rsidR="00A66B8A" w:rsidRPr="009D3909" w:rsidRDefault="00A66B8A" w:rsidP="009D3909">
            <w:pPr>
              <w:spacing w:after="0"/>
              <w:rPr>
                <w:sz w:val="20"/>
                <w:szCs w:val="20"/>
              </w:rPr>
            </w:pPr>
          </w:p>
        </w:tc>
      </w:tr>
      <w:tr w:rsidR="00A66B8A" w:rsidRPr="00B84253" w:rsidTr="009D3909">
        <w:trPr>
          <w:trHeight w:val="220"/>
        </w:trPr>
        <w:tc>
          <w:tcPr>
            <w:tcW w:w="4077" w:type="dxa"/>
            <w:shd w:val="clear" w:color="auto" w:fill="auto"/>
          </w:tcPr>
          <w:p w:rsidR="00A66B8A" w:rsidRPr="009D3909" w:rsidRDefault="00A66B8A" w:rsidP="009D3909">
            <w:pPr>
              <w:spacing w:after="0"/>
              <w:rPr>
                <w:sz w:val="20"/>
                <w:szCs w:val="20"/>
              </w:rPr>
            </w:pPr>
            <w:r w:rsidRPr="009D3909">
              <w:rPr>
                <w:sz w:val="20"/>
                <w:szCs w:val="20"/>
              </w:rPr>
              <w:t>ИТОГО</w:t>
            </w:r>
          </w:p>
        </w:tc>
        <w:tc>
          <w:tcPr>
            <w:tcW w:w="1896" w:type="dxa"/>
            <w:shd w:val="clear" w:color="auto" w:fill="auto"/>
          </w:tcPr>
          <w:p w:rsidR="00A66B8A" w:rsidRPr="009D3909" w:rsidRDefault="00A66B8A" w:rsidP="009D3909">
            <w:pPr>
              <w:spacing w:after="0"/>
              <w:rPr>
                <w:sz w:val="20"/>
                <w:szCs w:val="20"/>
              </w:rPr>
            </w:pPr>
          </w:p>
        </w:tc>
        <w:tc>
          <w:tcPr>
            <w:tcW w:w="1897" w:type="dxa"/>
            <w:shd w:val="clear" w:color="auto" w:fill="auto"/>
          </w:tcPr>
          <w:p w:rsidR="00A66B8A" w:rsidRPr="009D3909" w:rsidRDefault="00A66B8A" w:rsidP="009D3909">
            <w:pPr>
              <w:spacing w:after="0"/>
              <w:rPr>
                <w:sz w:val="20"/>
                <w:szCs w:val="20"/>
              </w:rPr>
            </w:pPr>
          </w:p>
        </w:tc>
        <w:tc>
          <w:tcPr>
            <w:tcW w:w="1897" w:type="dxa"/>
            <w:shd w:val="clear" w:color="auto" w:fill="auto"/>
          </w:tcPr>
          <w:p w:rsidR="00A66B8A" w:rsidRPr="009D3909" w:rsidRDefault="00A66B8A" w:rsidP="009D3909">
            <w:pPr>
              <w:spacing w:after="0"/>
              <w:rPr>
                <w:sz w:val="20"/>
                <w:szCs w:val="20"/>
              </w:rPr>
            </w:pPr>
          </w:p>
        </w:tc>
      </w:tr>
    </w:tbl>
    <w:p w:rsidR="00BA7EF4" w:rsidRDefault="00BA7EF4" w:rsidP="00BA7EF4">
      <w:pPr>
        <w:tabs>
          <w:tab w:val="left" w:pos="667"/>
        </w:tabs>
        <w:spacing w:after="0"/>
        <w:rPr>
          <w:b/>
          <w:bCs/>
          <w:color w:val="000000"/>
          <w:sz w:val="20"/>
          <w:szCs w:val="20"/>
        </w:rPr>
      </w:pPr>
    </w:p>
    <w:p w:rsidR="00497ADF" w:rsidRPr="003E0868" w:rsidRDefault="00497ADF" w:rsidP="00497ADF">
      <w:pPr>
        <w:snapToGrid w:val="0"/>
        <w:jc w:val="center"/>
        <w:rPr>
          <w:b/>
          <w:bCs/>
          <w:spacing w:val="-4"/>
        </w:rPr>
      </w:pPr>
      <w:r w:rsidRPr="003E0868">
        <w:rPr>
          <w:b/>
          <w:bCs/>
          <w:spacing w:val="-4"/>
        </w:rPr>
        <w:t>2. НАУЧНО-ТЕХНИЧЕСКАЯ СОСТАВЛЯЮЩАЯ ИННОВАЦИОННОГО ПРОЕКТА:</w:t>
      </w:r>
    </w:p>
    <w:p w:rsidR="00497ADF" w:rsidRDefault="00497ADF" w:rsidP="00497ADF">
      <w:pPr>
        <w:spacing w:after="0"/>
      </w:pPr>
      <w:r>
        <w:t>2.1. </w:t>
      </w:r>
      <w:r>
        <w:rPr>
          <w:bCs/>
        </w:rPr>
        <w:t>Научно-техническая</w:t>
      </w:r>
      <w:r w:rsidRPr="00061A2C">
        <w:rPr>
          <w:bCs/>
        </w:rPr>
        <w:t xml:space="preserve"> новизна</w:t>
      </w:r>
      <w:r w:rsidRPr="00061A2C">
        <w:t xml:space="preserve"> </w:t>
      </w:r>
      <w:r>
        <w:t xml:space="preserve">и обоснование </w:t>
      </w:r>
      <w:r w:rsidRPr="00061A2C">
        <w:t xml:space="preserve">предлагаемых в инновационном проекте решений. </w:t>
      </w:r>
    </w:p>
    <w:p w:rsidR="00497ADF" w:rsidRPr="00061A2C" w:rsidRDefault="00497ADF" w:rsidP="00497ADF">
      <w:pPr>
        <w:spacing w:after="0"/>
      </w:pPr>
      <w:r>
        <w:t>2.2. </w:t>
      </w:r>
      <w:r w:rsidRPr="00061A2C">
        <w:t>Основные характеристики продукта, создаваемого в рамках реализации проекта (функциональное назначение, основные потребительские качества и параметры продукта).</w:t>
      </w:r>
    </w:p>
    <w:p w:rsidR="00497ADF" w:rsidRPr="00E10D5E" w:rsidRDefault="00497ADF" w:rsidP="00497ADF">
      <w:pPr>
        <w:spacing w:after="0"/>
      </w:pPr>
      <w:r>
        <w:t>2</w:t>
      </w:r>
      <w:r w:rsidRPr="00E10D5E">
        <w:t>.</w:t>
      </w:r>
      <w:r>
        <w:t>3</w:t>
      </w:r>
      <w:r w:rsidRPr="00E10D5E">
        <w:t>. </w:t>
      </w:r>
      <w:r w:rsidRPr="00F46A59">
        <w:t>Имеющийся у коллектива предприят</w:t>
      </w:r>
      <w:r>
        <w:t>ия научный задел по предлагаемым</w:t>
      </w:r>
      <w:r w:rsidRPr="00F46A59">
        <w:t xml:space="preserve"> НИОКР, полученные ранее результаты (публикации по теме проекта, протоколы испытаний, в т.ч. указываются документы, подтверждающие право предприятия-заявителя на интеллектуальную собственность по тематике проекта)</w:t>
      </w:r>
      <w:r w:rsidRPr="00E10D5E">
        <w:t>.</w:t>
      </w:r>
    </w:p>
    <w:p w:rsidR="00687D6B" w:rsidRPr="00497ADF" w:rsidRDefault="00687D6B" w:rsidP="00BA7EF4">
      <w:pPr>
        <w:spacing w:after="0"/>
        <w:rPr>
          <w:color w:val="000000"/>
          <w:spacing w:val="-4"/>
        </w:rPr>
      </w:pPr>
      <w:r w:rsidRPr="00497ADF">
        <w:rPr>
          <w:spacing w:val="-4"/>
        </w:rPr>
        <w:t>2.</w:t>
      </w:r>
      <w:r w:rsidR="00497ADF" w:rsidRPr="00497ADF">
        <w:rPr>
          <w:spacing w:val="-4"/>
        </w:rPr>
        <w:t>4</w:t>
      </w:r>
      <w:r w:rsidRPr="00497ADF">
        <w:rPr>
          <w:spacing w:val="-4"/>
        </w:rPr>
        <w:t>.</w:t>
      </w:r>
      <w:bookmarkStart w:id="72" w:name="_Hlk528592285"/>
      <w:r w:rsidR="00497ADF" w:rsidRPr="00497ADF">
        <w:rPr>
          <w:spacing w:val="-4"/>
        </w:rPr>
        <w:t> </w:t>
      </w:r>
      <w:r w:rsidRPr="00497ADF">
        <w:rPr>
          <w:spacing w:val="-4"/>
        </w:rPr>
        <w:t xml:space="preserve">Цикл технологических процессов и операций, необходимых для осуществления задач и целей проекта. А также список </w:t>
      </w:r>
      <w:r w:rsidR="001846DA" w:rsidRPr="00497ADF">
        <w:rPr>
          <w:spacing w:val="-4"/>
        </w:rPr>
        <w:t xml:space="preserve">технологического </w:t>
      </w:r>
      <w:r w:rsidRPr="00497ADF">
        <w:rPr>
          <w:spacing w:val="-4"/>
        </w:rPr>
        <w:t>оборудования</w:t>
      </w:r>
      <w:r w:rsidR="001846DA" w:rsidRPr="00497ADF">
        <w:rPr>
          <w:spacing w:val="-4"/>
        </w:rPr>
        <w:t>, приборов, программных средств и т.д., необходимый и достаточный для реализации поставленных в ходе проекта задач.</w:t>
      </w:r>
      <w:bookmarkEnd w:id="72"/>
    </w:p>
    <w:p w:rsidR="00F96FDC" w:rsidRDefault="00F96FDC" w:rsidP="00F96FDC">
      <w:pPr>
        <w:spacing w:after="0"/>
        <w:rPr>
          <w:color w:val="000000"/>
        </w:rPr>
      </w:pPr>
      <w:r w:rsidRPr="00F96FDC">
        <w:rPr>
          <w:color w:val="000000"/>
        </w:rPr>
        <w:t>2.</w:t>
      </w:r>
      <w:r w:rsidR="00687D6B">
        <w:rPr>
          <w:color w:val="000000"/>
        </w:rPr>
        <w:t>5</w:t>
      </w:r>
      <w:r w:rsidRPr="00F96FDC">
        <w:rPr>
          <w:color w:val="000000"/>
        </w:rPr>
        <w:t>. Планы по созданию и защите интеллектуальной собственности.</w:t>
      </w:r>
    </w:p>
    <w:p w:rsidR="00BA7EF4" w:rsidRDefault="00BA7EF4" w:rsidP="00BA7EF4">
      <w:pPr>
        <w:spacing w:after="0"/>
        <w:rPr>
          <w:color w:val="000000"/>
          <w:sz w:val="20"/>
          <w:szCs w:val="20"/>
        </w:rPr>
      </w:pPr>
    </w:p>
    <w:p w:rsidR="00205314" w:rsidRPr="00061A2C" w:rsidRDefault="00205314" w:rsidP="00205314">
      <w:pPr>
        <w:snapToGrid w:val="0"/>
        <w:jc w:val="center"/>
        <w:rPr>
          <w:b/>
          <w:bCs/>
        </w:rPr>
      </w:pPr>
      <w:r w:rsidRPr="00061A2C">
        <w:rPr>
          <w:b/>
          <w:bCs/>
        </w:rPr>
        <w:t>3. ПЕРСПЕКТИВЫ КОММЕРЦИАЛИЗАЦИИ:</w:t>
      </w:r>
    </w:p>
    <w:p w:rsidR="00205314" w:rsidRPr="00061A2C" w:rsidRDefault="00205314" w:rsidP="00205314">
      <w:pPr>
        <w:snapToGrid w:val="0"/>
        <w:spacing w:after="0"/>
      </w:pPr>
      <w:r>
        <w:t>3.1. </w:t>
      </w:r>
      <w:r w:rsidRPr="00061A2C">
        <w:t>Объем и емкость рынка продукта, анализ современного состояния и перспектив развития отрасли, в которой реализуется инновационный проект.</w:t>
      </w:r>
    </w:p>
    <w:p w:rsidR="00205314" w:rsidRPr="00061A2C" w:rsidRDefault="00205314" w:rsidP="00205314">
      <w:pPr>
        <w:snapToGrid w:val="0"/>
        <w:spacing w:after="0"/>
      </w:pPr>
      <w:r>
        <w:t>3.2. </w:t>
      </w:r>
      <w:r w:rsidRPr="00061A2C">
        <w:t>Конкурентные преимущества создаваемого продукта, сравнение технико-экономических характеристик с аналогами</w:t>
      </w:r>
      <w:r>
        <w:t>, в том числе мировыми</w:t>
      </w:r>
      <w:r w:rsidRPr="00061A2C">
        <w:t>.</w:t>
      </w:r>
    </w:p>
    <w:p w:rsidR="00205314" w:rsidRPr="00061A2C" w:rsidRDefault="00205314" w:rsidP="00205314">
      <w:pPr>
        <w:snapToGrid w:val="0"/>
        <w:spacing w:after="0"/>
      </w:pPr>
      <w:r>
        <w:t>3.3. </w:t>
      </w:r>
      <w:r w:rsidRPr="00061A2C">
        <w:t>Целевые сегменты потребителей</w:t>
      </w:r>
      <w:r>
        <w:t xml:space="preserve"> (рынки)</w:t>
      </w:r>
      <w:r w:rsidRPr="00061A2C">
        <w:t xml:space="preserve"> создаваемого продукта и оценка </w:t>
      </w:r>
      <w:r>
        <w:t>их емкости</w:t>
      </w:r>
      <w:r w:rsidRPr="00061A2C">
        <w:t>.</w:t>
      </w:r>
    </w:p>
    <w:p w:rsidR="00205314" w:rsidRDefault="00205314" w:rsidP="00205314">
      <w:pPr>
        <w:snapToGrid w:val="0"/>
        <w:spacing w:after="0"/>
      </w:pPr>
      <w:r>
        <w:t>3.4. П</w:t>
      </w:r>
      <w:r w:rsidRPr="00061A2C">
        <w:t>отенциальные клиенты (заказчики)</w:t>
      </w:r>
      <w:r>
        <w:rPr>
          <w:rStyle w:val="ab"/>
        </w:rPr>
        <w:footnoteReference w:id="23"/>
      </w:r>
      <w:r w:rsidRPr="00061A2C">
        <w:t>.</w:t>
      </w:r>
    </w:p>
    <w:p w:rsidR="00205314" w:rsidRPr="00061A2C" w:rsidRDefault="00205314" w:rsidP="00205314">
      <w:pPr>
        <w:snapToGrid w:val="0"/>
        <w:spacing w:after="0"/>
      </w:pPr>
      <w:r w:rsidRPr="00061A2C">
        <w:t>3.5</w:t>
      </w:r>
      <w:r>
        <w:t xml:space="preserve">. </w:t>
      </w:r>
      <w:r w:rsidRPr="00061A2C">
        <w:t>Описание бизнес-модели проекта, плана продаж</w:t>
      </w:r>
      <w:r>
        <w:rPr>
          <w:rStyle w:val="ab"/>
        </w:rPr>
        <w:footnoteReference w:id="24"/>
      </w:r>
      <w:r w:rsidRPr="00061A2C">
        <w:t xml:space="preserve">. </w:t>
      </w:r>
    </w:p>
    <w:p w:rsidR="00205314" w:rsidRPr="00061A2C" w:rsidRDefault="00205314" w:rsidP="00205314">
      <w:pPr>
        <w:snapToGrid w:val="0"/>
        <w:spacing w:after="0"/>
      </w:pPr>
      <w:r w:rsidRPr="00061A2C">
        <w:t>3.6</w:t>
      </w:r>
      <w:r>
        <w:t>. </w:t>
      </w:r>
      <w:r w:rsidRPr="00061A2C">
        <w:t>Стратегия продвижения продукта на рынок.</w:t>
      </w:r>
    </w:p>
    <w:p w:rsidR="00BA7EF4" w:rsidRDefault="00BA7EF4" w:rsidP="00BA7EF4">
      <w:pPr>
        <w:spacing w:after="0"/>
        <w:rPr>
          <w:b/>
          <w:bCs/>
          <w:color w:val="000000"/>
        </w:rPr>
      </w:pPr>
    </w:p>
    <w:p w:rsidR="00205314" w:rsidRDefault="00205314" w:rsidP="00BA7EF4">
      <w:pPr>
        <w:spacing w:after="0"/>
        <w:rPr>
          <w:b/>
          <w:bCs/>
          <w:color w:val="000000"/>
        </w:rPr>
      </w:pPr>
    </w:p>
    <w:p w:rsidR="00205314" w:rsidRPr="00061A2C" w:rsidRDefault="00205314" w:rsidP="00205314">
      <w:pPr>
        <w:snapToGrid w:val="0"/>
        <w:jc w:val="center"/>
        <w:rPr>
          <w:b/>
          <w:bCs/>
        </w:rPr>
      </w:pPr>
      <w:r w:rsidRPr="00061A2C">
        <w:rPr>
          <w:b/>
          <w:bCs/>
        </w:rPr>
        <w:lastRenderedPageBreak/>
        <w:t>4. КОМАНДА ПРОЕКТА:</w:t>
      </w:r>
    </w:p>
    <w:p w:rsidR="00205314" w:rsidRDefault="00205314" w:rsidP="00205314">
      <w:pPr>
        <w:snapToGrid w:val="0"/>
        <w:spacing w:after="0"/>
      </w:pPr>
      <w:r>
        <w:t>4.1. </w:t>
      </w:r>
      <w:r w:rsidRPr="00061A2C">
        <w:t>Количество сотрудников, направление их деятельности и их квалификация</w:t>
      </w:r>
      <w:r>
        <w:t xml:space="preserve"> (табл. 3)</w:t>
      </w:r>
      <w:r w:rsidRPr="00061A2C">
        <w:t>.</w:t>
      </w:r>
    </w:p>
    <w:p w:rsidR="00205314" w:rsidRPr="00061A2C" w:rsidRDefault="00205314" w:rsidP="00205314">
      <w:pPr>
        <w:spacing w:before="120" w:after="0"/>
        <w:jc w:val="right"/>
        <w:rPr>
          <w:szCs w:val="20"/>
        </w:rPr>
      </w:pPr>
      <w:r w:rsidRPr="00061A2C">
        <w:rPr>
          <w:szCs w:val="20"/>
        </w:rPr>
        <w:t xml:space="preserve">Табл. </w:t>
      </w:r>
      <w:r>
        <w:rPr>
          <w:szCs w:val="20"/>
        </w:rPr>
        <w:t>3</w:t>
      </w:r>
      <w:r w:rsidRPr="00061A2C">
        <w:rPr>
          <w:szCs w:val="20"/>
        </w:rPr>
        <w:t>.</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34"/>
        <w:gridCol w:w="2294"/>
        <w:gridCol w:w="1701"/>
        <w:gridCol w:w="2126"/>
        <w:gridCol w:w="2840"/>
      </w:tblGrid>
      <w:tr w:rsidR="00205314" w:rsidRPr="00B84253" w:rsidTr="009D3909">
        <w:trPr>
          <w:trHeight w:val="193"/>
          <w:jc w:val="center"/>
        </w:trPr>
        <w:tc>
          <w:tcPr>
            <w:tcW w:w="534" w:type="dxa"/>
            <w:shd w:val="clear" w:color="auto" w:fill="auto"/>
            <w:vAlign w:val="center"/>
          </w:tcPr>
          <w:p w:rsidR="00205314" w:rsidRPr="009D3909" w:rsidRDefault="00205314" w:rsidP="009D3909">
            <w:pPr>
              <w:spacing w:after="0"/>
              <w:jc w:val="center"/>
              <w:rPr>
                <w:b/>
                <w:sz w:val="20"/>
                <w:szCs w:val="20"/>
              </w:rPr>
            </w:pPr>
            <w:r w:rsidRPr="009D3909">
              <w:rPr>
                <w:b/>
                <w:sz w:val="20"/>
                <w:szCs w:val="20"/>
              </w:rPr>
              <w:t>№№</w:t>
            </w:r>
          </w:p>
        </w:tc>
        <w:tc>
          <w:tcPr>
            <w:tcW w:w="2294" w:type="dxa"/>
            <w:shd w:val="clear" w:color="auto" w:fill="auto"/>
            <w:vAlign w:val="center"/>
          </w:tcPr>
          <w:p w:rsidR="00205314" w:rsidRPr="009D3909" w:rsidRDefault="00205314" w:rsidP="009D3909">
            <w:pPr>
              <w:spacing w:after="0"/>
              <w:jc w:val="center"/>
              <w:rPr>
                <w:b/>
                <w:sz w:val="20"/>
                <w:szCs w:val="20"/>
              </w:rPr>
            </w:pPr>
            <w:r w:rsidRPr="009D3909">
              <w:rPr>
                <w:b/>
                <w:sz w:val="20"/>
                <w:szCs w:val="20"/>
              </w:rPr>
              <w:t>ФИО сотрудника</w:t>
            </w:r>
            <w:r w:rsidRPr="009D3909">
              <w:rPr>
                <w:rStyle w:val="ab"/>
                <w:b/>
                <w:sz w:val="20"/>
                <w:szCs w:val="20"/>
              </w:rPr>
              <w:footnoteReference w:id="25"/>
            </w:r>
          </w:p>
        </w:tc>
        <w:tc>
          <w:tcPr>
            <w:tcW w:w="1701" w:type="dxa"/>
            <w:shd w:val="clear" w:color="auto" w:fill="auto"/>
            <w:vAlign w:val="center"/>
          </w:tcPr>
          <w:p w:rsidR="00205314" w:rsidRPr="009D3909" w:rsidRDefault="00205314" w:rsidP="009D3909">
            <w:pPr>
              <w:spacing w:after="0"/>
              <w:jc w:val="center"/>
              <w:rPr>
                <w:b/>
                <w:sz w:val="20"/>
                <w:szCs w:val="20"/>
              </w:rPr>
            </w:pPr>
            <w:r w:rsidRPr="009D3909">
              <w:rPr>
                <w:b/>
                <w:sz w:val="20"/>
                <w:szCs w:val="20"/>
              </w:rPr>
              <w:t>Научная степень или звание</w:t>
            </w:r>
          </w:p>
        </w:tc>
        <w:tc>
          <w:tcPr>
            <w:tcW w:w="2126" w:type="dxa"/>
            <w:shd w:val="clear" w:color="auto" w:fill="auto"/>
            <w:vAlign w:val="center"/>
          </w:tcPr>
          <w:p w:rsidR="00205314" w:rsidRPr="009D3909" w:rsidRDefault="00205314" w:rsidP="009D3909">
            <w:pPr>
              <w:spacing w:after="0"/>
              <w:jc w:val="center"/>
              <w:rPr>
                <w:b/>
                <w:sz w:val="20"/>
                <w:szCs w:val="20"/>
              </w:rPr>
            </w:pPr>
            <w:r w:rsidRPr="009D3909">
              <w:rPr>
                <w:b/>
                <w:sz w:val="20"/>
                <w:szCs w:val="20"/>
              </w:rPr>
              <w:t>Роль в проекте</w:t>
            </w:r>
          </w:p>
        </w:tc>
        <w:tc>
          <w:tcPr>
            <w:tcW w:w="2840" w:type="dxa"/>
            <w:shd w:val="clear" w:color="auto" w:fill="auto"/>
            <w:vAlign w:val="center"/>
          </w:tcPr>
          <w:p w:rsidR="00205314" w:rsidRPr="009D3909" w:rsidRDefault="00205314" w:rsidP="009D3909">
            <w:pPr>
              <w:spacing w:after="0"/>
              <w:jc w:val="center"/>
              <w:rPr>
                <w:b/>
                <w:sz w:val="20"/>
                <w:szCs w:val="20"/>
              </w:rPr>
            </w:pPr>
            <w:r w:rsidRPr="009D3909">
              <w:rPr>
                <w:b/>
                <w:sz w:val="20"/>
                <w:szCs w:val="20"/>
              </w:rPr>
              <w:t>Опыт и квалификация</w:t>
            </w:r>
          </w:p>
        </w:tc>
      </w:tr>
      <w:tr w:rsidR="00205314" w:rsidRPr="00B84253" w:rsidTr="009D3909">
        <w:trPr>
          <w:trHeight w:val="228"/>
          <w:jc w:val="center"/>
        </w:trPr>
        <w:tc>
          <w:tcPr>
            <w:tcW w:w="534" w:type="dxa"/>
            <w:shd w:val="clear" w:color="auto" w:fill="auto"/>
          </w:tcPr>
          <w:p w:rsidR="00205314" w:rsidRPr="009D3909" w:rsidRDefault="00205314" w:rsidP="009D3909">
            <w:pPr>
              <w:spacing w:after="0"/>
              <w:rPr>
                <w:sz w:val="20"/>
                <w:szCs w:val="20"/>
              </w:rPr>
            </w:pPr>
            <w:r w:rsidRPr="009D3909">
              <w:rPr>
                <w:sz w:val="20"/>
                <w:szCs w:val="20"/>
              </w:rPr>
              <w:t>1</w:t>
            </w:r>
          </w:p>
        </w:tc>
        <w:tc>
          <w:tcPr>
            <w:tcW w:w="2294" w:type="dxa"/>
            <w:shd w:val="clear" w:color="auto" w:fill="auto"/>
          </w:tcPr>
          <w:p w:rsidR="00205314" w:rsidRPr="009D3909" w:rsidRDefault="00205314" w:rsidP="009D3909">
            <w:pPr>
              <w:spacing w:after="0"/>
              <w:rPr>
                <w:sz w:val="20"/>
                <w:szCs w:val="20"/>
              </w:rPr>
            </w:pPr>
          </w:p>
        </w:tc>
        <w:tc>
          <w:tcPr>
            <w:tcW w:w="1701" w:type="dxa"/>
            <w:shd w:val="clear" w:color="auto" w:fill="auto"/>
          </w:tcPr>
          <w:p w:rsidR="00205314" w:rsidRPr="009D3909" w:rsidRDefault="00205314" w:rsidP="009D3909">
            <w:pPr>
              <w:spacing w:after="0"/>
              <w:rPr>
                <w:sz w:val="20"/>
                <w:szCs w:val="20"/>
              </w:rPr>
            </w:pPr>
          </w:p>
        </w:tc>
        <w:tc>
          <w:tcPr>
            <w:tcW w:w="2126" w:type="dxa"/>
            <w:shd w:val="clear" w:color="auto" w:fill="auto"/>
          </w:tcPr>
          <w:p w:rsidR="00205314" w:rsidRPr="009D3909" w:rsidRDefault="00205314" w:rsidP="009D3909">
            <w:pPr>
              <w:spacing w:after="0"/>
              <w:rPr>
                <w:sz w:val="20"/>
                <w:szCs w:val="20"/>
              </w:rPr>
            </w:pPr>
          </w:p>
        </w:tc>
        <w:tc>
          <w:tcPr>
            <w:tcW w:w="2840" w:type="dxa"/>
            <w:shd w:val="clear" w:color="auto" w:fill="auto"/>
          </w:tcPr>
          <w:p w:rsidR="00205314" w:rsidRPr="009D3909" w:rsidRDefault="00205314" w:rsidP="009D3909">
            <w:pPr>
              <w:spacing w:after="0"/>
              <w:rPr>
                <w:sz w:val="20"/>
                <w:szCs w:val="20"/>
              </w:rPr>
            </w:pPr>
          </w:p>
        </w:tc>
      </w:tr>
      <w:tr w:rsidR="00205314" w:rsidRPr="00B84253" w:rsidTr="009D3909">
        <w:trPr>
          <w:trHeight w:val="243"/>
          <w:jc w:val="center"/>
        </w:trPr>
        <w:tc>
          <w:tcPr>
            <w:tcW w:w="534" w:type="dxa"/>
            <w:shd w:val="clear" w:color="auto" w:fill="auto"/>
          </w:tcPr>
          <w:p w:rsidR="00205314" w:rsidRPr="009D3909" w:rsidRDefault="00205314" w:rsidP="009D3909">
            <w:pPr>
              <w:spacing w:after="0"/>
              <w:rPr>
                <w:sz w:val="20"/>
                <w:szCs w:val="20"/>
              </w:rPr>
            </w:pPr>
            <w:r w:rsidRPr="009D3909">
              <w:rPr>
                <w:sz w:val="20"/>
                <w:szCs w:val="20"/>
              </w:rPr>
              <w:t>2</w:t>
            </w:r>
          </w:p>
        </w:tc>
        <w:tc>
          <w:tcPr>
            <w:tcW w:w="2294" w:type="dxa"/>
            <w:shd w:val="clear" w:color="auto" w:fill="auto"/>
          </w:tcPr>
          <w:p w:rsidR="00205314" w:rsidRPr="009D3909" w:rsidRDefault="00205314" w:rsidP="009D3909">
            <w:pPr>
              <w:spacing w:after="0"/>
              <w:rPr>
                <w:sz w:val="20"/>
                <w:szCs w:val="20"/>
              </w:rPr>
            </w:pPr>
          </w:p>
        </w:tc>
        <w:tc>
          <w:tcPr>
            <w:tcW w:w="1701" w:type="dxa"/>
            <w:shd w:val="clear" w:color="auto" w:fill="auto"/>
          </w:tcPr>
          <w:p w:rsidR="00205314" w:rsidRPr="009D3909" w:rsidRDefault="00205314" w:rsidP="009D3909">
            <w:pPr>
              <w:spacing w:after="0"/>
              <w:rPr>
                <w:sz w:val="20"/>
                <w:szCs w:val="20"/>
              </w:rPr>
            </w:pPr>
          </w:p>
        </w:tc>
        <w:tc>
          <w:tcPr>
            <w:tcW w:w="2126" w:type="dxa"/>
            <w:shd w:val="clear" w:color="auto" w:fill="auto"/>
          </w:tcPr>
          <w:p w:rsidR="00205314" w:rsidRPr="009D3909" w:rsidRDefault="00205314" w:rsidP="009D3909">
            <w:pPr>
              <w:spacing w:after="0"/>
              <w:rPr>
                <w:sz w:val="20"/>
                <w:szCs w:val="20"/>
              </w:rPr>
            </w:pPr>
          </w:p>
        </w:tc>
        <w:tc>
          <w:tcPr>
            <w:tcW w:w="2840" w:type="dxa"/>
            <w:shd w:val="clear" w:color="auto" w:fill="auto"/>
          </w:tcPr>
          <w:p w:rsidR="00205314" w:rsidRPr="009D3909" w:rsidRDefault="00205314" w:rsidP="009D3909">
            <w:pPr>
              <w:spacing w:after="0"/>
              <w:rPr>
                <w:sz w:val="20"/>
                <w:szCs w:val="20"/>
              </w:rPr>
            </w:pPr>
          </w:p>
        </w:tc>
      </w:tr>
      <w:tr w:rsidR="00205314" w:rsidRPr="00B84253" w:rsidTr="009D3909">
        <w:trPr>
          <w:trHeight w:val="228"/>
          <w:jc w:val="center"/>
        </w:trPr>
        <w:tc>
          <w:tcPr>
            <w:tcW w:w="534" w:type="dxa"/>
            <w:shd w:val="clear" w:color="auto" w:fill="auto"/>
          </w:tcPr>
          <w:p w:rsidR="00205314" w:rsidRPr="009D3909" w:rsidRDefault="00205314" w:rsidP="009D3909">
            <w:pPr>
              <w:spacing w:after="0"/>
              <w:rPr>
                <w:sz w:val="20"/>
                <w:szCs w:val="20"/>
              </w:rPr>
            </w:pPr>
            <w:r w:rsidRPr="009D3909">
              <w:rPr>
                <w:sz w:val="20"/>
                <w:szCs w:val="20"/>
              </w:rPr>
              <w:t>…</w:t>
            </w:r>
          </w:p>
        </w:tc>
        <w:tc>
          <w:tcPr>
            <w:tcW w:w="2294" w:type="dxa"/>
            <w:shd w:val="clear" w:color="auto" w:fill="auto"/>
          </w:tcPr>
          <w:p w:rsidR="00205314" w:rsidRPr="009D3909" w:rsidRDefault="00205314" w:rsidP="009D3909">
            <w:pPr>
              <w:spacing w:after="0"/>
              <w:rPr>
                <w:sz w:val="20"/>
                <w:szCs w:val="20"/>
              </w:rPr>
            </w:pPr>
          </w:p>
        </w:tc>
        <w:tc>
          <w:tcPr>
            <w:tcW w:w="1701" w:type="dxa"/>
            <w:shd w:val="clear" w:color="auto" w:fill="auto"/>
          </w:tcPr>
          <w:p w:rsidR="00205314" w:rsidRPr="009D3909" w:rsidRDefault="00205314" w:rsidP="009D3909">
            <w:pPr>
              <w:spacing w:after="0"/>
              <w:rPr>
                <w:sz w:val="20"/>
                <w:szCs w:val="20"/>
              </w:rPr>
            </w:pPr>
          </w:p>
        </w:tc>
        <w:tc>
          <w:tcPr>
            <w:tcW w:w="2126" w:type="dxa"/>
            <w:shd w:val="clear" w:color="auto" w:fill="auto"/>
          </w:tcPr>
          <w:p w:rsidR="00205314" w:rsidRPr="009D3909" w:rsidRDefault="00205314" w:rsidP="009D3909">
            <w:pPr>
              <w:spacing w:after="0"/>
              <w:rPr>
                <w:sz w:val="20"/>
                <w:szCs w:val="20"/>
              </w:rPr>
            </w:pPr>
          </w:p>
        </w:tc>
        <w:tc>
          <w:tcPr>
            <w:tcW w:w="2840" w:type="dxa"/>
            <w:shd w:val="clear" w:color="auto" w:fill="auto"/>
          </w:tcPr>
          <w:p w:rsidR="00205314" w:rsidRPr="009D3909" w:rsidRDefault="00205314" w:rsidP="009D3909">
            <w:pPr>
              <w:spacing w:after="0"/>
              <w:rPr>
                <w:sz w:val="20"/>
                <w:szCs w:val="20"/>
              </w:rPr>
            </w:pPr>
          </w:p>
        </w:tc>
      </w:tr>
    </w:tbl>
    <w:p w:rsidR="00205314" w:rsidRPr="006D2D36" w:rsidRDefault="00205314" w:rsidP="00205314">
      <w:pPr>
        <w:snapToGrid w:val="0"/>
        <w:spacing w:before="120" w:after="0"/>
        <w:rPr>
          <w:spacing w:val="-4"/>
        </w:rPr>
      </w:pPr>
      <w:r w:rsidRPr="006D2D36">
        <w:rPr>
          <w:spacing w:val="-4"/>
        </w:rPr>
        <w:t>4.2. Опыт реализации</w:t>
      </w:r>
      <w:r w:rsidR="00890A5A">
        <w:rPr>
          <w:spacing w:val="-4"/>
        </w:rPr>
        <w:t xml:space="preserve"> подобных</w:t>
      </w:r>
      <w:r w:rsidRPr="006D2D36">
        <w:rPr>
          <w:spacing w:val="-4"/>
        </w:rPr>
        <w:t xml:space="preserve"> научно-технических проектов. </w:t>
      </w:r>
    </w:p>
    <w:p w:rsidR="00205314" w:rsidRDefault="00205314" w:rsidP="00205314">
      <w:pPr>
        <w:snapToGrid w:val="0"/>
        <w:spacing w:after="0"/>
      </w:pPr>
      <w:r>
        <w:t>4.3. Необходимость</w:t>
      </w:r>
      <w:r w:rsidRPr="00061A2C">
        <w:t xml:space="preserve"> привлечения новых специалистов.</w:t>
      </w:r>
    </w:p>
    <w:p w:rsidR="00BA7EF4" w:rsidRDefault="00BA7EF4" w:rsidP="00BA7EF4">
      <w:pPr>
        <w:spacing w:after="0"/>
        <w:rPr>
          <w:b/>
          <w:bCs/>
          <w:color w:val="000000"/>
        </w:rPr>
      </w:pPr>
    </w:p>
    <w:p w:rsidR="00B83486" w:rsidRPr="00DB4C7F" w:rsidRDefault="00B83486" w:rsidP="00B83486">
      <w:pPr>
        <w:snapToGrid w:val="0"/>
        <w:jc w:val="center"/>
        <w:rPr>
          <w:b/>
          <w:bCs/>
          <w:color w:val="000000"/>
        </w:rPr>
      </w:pPr>
      <w:bookmarkStart w:id="73" w:name="_Hlk528592310"/>
      <w:r w:rsidRPr="00DB4C7F">
        <w:rPr>
          <w:b/>
          <w:bCs/>
          <w:color w:val="000000"/>
        </w:rPr>
        <w:t>5.</w:t>
      </w:r>
      <w:r w:rsidR="00EC423D">
        <w:rPr>
          <w:b/>
          <w:bCs/>
          <w:color w:val="000000"/>
        </w:rPr>
        <w:t xml:space="preserve"> </w:t>
      </w:r>
      <w:bookmarkStart w:id="74" w:name="_Hlk528592329"/>
      <w:r w:rsidR="00EC423D">
        <w:rPr>
          <w:b/>
          <w:bCs/>
          <w:color w:val="000000"/>
        </w:rPr>
        <w:t>ТЕХНОЛОГИЧЕСК</w:t>
      </w:r>
      <w:r w:rsidR="00652768">
        <w:rPr>
          <w:b/>
          <w:bCs/>
          <w:color w:val="000000"/>
        </w:rPr>
        <w:t>ИЙ</w:t>
      </w:r>
      <w:r w:rsidR="00EC423D">
        <w:rPr>
          <w:b/>
          <w:bCs/>
          <w:color w:val="000000"/>
        </w:rPr>
        <w:t xml:space="preserve"> ЦЕНТР</w:t>
      </w:r>
      <w:r w:rsidR="0091047A" w:rsidRPr="00DB4C7F">
        <w:rPr>
          <w:b/>
          <w:bCs/>
          <w:color w:val="000000"/>
        </w:rPr>
        <w:t>:</w:t>
      </w:r>
    </w:p>
    <w:p w:rsidR="002441C3" w:rsidRDefault="00B83486" w:rsidP="00422CE0">
      <w:pPr>
        <w:snapToGrid w:val="0"/>
        <w:spacing w:after="0"/>
      </w:pPr>
      <w:r w:rsidRPr="00167457">
        <w:t>5.1.</w:t>
      </w:r>
      <w:r w:rsidR="002441C3" w:rsidRPr="00167457">
        <w:t xml:space="preserve"> Полное наименование технологического центра.</w:t>
      </w:r>
    </w:p>
    <w:p w:rsidR="00B83486" w:rsidRDefault="002441C3" w:rsidP="00422CE0">
      <w:pPr>
        <w:snapToGrid w:val="0"/>
        <w:spacing w:after="0"/>
      </w:pPr>
      <w:r>
        <w:t>5.2.</w:t>
      </w:r>
      <w:r w:rsidR="00B83486" w:rsidRPr="00DB4C7F">
        <w:t xml:space="preserve"> Состав технологической инфраструктуры (наличие оборудования)</w:t>
      </w:r>
      <w:r w:rsidR="00AE5372">
        <w:t xml:space="preserve"> (табл. 4)</w:t>
      </w:r>
      <w:r w:rsidR="00890A5A">
        <w:rPr>
          <w:rStyle w:val="ab"/>
        </w:rPr>
        <w:footnoteReference w:id="26"/>
      </w:r>
      <w:r w:rsidR="00B83486" w:rsidRPr="00DB4C7F">
        <w:t xml:space="preserve">. </w:t>
      </w:r>
    </w:p>
    <w:p w:rsidR="00AE5372" w:rsidRPr="00061A2C" w:rsidRDefault="00AE5372" w:rsidP="00AE5372">
      <w:pPr>
        <w:spacing w:before="120" w:after="0"/>
        <w:jc w:val="right"/>
        <w:rPr>
          <w:szCs w:val="20"/>
        </w:rPr>
      </w:pPr>
      <w:r w:rsidRPr="00061A2C">
        <w:rPr>
          <w:szCs w:val="20"/>
        </w:rPr>
        <w:t xml:space="preserve">Табл. </w:t>
      </w:r>
      <w:r>
        <w:rPr>
          <w:szCs w:val="20"/>
        </w:rPr>
        <w:t>4</w:t>
      </w:r>
      <w:r w:rsidRPr="00061A2C">
        <w:rPr>
          <w:szCs w:val="20"/>
        </w:rPr>
        <w:t>.</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92"/>
        <w:gridCol w:w="3460"/>
        <w:gridCol w:w="1276"/>
        <w:gridCol w:w="4190"/>
      </w:tblGrid>
      <w:tr w:rsidR="00C6014D" w:rsidRPr="0034422A" w:rsidTr="00C6014D">
        <w:trPr>
          <w:jc w:val="center"/>
        </w:trPr>
        <w:tc>
          <w:tcPr>
            <w:tcW w:w="592" w:type="dxa"/>
            <w:shd w:val="clear" w:color="auto" w:fill="auto"/>
            <w:vAlign w:val="center"/>
          </w:tcPr>
          <w:p w:rsidR="00AE5372" w:rsidRPr="00890A5A" w:rsidRDefault="00AE5372" w:rsidP="0047448C">
            <w:pPr>
              <w:pStyle w:val="-11"/>
              <w:spacing w:after="0"/>
              <w:ind w:left="0"/>
              <w:jc w:val="center"/>
              <w:rPr>
                <w:b/>
                <w:sz w:val="20"/>
                <w:szCs w:val="20"/>
              </w:rPr>
            </w:pPr>
            <w:r w:rsidRPr="00890A5A">
              <w:rPr>
                <w:b/>
                <w:sz w:val="20"/>
                <w:szCs w:val="20"/>
              </w:rPr>
              <w:t>№ п/п</w:t>
            </w:r>
          </w:p>
        </w:tc>
        <w:tc>
          <w:tcPr>
            <w:tcW w:w="3460" w:type="dxa"/>
            <w:shd w:val="clear" w:color="auto" w:fill="auto"/>
            <w:vAlign w:val="center"/>
          </w:tcPr>
          <w:p w:rsidR="00AE5372" w:rsidRPr="00890A5A" w:rsidRDefault="00AE5372" w:rsidP="0047448C">
            <w:pPr>
              <w:pStyle w:val="-11"/>
              <w:spacing w:after="0"/>
              <w:ind w:left="0"/>
              <w:jc w:val="center"/>
              <w:rPr>
                <w:b/>
                <w:sz w:val="20"/>
                <w:szCs w:val="20"/>
              </w:rPr>
            </w:pPr>
            <w:r>
              <w:rPr>
                <w:b/>
                <w:sz w:val="20"/>
                <w:szCs w:val="20"/>
              </w:rPr>
              <w:t xml:space="preserve">Наименование единицы </w:t>
            </w:r>
            <w:r w:rsidR="00761F7C">
              <w:rPr>
                <w:b/>
                <w:sz w:val="20"/>
                <w:szCs w:val="20"/>
              </w:rPr>
              <w:t>оборудования</w:t>
            </w:r>
            <w:r w:rsidR="00C6014D">
              <w:rPr>
                <w:b/>
                <w:sz w:val="20"/>
                <w:szCs w:val="20"/>
              </w:rPr>
              <w:t>/программного обеспечения</w:t>
            </w:r>
            <w:r w:rsidR="00761F7C">
              <w:rPr>
                <w:b/>
                <w:sz w:val="20"/>
                <w:szCs w:val="20"/>
              </w:rPr>
              <w:t>/инженерной инфраструктуры</w:t>
            </w:r>
          </w:p>
        </w:tc>
        <w:tc>
          <w:tcPr>
            <w:tcW w:w="1276" w:type="dxa"/>
            <w:shd w:val="clear" w:color="auto" w:fill="auto"/>
            <w:vAlign w:val="center"/>
          </w:tcPr>
          <w:p w:rsidR="00AE5372" w:rsidRPr="00890A5A" w:rsidRDefault="00AE5372" w:rsidP="00AE5372">
            <w:pPr>
              <w:pStyle w:val="-11"/>
              <w:spacing w:after="0"/>
              <w:ind w:left="0"/>
              <w:jc w:val="center"/>
              <w:rPr>
                <w:b/>
                <w:sz w:val="20"/>
                <w:szCs w:val="20"/>
              </w:rPr>
            </w:pPr>
            <w:r w:rsidRPr="00890A5A">
              <w:rPr>
                <w:b/>
                <w:sz w:val="20"/>
                <w:szCs w:val="20"/>
              </w:rPr>
              <w:t>Количество</w:t>
            </w:r>
          </w:p>
        </w:tc>
        <w:tc>
          <w:tcPr>
            <w:tcW w:w="4190" w:type="dxa"/>
            <w:shd w:val="clear" w:color="auto" w:fill="auto"/>
            <w:vAlign w:val="center"/>
          </w:tcPr>
          <w:p w:rsidR="00AE5372" w:rsidRPr="00890A5A" w:rsidRDefault="00C6014D" w:rsidP="0047448C">
            <w:pPr>
              <w:pStyle w:val="-11"/>
              <w:spacing w:after="0"/>
              <w:ind w:left="0"/>
              <w:jc w:val="center"/>
              <w:rPr>
                <w:b/>
                <w:sz w:val="20"/>
                <w:szCs w:val="20"/>
              </w:rPr>
            </w:pPr>
            <w:r>
              <w:rPr>
                <w:b/>
                <w:sz w:val="20"/>
                <w:szCs w:val="20"/>
              </w:rPr>
              <w:t>Услуги, предоставляемые с использованием оборудования/программного обеспечения/инженерной инфраструктуры</w:t>
            </w:r>
          </w:p>
        </w:tc>
      </w:tr>
      <w:tr w:rsidR="00C6014D" w:rsidRPr="0034422A" w:rsidTr="00C6014D">
        <w:trPr>
          <w:jc w:val="center"/>
        </w:trPr>
        <w:tc>
          <w:tcPr>
            <w:tcW w:w="592" w:type="dxa"/>
            <w:shd w:val="clear" w:color="auto" w:fill="auto"/>
          </w:tcPr>
          <w:p w:rsidR="00AE5372" w:rsidRPr="006B4FC3" w:rsidRDefault="00AE5372" w:rsidP="0047448C">
            <w:pPr>
              <w:pStyle w:val="-11"/>
              <w:spacing w:after="0"/>
              <w:ind w:left="0"/>
              <w:rPr>
                <w:sz w:val="20"/>
                <w:szCs w:val="20"/>
              </w:rPr>
            </w:pPr>
            <w:r w:rsidRPr="006B4FC3">
              <w:rPr>
                <w:sz w:val="20"/>
                <w:szCs w:val="20"/>
              </w:rPr>
              <w:t>1</w:t>
            </w:r>
          </w:p>
        </w:tc>
        <w:tc>
          <w:tcPr>
            <w:tcW w:w="3460" w:type="dxa"/>
            <w:shd w:val="clear" w:color="auto" w:fill="auto"/>
          </w:tcPr>
          <w:p w:rsidR="00AE5372" w:rsidRPr="006B4FC3" w:rsidRDefault="00AE5372" w:rsidP="0047448C">
            <w:pPr>
              <w:pStyle w:val="-11"/>
              <w:spacing w:after="0"/>
              <w:ind w:left="0"/>
              <w:rPr>
                <w:sz w:val="20"/>
                <w:szCs w:val="20"/>
              </w:rPr>
            </w:pPr>
          </w:p>
        </w:tc>
        <w:tc>
          <w:tcPr>
            <w:tcW w:w="1276" w:type="dxa"/>
            <w:shd w:val="clear" w:color="auto" w:fill="auto"/>
          </w:tcPr>
          <w:p w:rsidR="00AE5372" w:rsidRPr="006B4FC3" w:rsidRDefault="00AE5372" w:rsidP="0047448C">
            <w:pPr>
              <w:pStyle w:val="-11"/>
              <w:spacing w:after="0"/>
              <w:ind w:left="0"/>
              <w:rPr>
                <w:sz w:val="20"/>
                <w:szCs w:val="20"/>
              </w:rPr>
            </w:pPr>
          </w:p>
        </w:tc>
        <w:tc>
          <w:tcPr>
            <w:tcW w:w="4190" w:type="dxa"/>
            <w:shd w:val="clear" w:color="auto" w:fill="auto"/>
          </w:tcPr>
          <w:p w:rsidR="00AE5372" w:rsidRPr="006B4FC3" w:rsidRDefault="00AE5372" w:rsidP="0047448C">
            <w:pPr>
              <w:pStyle w:val="-11"/>
              <w:spacing w:after="0"/>
              <w:ind w:left="0"/>
              <w:rPr>
                <w:sz w:val="20"/>
                <w:szCs w:val="20"/>
              </w:rPr>
            </w:pPr>
          </w:p>
        </w:tc>
      </w:tr>
      <w:tr w:rsidR="00C6014D" w:rsidRPr="0034422A" w:rsidTr="00C6014D">
        <w:trPr>
          <w:jc w:val="center"/>
        </w:trPr>
        <w:tc>
          <w:tcPr>
            <w:tcW w:w="592" w:type="dxa"/>
            <w:shd w:val="clear" w:color="auto" w:fill="auto"/>
          </w:tcPr>
          <w:p w:rsidR="00AE5372" w:rsidRPr="006B4FC3" w:rsidRDefault="00AE5372" w:rsidP="0047448C">
            <w:pPr>
              <w:pStyle w:val="-11"/>
              <w:spacing w:after="0"/>
              <w:ind w:left="0"/>
              <w:rPr>
                <w:sz w:val="20"/>
                <w:szCs w:val="20"/>
              </w:rPr>
            </w:pPr>
            <w:r w:rsidRPr="006B4FC3">
              <w:rPr>
                <w:sz w:val="20"/>
                <w:szCs w:val="20"/>
              </w:rPr>
              <w:t>2</w:t>
            </w:r>
          </w:p>
        </w:tc>
        <w:tc>
          <w:tcPr>
            <w:tcW w:w="3460" w:type="dxa"/>
            <w:shd w:val="clear" w:color="auto" w:fill="auto"/>
          </w:tcPr>
          <w:p w:rsidR="00AE5372" w:rsidRPr="006B4FC3" w:rsidRDefault="00AE5372" w:rsidP="0047448C">
            <w:pPr>
              <w:pStyle w:val="-11"/>
              <w:spacing w:after="0"/>
              <w:ind w:left="0"/>
              <w:rPr>
                <w:sz w:val="20"/>
                <w:szCs w:val="20"/>
              </w:rPr>
            </w:pPr>
          </w:p>
        </w:tc>
        <w:tc>
          <w:tcPr>
            <w:tcW w:w="1276" w:type="dxa"/>
            <w:shd w:val="clear" w:color="auto" w:fill="auto"/>
          </w:tcPr>
          <w:p w:rsidR="00AE5372" w:rsidRPr="006B4FC3" w:rsidRDefault="00AE5372" w:rsidP="0047448C">
            <w:pPr>
              <w:pStyle w:val="-11"/>
              <w:spacing w:after="0"/>
              <w:ind w:left="0"/>
              <w:rPr>
                <w:sz w:val="20"/>
                <w:szCs w:val="20"/>
              </w:rPr>
            </w:pPr>
          </w:p>
        </w:tc>
        <w:tc>
          <w:tcPr>
            <w:tcW w:w="4190" w:type="dxa"/>
            <w:shd w:val="clear" w:color="auto" w:fill="auto"/>
          </w:tcPr>
          <w:p w:rsidR="00AE5372" w:rsidRPr="006B4FC3" w:rsidRDefault="00AE5372" w:rsidP="0047448C">
            <w:pPr>
              <w:pStyle w:val="-11"/>
              <w:spacing w:after="0"/>
              <w:ind w:left="0"/>
              <w:rPr>
                <w:sz w:val="20"/>
                <w:szCs w:val="20"/>
              </w:rPr>
            </w:pPr>
          </w:p>
        </w:tc>
      </w:tr>
      <w:tr w:rsidR="00C6014D" w:rsidRPr="0034422A" w:rsidTr="00C6014D">
        <w:trPr>
          <w:jc w:val="center"/>
        </w:trPr>
        <w:tc>
          <w:tcPr>
            <w:tcW w:w="592" w:type="dxa"/>
            <w:shd w:val="clear" w:color="auto" w:fill="auto"/>
          </w:tcPr>
          <w:p w:rsidR="00AE5372" w:rsidRPr="006B4FC3" w:rsidRDefault="00AE5372" w:rsidP="0047448C">
            <w:pPr>
              <w:pStyle w:val="-11"/>
              <w:spacing w:after="0"/>
              <w:ind w:left="0"/>
              <w:rPr>
                <w:sz w:val="20"/>
                <w:szCs w:val="20"/>
              </w:rPr>
            </w:pPr>
            <w:r w:rsidRPr="006B4FC3">
              <w:rPr>
                <w:sz w:val="20"/>
                <w:szCs w:val="20"/>
              </w:rPr>
              <w:t>..</w:t>
            </w:r>
          </w:p>
        </w:tc>
        <w:tc>
          <w:tcPr>
            <w:tcW w:w="3460" w:type="dxa"/>
            <w:shd w:val="clear" w:color="auto" w:fill="auto"/>
          </w:tcPr>
          <w:p w:rsidR="00AE5372" w:rsidRPr="006B4FC3" w:rsidRDefault="00AE5372" w:rsidP="0047448C">
            <w:pPr>
              <w:pStyle w:val="-11"/>
              <w:spacing w:after="0"/>
              <w:ind w:left="0"/>
              <w:rPr>
                <w:sz w:val="20"/>
                <w:szCs w:val="20"/>
              </w:rPr>
            </w:pPr>
          </w:p>
        </w:tc>
        <w:tc>
          <w:tcPr>
            <w:tcW w:w="1276" w:type="dxa"/>
            <w:shd w:val="clear" w:color="auto" w:fill="auto"/>
          </w:tcPr>
          <w:p w:rsidR="00AE5372" w:rsidRPr="006B4FC3" w:rsidRDefault="00AE5372" w:rsidP="0047448C">
            <w:pPr>
              <w:pStyle w:val="-11"/>
              <w:spacing w:after="0"/>
              <w:ind w:left="0"/>
              <w:rPr>
                <w:sz w:val="20"/>
                <w:szCs w:val="20"/>
              </w:rPr>
            </w:pPr>
          </w:p>
        </w:tc>
        <w:tc>
          <w:tcPr>
            <w:tcW w:w="4190" w:type="dxa"/>
            <w:shd w:val="clear" w:color="auto" w:fill="auto"/>
          </w:tcPr>
          <w:p w:rsidR="00AE5372" w:rsidRPr="006B4FC3" w:rsidRDefault="00AE5372" w:rsidP="0047448C">
            <w:pPr>
              <w:pStyle w:val="-11"/>
              <w:spacing w:after="0"/>
              <w:ind w:left="0"/>
              <w:rPr>
                <w:sz w:val="20"/>
                <w:szCs w:val="20"/>
              </w:rPr>
            </w:pPr>
          </w:p>
        </w:tc>
      </w:tr>
      <w:tr w:rsidR="00C6014D" w:rsidRPr="0034422A" w:rsidTr="00C6014D">
        <w:trPr>
          <w:jc w:val="center"/>
        </w:trPr>
        <w:tc>
          <w:tcPr>
            <w:tcW w:w="592" w:type="dxa"/>
            <w:shd w:val="clear" w:color="auto" w:fill="auto"/>
          </w:tcPr>
          <w:p w:rsidR="00AE5372" w:rsidRPr="006B4FC3" w:rsidRDefault="00AE5372" w:rsidP="0047448C">
            <w:pPr>
              <w:pStyle w:val="-11"/>
              <w:spacing w:after="0"/>
              <w:ind w:left="0"/>
              <w:rPr>
                <w:sz w:val="20"/>
                <w:szCs w:val="20"/>
                <w:lang w:val="en-US"/>
              </w:rPr>
            </w:pPr>
            <w:r w:rsidRPr="006B4FC3">
              <w:rPr>
                <w:sz w:val="20"/>
                <w:szCs w:val="20"/>
                <w:lang w:val="en-US"/>
              </w:rPr>
              <w:t>n</w:t>
            </w:r>
          </w:p>
        </w:tc>
        <w:tc>
          <w:tcPr>
            <w:tcW w:w="3460" w:type="dxa"/>
            <w:shd w:val="clear" w:color="auto" w:fill="auto"/>
          </w:tcPr>
          <w:p w:rsidR="00AE5372" w:rsidRPr="006B4FC3" w:rsidRDefault="00AE5372" w:rsidP="0047448C">
            <w:pPr>
              <w:pStyle w:val="-11"/>
              <w:spacing w:after="0"/>
              <w:ind w:left="0"/>
              <w:rPr>
                <w:sz w:val="20"/>
                <w:szCs w:val="20"/>
              </w:rPr>
            </w:pPr>
          </w:p>
        </w:tc>
        <w:tc>
          <w:tcPr>
            <w:tcW w:w="1276" w:type="dxa"/>
            <w:shd w:val="clear" w:color="auto" w:fill="auto"/>
          </w:tcPr>
          <w:p w:rsidR="00AE5372" w:rsidRPr="006B4FC3" w:rsidRDefault="00AE5372" w:rsidP="0047448C">
            <w:pPr>
              <w:pStyle w:val="-11"/>
              <w:spacing w:after="0"/>
              <w:ind w:left="0"/>
              <w:rPr>
                <w:sz w:val="20"/>
                <w:szCs w:val="20"/>
              </w:rPr>
            </w:pPr>
          </w:p>
        </w:tc>
        <w:tc>
          <w:tcPr>
            <w:tcW w:w="4190" w:type="dxa"/>
            <w:shd w:val="clear" w:color="auto" w:fill="auto"/>
          </w:tcPr>
          <w:p w:rsidR="00AE5372" w:rsidRPr="006B4FC3" w:rsidRDefault="00AE5372" w:rsidP="0047448C">
            <w:pPr>
              <w:pStyle w:val="-11"/>
              <w:spacing w:after="0"/>
              <w:ind w:left="0"/>
              <w:rPr>
                <w:sz w:val="20"/>
                <w:szCs w:val="20"/>
              </w:rPr>
            </w:pPr>
          </w:p>
        </w:tc>
      </w:tr>
    </w:tbl>
    <w:p w:rsidR="00B83486" w:rsidRDefault="00B83486" w:rsidP="00C6014D">
      <w:pPr>
        <w:snapToGrid w:val="0"/>
        <w:spacing w:before="120" w:after="0"/>
      </w:pPr>
      <w:r w:rsidRPr="00DB4C7F">
        <w:t>5.</w:t>
      </w:r>
      <w:r w:rsidR="002441C3">
        <w:t>3</w:t>
      </w:r>
      <w:r w:rsidRPr="00DB4C7F">
        <w:t>.</w:t>
      </w:r>
      <w:r w:rsidR="002441C3">
        <w:t xml:space="preserve"> </w:t>
      </w:r>
      <w:r w:rsidRPr="00DB4C7F">
        <w:t>Список услуг, предостав</w:t>
      </w:r>
      <w:r w:rsidR="00EC423D">
        <w:t>ляемых технологическим центром</w:t>
      </w:r>
      <w:r w:rsidR="002F6BBB">
        <w:t xml:space="preserve"> (табл. 5)</w:t>
      </w:r>
      <w:r w:rsidR="00890A5A">
        <w:rPr>
          <w:rStyle w:val="ab"/>
        </w:rPr>
        <w:footnoteReference w:id="27"/>
      </w:r>
      <w:r w:rsidRPr="00DB4C7F">
        <w:t>.</w:t>
      </w:r>
    </w:p>
    <w:p w:rsidR="002F6BBB" w:rsidRPr="00061A2C" w:rsidRDefault="002F6BBB" w:rsidP="002F6BBB">
      <w:pPr>
        <w:spacing w:before="120" w:after="0"/>
        <w:jc w:val="right"/>
        <w:rPr>
          <w:szCs w:val="20"/>
        </w:rPr>
      </w:pPr>
      <w:r w:rsidRPr="00061A2C">
        <w:rPr>
          <w:szCs w:val="20"/>
        </w:rPr>
        <w:t xml:space="preserve">Табл. </w:t>
      </w:r>
      <w:r>
        <w:rPr>
          <w:szCs w:val="20"/>
        </w:rPr>
        <w:t>5</w:t>
      </w:r>
      <w:r w:rsidRPr="00061A2C">
        <w:rPr>
          <w:szCs w:val="20"/>
        </w:rPr>
        <w:t>.</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2"/>
        <w:gridCol w:w="5039"/>
        <w:gridCol w:w="1701"/>
        <w:gridCol w:w="2206"/>
      </w:tblGrid>
      <w:tr w:rsidR="0064056C" w:rsidRPr="0034422A" w:rsidTr="0064056C">
        <w:trPr>
          <w:jc w:val="center"/>
        </w:trPr>
        <w:tc>
          <w:tcPr>
            <w:tcW w:w="572" w:type="dxa"/>
            <w:shd w:val="clear" w:color="auto" w:fill="auto"/>
            <w:vAlign w:val="center"/>
          </w:tcPr>
          <w:p w:rsidR="00C6014D" w:rsidRPr="00890A5A" w:rsidRDefault="00C6014D" w:rsidP="0047448C">
            <w:pPr>
              <w:pStyle w:val="-11"/>
              <w:spacing w:after="0"/>
              <w:ind w:left="0"/>
              <w:jc w:val="center"/>
              <w:rPr>
                <w:b/>
                <w:sz w:val="20"/>
                <w:szCs w:val="20"/>
              </w:rPr>
            </w:pPr>
            <w:r w:rsidRPr="00890A5A">
              <w:rPr>
                <w:b/>
                <w:sz w:val="20"/>
                <w:szCs w:val="20"/>
              </w:rPr>
              <w:t>№ п/п</w:t>
            </w:r>
          </w:p>
        </w:tc>
        <w:tc>
          <w:tcPr>
            <w:tcW w:w="5039" w:type="dxa"/>
            <w:shd w:val="clear" w:color="auto" w:fill="auto"/>
            <w:vAlign w:val="center"/>
          </w:tcPr>
          <w:p w:rsidR="00C6014D" w:rsidRPr="00890A5A" w:rsidRDefault="00C6014D" w:rsidP="00C6014D">
            <w:pPr>
              <w:pStyle w:val="-11"/>
              <w:spacing w:after="0"/>
              <w:ind w:left="0"/>
              <w:jc w:val="center"/>
              <w:rPr>
                <w:b/>
                <w:sz w:val="20"/>
                <w:szCs w:val="20"/>
              </w:rPr>
            </w:pPr>
            <w:r>
              <w:rPr>
                <w:b/>
                <w:sz w:val="20"/>
                <w:szCs w:val="20"/>
              </w:rPr>
              <w:t>Наименование услуги</w:t>
            </w:r>
          </w:p>
        </w:tc>
        <w:tc>
          <w:tcPr>
            <w:tcW w:w="1701" w:type="dxa"/>
            <w:shd w:val="clear" w:color="auto" w:fill="auto"/>
            <w:vAlign w:val="center"/>
          </w:tcPr>
          <w:p w:rsidR="00C6014D" w:rsidRPr="00890A5A" w:rsidRDefault="00C6014D" w:rsidP="0047448C">
            <w:pPr>
              <w:pStyle w:val="-11"/>
              <w:spacing w:after="0"/>
              <w:ind w:left="0"/>
              <w:jc w:val="center"/>
              <w:rPr>
                <w:b/>
                <w:sz w:val="20"/>
                <w:szCs w:val="20"/>
              </w:rPr>
            </w:pPr>
            <w:r>
              <w:rPr>
                <w:b/>
                <w:sz w:val="20"/>
                <w:szCs w:val="20"/>
              </w:rPr>
              <w:t>Стоимость согласно официальному прайс-листу</w:t>
            </w:r>
          </w:p>
        </w:tc>
        <w:tc>
          <w:tcPr>
            <w:tcW w:w="2206" w:type="dxa"/>
            <w:shd w:val="clear" w:color="auto" w:fill="auto"/>
            <w:vAlign w:val="center"/>
          </w:tcPr>
          <w:p w:rsidR="00C6014D" w:rsidRPr="00890A5A" w:rsidRDefault="0064056C" w:rsidP="0047448C">
            <w:pPr>
              <w:pStyle w:val="-11"/>
              <w:spacing w:after="0"/>
              <w:ind w:left="0"/>
              <w:jc w:val="center"/>
              <w:rPr>
                <w:b/>
                <w:sz w:val="20"/>
                <w:szCs w:val="20"/>
              </w:rPr>
            </w:pPr>
            <w:r>
              <w:rPr>
                <w:b/>
                <w:sz w:val="20"/>
                <w:szCs w:val="20"/>
              </w:rPr>
              <w:t>Необходимость в услуге в рамках выполнения НИОКР (да/нет)</w:t>
            </w:r>
          </w:p>
        </w:tc>
      </w:tr>
      <w:tr w:rsidR="0064056C" w:rsidRPr="0034422A" w:rsidTr="0064056C">
        <w:trPr>
          <w:jc w:val="center"/>
        </w:trPr>
        <w:tc>
          <w:tcPr>
            <w:tcW w:w="572" w:type="dxa"/>
            <w:shd w:val="clear" w:color="auto" w:fill="auto"/>
          </w:tcPr>
          <w:p w:rsidR="00C6014D" w:rsidRPr="006B4FC3" w:rsidRDefault="00C6014D" w:rsidP="0047448C">
            <w:pPr>
              <w:pStyle w:val="-11"/>
              <w:spacing w:after="0"/>
              <w:ind w:left="0"/>
              <w:rPr>
                <w:sz w:val="20"/>
                <w:szCs w:val="20"/>
              </w:rPr>
            </w:pPr>
            <w:r w:rsidRPr="006B4FC3">
              <w:rPr>
                <w:sz w:val="20"/>
                <w:szCs w:val="20"/>
              </w:rPr>
              <w:t>1</w:t>
            </w:r>
          </w:p>
        </w:tc>
        <w:tc>
          <w:tcPr>
            <w:tcW w:w="5039" w:type="dxa"/>
            <w:shd w:val="clear" w:color="auto" w:fill="auto"/>
          </w:tcPr>
          <w:p w:rsidR="00C6014D" w:rsidRPr="006B4FC3" w:rsidRDefault="00C6014D" w:rsidP="0047448C">
            <w:pPr>
              <w:pStyle w:val="-11"/>
              <w:spacing w:after="0"/>
              <w:ind w:left="0"/>
              <w:rPr>
                <w:sz w:val="20"/>
                <w:szCs w:val="20"/>
              </w:rPr>
            </w:pPr>
          </w:p>
        </w:tc>
        <w:tc>
          <w:tcPr>
            <w:tcW w:w="1701" w:type="dxa"/>
            <w:shd w:val="clear" w:color="auto" w:fill="auto"/>
          </w:tcPr>
          <w:p w:rsidR="00C6014D" w:rsidRPr="006B4FC3" w:rsidRDefault="00C6014D" w:rsidP="0047448C">
            <w:pPr>
              <w:pStyle w:val="-11"/>
              <w:spacing w:after="0"/>
              <w:ind w:left="0"/>
              <w:rPr>
                <w:sz w:val="20"/>
                <w:szCs w:val="20"/>
              </w:rPr>
            </w:pPr>
          </w:p>
        </w:tc>
        <w:tc>
          <w:tcPr>
            <w:tcW w:w="2206" w:type="dxa"/>
            <w:shd w:val="clear" w:color="auto" w:fill="auto"/>
          </w:tcPr>
          <w:p w:rsidR="00C6014D" w:rsidRPr="006B4FC3" w:rsidRDefault="00C6014D" w:rsidP="0047448C">
            <w:pPr>
              <w:pStyle w:val="-11"/>
              <w:spacing w:after="0"/>
              <w:ind w:left="0"/>
              <w:rPr>
                <w:sz w:val="20"/>
                <w:szCs w:val="20"/>
              </w:rPr>
            </w:pPr>
          </w:p>
        </w:tc>
      </w:tr>
      <w:tr w:rsidR="0064056C" w:rsidRPr="0034422A" w:rsidTr="0064056C">
        <w:trPr>
          <w:jc w:val="center"/>
        </w:trPr>
        <w:tc>
          <w:tcPr>
            <w:tcW w:w="572" w:type="dxa"/>
            <w:shd w:val="clear" w:color="auto" w:fill="auto"/>
          </w:tcPr>
          <w:p w:rsidR="00C6014D" w:rsidRPr="006B4FC3" w:rsidRDefault="00C6014D" w:rsidP="0047448C">
            <w:pPr>
              <w:pStyle w:val="-11"/>
              <w:spacing w:after="0"/>
              <w:ind w:left="0"/>
              <w:rPr>
                <w:sz w:val="20"/>
                <w:szCs w:val="20"/>
              </w:rPr>
            </w:pPr>
            <w:r w:rsidRPr="006B4FC3">
              <w:rPr>
                <w:sz w:val="20"/>
                <w:szCs w:val="20"/>
              </w:rPr>
              <w:t>2</w:t>
            </w:r>
          </w:p>
        </w:tc>
        <w:tc>
          <w:tcPr>
            <w:tcW w:w="5039" w:type="dxa"/>
            <w:shd w:val="clear" w:color="auto" w:fill="auto"/>
          </w:tcPr>
          <w:p w:rsidR="00C6014D" w:rsidRPr="006B4FC3" w:rsidRDefault="00C6014D" w:rsidP="0047448C">
            <w:pPr>
              <w:pStyle w:val="-11"/>
              <w:spacing w:after="0"/>
              <w:ind w:left="0"/>
              <w:rPr>
                <w:sz w:val="20"/>
                <w:szCs w:val="20"/>
              </w:rPr>
            </w:pPr>
          </w:p>
        </w:tc>
        <w:tc>
          <w:tcPr>
            <w:tcW w:w="1701" w:type="dxa"/>
            <w:shd w:val="clear" w:color="auto" w:fill="auto"/>
          </w:tcPr>
          <w:p w:rsidR="00C6014D" w:rsidRPr="006B4FC3" w:rsidRDefault="00C6014D" w:rsidP="0047448C">
            <w:pPr>
              <w:pStyle w:val="-11"/>
              <w:spacing w:after="0"/>
              <w:ind w:left="0"/>
              <w:rPr>
                <w:sz w:val="20"/>
                <w:szCs w:val="20"/>
              </w:rPr>
            </w:pPr>
          </w:p>
        </w:tc>
        <w:tc>
          <w:tcPr>
            <w:tcW w:w="2206" w:type="dxa"/>
            <w:shd w:val="clear" w:color="auto" w:fill="auto"/>
          </w:tcPr>
          <w:p w:rsidR="00C6014D" w:rsidRPr="006B4FC3" w:rsidRDefault="00C6014D" w:rsidP="0047448C">
            <w:pPr>
              <w:pStyle w:val="-11"/>
              <w:spacing w:after="0"/>
              <w:ind w:left="0"/>
              <w:rPr>
                <w:sz w:val="20"/>
                <w:szCs w:val="20"/>
              </w:rPr>
            </w:pPr>
          </w:p>
        </w:tc>
      </w:tr>
      <w:tr w:rsidR="0064056C" w:rsidRPr="0034422A" w:rsidTr="0064056C">
        <w:trPr>
          <w:jc w:val="center"/>
        </w:trPr>
        <w:tc>
          <w:tcPr>
            <w:tcW w:w="572" w:type="dxa"/>
            <w:shd w:val="clear" w:color="auto" w:fill="auto"/>
          </w:tcPr>
          <w:p w:rsidR="00C6014D" w:rsidRPr="006B4FC3" w:rsidRDefault="00C6014D" w:rsidP="0047448C">
            <w:pPr>
              <w:pStyle w:val="-11"/>
              <w:spacing w:after="0"/>
              <w:ind w:left="0"/>
              <w:rPr>
                <w:sz w:val="20"/>
                <w:szCs w:val="20"/>
              </w:rPr>
            </w:pPr>
            <w:r w:rsidRPr="006B4FC3">
              <w:rPr>
                <w:sz w:val="20"/>
                <w:szCs w:val="20"/>
              </w:rPr>
              <w:t>..</w:t>
            </w:r>
          </w:p>
        </w:tc>
        <w:tc>
          <w:tcPr>
            <w:tcW w:w="5039" w:type="dxa"/>
            <w:shd w:val="clear" w:color="auto" w:fill="auto"/>
          </w:tcPr>
          <w:p w:rsidR="00C6014D" w:rsidRPr="006B4FC3" w:rsidRDefault="00C6014D" w:rsidP="0047448C">
            <w:pPr>
              <w:pStyle w:val="-11"/>
              <w:spacing w:after="0"/>
              <w:ind w:left="0"/>
              <w:rPr>
                <w:sz w:val="20"/>
                <w:szCs w:val="20"/>
              </w:rPr>
            </w:pPr>
          </w:p>
        </w:tc>
        <w:tc>
          <w:tcPr>
            <w:tcW w:w="1701" w:type="dxa"/>
            <w:shd w:val="clear" w:color="auto" w:fill="auto"/>
          </w:tcPr>
          <w:p w:rsidR="00C6014D" w:rsidRPr="006B4FC3" w:rsidRDefault="00C6014D" w:rsidP="0047448C">
            <w:pPr>
              <w:pStyle w:val="-11"/>
              <w:spacing w:after="0"/>
              <w:ind w:left="0"/>
              <w:rPr>
                <w:sz w:val="20"/>
                <w:szCs w:val="20"/>
              </w:rPr>
            </w:pPr>
          </w:p>
        </w:tc>
        <w:tc>
          <w:tcPr>
            <w:tcW w:w="2206" w:type="dxa"/>
            <w:shd w:val="clear" w:color="auto" w:fill="auto"/>
          </w:tcPr>
          <w:p w:rsidR="00C6014D" w:rsidRPr="006B4FC3" w:rsidRDefault="00C6014D" w:rsidP="0047448C">
            <w:pPr>
              <w:pStyle w:val="-11"/>
              <w:spacing w:after="0"/>
              <w:ind w:left="0"/>
              <w:rPr>
                <w:sz w:val="20"/>
                <w:szCs w:val="20"/>
              </w:rPr>
            </w:pPr>
          </w:p>
        </w:tc>
      </w:tr>
      <w:tr w:rsidR="0064056C" w:rsidRPr="0034422A" w:rsidTr="0064056C">
        <w:trPr>
          <w:jc w:val="center"/>
        </w:trPr>
        <w:tc>
          <w:tcPr>
            <w:tcW w:w="572" w:type="dxa"/>
            <w:shd w:val="clear" w:color="auto" w:fill="auto"/>
          </w:tcPr>
          <w:p w:rsidR="00C6014D" w:rsidRPr="006B4FC3" w:rsidRDefault="00C6014D" w:rsidP="0047448C">
            <w:pPr>
              <w:pStyle w:val="-11"/>
              <w:spacing w:after="0"/>
              <w:ind w:left="0"/>
              <w:rPr>
                <w:sz w:val="20"/>
                <w:szCs w:val="20"/>
                <w:lang w:val="en-US"/>
              </w:rPr>
            </w:pPr>
            <w:r w:rsidRPr="006B4FC3">
              <w:rPr>
                <w:sz w:val="20"/>
                <w:szCs w:val="20"/>
                <w:lang w:val="en-US"/>
              </w:rPr>
              <w:t>n</w:t>
            </w:r>
          </w:p>
        </w:tc>
        <w:tc>
          <w:tcPr>
            <w:tcW w:w="5039" w:type="dxa"/>
            <w:shd w:val="clear" w:color="auto" w:fill="auto"/>
          </w:tcPr>
          <w:p w:rsidR="00C6014D" w:rsidRPr="006B4FC3" w:rsidRDefault="00C6014D" w:rsidP="0047448C">
            <w:pPr>
              <w:pStyle w:val="-11"/>
              <w:spacing w:after="0"/>
              <w:ind w:left="0"/>
              <w:rPr>
                <w:sz w:val="20"/>
                <w:szCs w:val="20"/>
              </w:rPr>
            </w:pPr>
          </w:p>
        </w:tc>
        <w:tc>
          <w:tcPr>
            <w:tcW w:w="1701" w:type="dxa"/>
            <w:shd w:val="clear" w:color="auto" w:fill="auto"/>
          </w:tcPr>
          <w:p w:rsidR="00C6014D" w:rsidRPr="006B4FC3" w:rsidRDefault="00C6014D" w:rsidP="0047448C">
            <w:pPr>
              <w:pStyle w:val="-11"/>
              <w:spacing w:after="0"/>
              <w:ind w:left="0"/>
              <w:rPr>
                <w:sz w:val="20"/>
                <w:szCs w:val="20"/>
              </w:rPr>
            </w:pPr>
          </w:p>
        </w:tc>
        <w:tc>
          <w:tcPr>
            <w:tcW w:w="2206" w:type="dxa"/>
            <w:shd w:val="clear" w:color="auto" w:fill="auto"/>
          </w:tcPr>
          <w:p w:rsidR="00C6014D" w:rsidRPr="006B4FC3" w:rsidRDefault="00C6014D" w:rsidP="0047448C">
            <w:pPr>
              <w:pStyle w:val="-11"/>
              <w:spacing w:after="0"/>
              <w:ind w:left="0"/>
              <w:rPr>
                <w:sz w:val="20"/>
                <w:szCs w:val="20"/>
              </w:rPr>
            </w:pPr>
          </w:p>
        </w:tc>
      </w:tr>
    </w:tbl>
    <w:p w:rsidR="002441C3" w:rsidRDefault="002441C3" w:rsidP="00092B26">
      <w:pPr>
        <w:snapToGrid w:val="0"/>
        <w:spacing w:before="120" w:after="0"/>
      </w:pPr>
      <w:r w:rsidRPr="00DB4C7F">
        <w:t>5.4. Персонал</w:t>
      </w:r>
      <w:r w:rsidR="002F6BBB">
        <w:t xml:space="preserve"> (табл. 6)</w:t>
      </w:r>
      <w:r>
        <w:rPr>
          <w:rStyle w:val="ab"/>
        </w:rPr>
        <w:footnoteReference w:id="28"/>
      </w:r>
      <w:r w:rsidRPr="00DB4C7F">
        <w:t>.</w:t>
      </w:r>
    </w:p>
    <w:p w:rsidR="002F6BBB" w:rsidRPr="00DB4C7F" w:rsidRDefault="002F6BBB" w:rsidP="002F6BBB">
      <w:pPr>
        <w:spacing w:before="120" w:after="0"/>
        <w:jc w:val="right"/>
      </w:pPr>
      <w:r w:rsidRPr="00061A2C">
        <w:rPr>
          <w:szCs w:val="20"/>
        </w:rPr>
        <w:t xml:space="preserve">Табл. </w:t>
      </w:r>
      <w:r>
        <w:rPr>
          <w:szCs w:val="20"/>
        </w:rPr>
        <w:t>6</w:t>
      </w:r>
      <w:r w:rsidRPr="00061A2C">
        <w:rPr>
          <w:szCs w:val="20"/>
        </w:rPr>
        <w:t>.</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34"/>
        <w:gridCol w:w="2294"/>
        <w:gridCol w:w="1701"/>
        <w:gridCol w:w="2126"/>
        <w:gridCol w:w="2840"/>
      </w:tblGrid>
      <w:tr w:rsidR="002F6BBB" w:rsidRPr="00B84253" w:rsidTr="0047448C">
        <w:trPr>
          <w:trHeight w:val="193"/>
          <w:jc w:val="center"/>
        </w:trPr>
        <w:tc>
          <w:tcPr>
            <w:tcW w:w="534" w:type="dxa"/>
            <w:shd w:val="clear" w:color="auto" w:fill="auto"/>
            <w:vAlign w:val="center"/>
          </w:tcPr>
          <w:p w:rsidR="002F6BBB" w:rsidRPr="009D3909" w:rsidRDefault="002F6BBB" w:rsidP="0047448C">
            <w:pPr>
              <w:spacing w:after="0"/>
              <w:jc w:val="center"/>
              <w:rPr>
                <w:b/>
                <w:sz w:val="20"/>
                <w:szCs w:val="20"/>
              </w:rPr>
            </w:pPr>
            <w:r w:rsidRPr="009D3909">
              <w:rPr>
                <w:b/>
                <w:sz w:val="20"/>
                <w:szCs w:val="20"/>
              </w:rPr>
              <w:t>№№</w:t>
            </w:r>
          </w:p>
        </w:tc>
        <w:tc>
          <w:tcPr>
            <w:tcW w:w="2294" w:type="dxa"/>
            <w:shd w:val="clear" w:color="auto" w:fill="auto"/>
            <w:vAlign w:val="center"/>
          </w:tcPr>
          <w:p w:rsidR="002F6BBB" w:rsidRPr="009D3909" w:rsidRDefault="002F6BBB" w:rsidP="002F6BBB">
            <w:pPr>
              <w:spacing w:after="0"/>
              <w:jc w:val="center"/>
              <w:rPr>
                <w:b/>
                <w:sz w:val="20"/>
                <w:szCs w:val="20"/>
              </w:rPr>
            </w:pPr>
            <w:r w:rsidRPr="009D3909">
              <w:rPr>
                <w:b/>
                <w:sz w:val="20"/>
                <w:szCs w:val="20"/>
              </w:rPr>
              <w:t>ФИО сотрудника</w:t>
            </w:r>
          </w:p>
        </w:tc>
        <w:tc>
          <w:tcPr>
            <w:tcW w:w="1701" w:type="dxa"/>
            <w:shd w:val="clear" w:color="auto" w:fill="auto"/>
            <w:vAlign w:val="center"/>
          </w:tcPr>
          <w:p w:rsidR="002F6BBB" w:rsidRPr="009D3909" w:rsidRDefault="002F6BBB" w:rsidP="0047448C">
            <w:pPr>
              <w:spacing w:after="0"/>
              <w:jc w:val="center"/>
              <w:rPr>
                <w:b/>
                <w:sz w:val="20"/>
                <w:szCs w:val="20"/>
              </w:rPr>
            </w:pPr>
            <w:r w:rsidRPr="009D3909">
              <w:rPr>
                <w:b/>
                <w:sz w:val="20"/>
                <w:szCs w:val="20"/>
              </w:rPr>
              <w:t>Научная степень или звание</w:t>
            </w:r>
          </w:p>
        </w:tc>
        <w:tc>
          <w:tcPr>
            <w:tcW w:w="2126" w:type="dxa"/>
            <w:shd w:val="clear" w:color="auto" w:fill="auto"/>
            <w:vAlign w:val="center"/>
          </w:tcPr>
          <w:p w:rsidR="002F6BBB" w:rsidRPr="009D3909" w:rsidRDefault="002F6BBB" w:rsidP="0047448C">
            <w:pPr>
              <w:spacing w:after="0"/>
              <w:jc w:val="center"/>
              <w:rPr>
                <w:b/>
                <w:sz w:val="20"/>
                <w:szCs w:val="20"/>
              </w:rPr>
            </w:pPr>
            <w:r w:rsidRPr="002F6BBB">
              <w:rPr>
                <w:b/>
                <w:sz w:val="20"/>
                <w:szCs w:val="20"/>
              </w:rPr>
              <w:t>Специализация</w:t>
            </w:r>
          </w:p>
        </w:tc>
        <w:tc>
          <w:tcPr>
            <w:tcW w:w="2840" w:type="dxa"/>
            <w:shd w:val="clear" w:color="auto" w:fill="auto"/>
            <w:vAlign w:val="center"/>
          </w:tcPr>
          <w:p w:rsidR="002F6BBB" w:rsidRPr="009D3909" w:rsidRDefault="002F6BBB" w:rsidP="0047448C">
            <w:pPr>
              <w:spacing w:after="0"/>
              <w:jc w:val="center"/>
              <w:rPr>
                <w:b/>
                <w:sz w:val="20"/>
                <w:szCs w:val="20"/>
              </w:rPr>
            </w:pPr>
            <w:r w:rsidRPr="009D3909">
              <w:rPr>
                <w:b/>
                <w:sz w:val="20"/>
                <w:szCs w:val="20"/>
              </w:rPr>
              <w:t>Опыт и квалификация</w:t>
            </w:r>
          </w:p>
        </w:tc>
      </w:tr>
      <w:tr w:rsidR="002F6BBB" w:rsidRPr="00B84253" w:rsidTr="0047448C">
        <w:trPr>
          <w:trHeight w:val="228"/>
          <w:jc w:val="center"/>
        </w:trPr>
        <w:tc>
          <w:tcPr>
            <w:tcW w:w="534" w:type="dxa"/>
            <w:shd w:val="clear" w:color="auto" w:fill="auto"/>
          </w:tcPr>
          <w:p w:rsidR="002F6BBB" w:rsidRPr="009D3909" w:rsidRDefault="002F6BBB" w:rsidP="0047448C">
            <w:pPr>
              <w:spacing w:after="0"/>
              <w:rPr>
                <w:sz w:val="20"/>
                <w:szCs w:val="20"/>
              </w:rPr>
            </w:pPr>
            <w:r w:rsidRPr="009D3909">
              <w:rPr>
                <w:sz w:val="20"/>
                <w:szCs w:val="20"/>
              </w:rPr>
              <w:t>1</w:t>
            </w:r>
          </w:p>
        </w:tc>
        <w:tc>
          <w:tcPr>
            <w:tcW w:w="2294" w:type="dxa"/>
            <w:shd w:val="clear" w:color="auto" w:fill="auto"/>
          </w:tcPr>
          <w:p w:rsidR="002F6BBB" w:rsidRPr="009D3909" w:rsidRDefault="002F6BBB" w:rsidP="0047448C">
            <w:pPr>
              <w:spacing w:after="0"/>
              <w:rPr>
                <w:sz w:val="20"/>
                <w:szCs w:val="20"/>
              </w:rPr>
            </w:pPr>
          </w:p>
        </w:tc>
        <w:tc>
          <w:tcPr>
            <w:tcW w:w="1701" w:type="dxa"/>
            <w:shd w:val="clear" w:color="auto" w:fill="auto"/>
          </w:tcPr>
          <w:p w:rsidR="002F6BBB" w:rsidRPr="009D3909" w:rsidRDefault="002F6BBB" w:rsidP="0047448C">
            <w:pPr>
              <w:spacing w:after="0"/>
              <w:rPr>
                <w:sz w:val="20"/>
                <w:szCs w:val="20"/>
              </w:rPr>
            </w:pPr>
          </w:p>
        </w:tc>
        <w:tc>
          <w:tcPr>
            <w:tcW w:w="2126" w:type="dxa"/>
            <w:shd w:val="clear" w:color="auto" w:fill="auto"/>
          </w:tcPr>
          <w:p w:rsidR="002F6BBB" w:rsidRPr="009D3909" w:rsidRDefault="002F6BBB" w:rsidP="0047448C">
            <w:pPr>
              <w:spacing w:after="0"/>
              <w:rPr>
                <w:sz w:val="20"/>
                <w:szCs w:val="20"/>
              </w:rPr>
            </w:pPr>
          </w:p>
        </w:tc>
        <w:tc>
          <w:tcPr>
            <w:tcW w:w="2840" w:type="dxa"/>
            <w:shd w:val="clear" w:color="auto" w:fill="auto"/>
          </w:tcPr>
          <w:p w:rsidR="002F6BBB" w:rsidRPr="009D3909" w:rsidRDefault="002F6BBB" w:rsidP="0047448C">
            <w:pPr>
              <w:spacing w:after="0"/>
              <w:rPr>
                <w:sz w:val="20"/>
                <w:szCs w:val="20"/>
              </w:rPr>
            </w:pPr>
          </w:p>
        </w:tc>
      </w:tr>
      <w:tr w:rsidR="002F6BBB" w:rsidRPr="00B84253" w:rsidTr="0047448C">
        <w:trPr>
          <w:trHeight w:val="243"/>
          <w:jc w:val="center"/>
        </w:trPr>
        <w:tc>
          <w:tcPr>
            <w:tcW w:w="534" w:type="dxa"/>
            <w:shd w:val="clear" w:color="auto" w:fill="auto"/>
          </w:tcPr>
          <w:p w:rsidR="002F6BBB" w:rsidRPr="009D3909" w:rsidRDefault="002F6BBB" w:rsidP="0047448C">
            <w:pPr>
              <w:spacing w:after="0"/>
              <w:rPr>
                <w:sz w:val="20"/>
                <w:szCs w:val="20"/>
              </w:rPr>
            </w:pPr>
            <w:r w:rsidRPr="009D3909">
              <w:rPr>
                <w:sz w:val="20"/>
                <w:szCs w:val="20"/>
              </w:rPr>
              <w:t>2</w:t>
            </w:r>
          </w:p>
        </w:tc>
        <w:tc>
          <w:tcPr>
            <w:tcW w:w="2294" w:type="dxa"/>
            <w:shd w:val="clear" w:color="auto" w:fill="auto"/>
          </w:tcPr>
          <w:p w:rsidR="002F6BBB" w:rsidRPr="009D3909" w:rsidRDefault="002F6BBB" w:rsidP="0047448C">
            <w:pPr>
              <w:spacing w:after="0"/>
              <w:rPr>
                <w:sz w:val="20"/>
                <w:szCs w:val="20"/>
              </w:rPr>
            </w:pPr>
          </w:p>
        </w:tc>
        <w:tc>
          <w:tcPr>
            <w:tcW w:w="1701" w:type="dxa"/>
            <w:shd w:val="clear" w:color="auto" w:fill="auto"/>
          </w:tcPr>
          <w:p w:rsidR="002F6BBB" w:rsidRPr="009D3909" w:rsidRDefault="002F6BBB" w:rsidP="0047448C">
            <w:pPr>
              <w:spacing w:after="0"/>
              <w:rPr>
                <w:sz w:val="20"/>
                <w:szCs w:val="20"/>
              </w:rPr>
            </w:pPr>
          </w:p>
        </w:tc>
        <w:tc>
          <w:tcPr>
            <w:tcW w:w="2126" w:type="dxa"/>
            <w:shd w:val="clear" w:color="auto" w:fill="auto"/>
          </w:tcPr>
          <w:p w:rsidR="002F6BBB" w:rsidRPr="009D3909" w:rsidRDefault="002F6BBB" w:rsidP="0047448C">
            <w:pPr>
              <w:spacing w:after="0"/>
              <w:rPr>
                <w:sz w:val="20"/>
                <w:szCs w:val="20"/>
              </w:rPr>
            </w:pPr>
          </w:p>
        </w:tc>
        <w:tc>
          <w:tcPr>
            <w:tcW w:w="2840" w:type="dxa"/>
            <w:shd w:val="clear" w:color="auto" w:fill="auto"/>
          </w:tcPr>
          <w:p w:rsidR="002F6BBB" w:rsidRPr="009D3909" w:rsidRDefault="002F6BBB" w:rsidP="0047448C">
            <w:pPr>
              <w:spacing w:after="0"/>
              <w:rPr>
                <w:sz w:val="20"/>
                <w:szCs w:val="20"/>
              </w:rPr>
            </w:pPr>
          </w:p>
        </w:tc>
      </w:tr>
      <w:tr w:rsidR="002F6BBB" w:rsidRPr="00B84253" w:rsidTr="0047448C">
        <w:trPr>
          <w:trHeight w:val="228"/>
          <w:jc w:val="center"/>
        </w:trPr>
        <w:tc>
          <w:tcPr>
            <w:tcW w:w="534" w:type="dxa"/>
            <w:shd w:val="clear" w:color="auto" w:fill="auto"/>
          </w:tcPr>
          <w:p w:rsidR="002F6BBB" w:rsidRPr="009D3909" w:rsidRDefault="002F6BBB" w:rsidP="0047448C">
            <w:pPr>
              <w:spacing w:after="0"/>
              <w:rPr>
                <w:sz w:val="20"/>
                <w:szCs w:val="20"/>
              </w:rPr>
            </w:pPr>
            <w:r w:rsidRPr="009D3909">
              <w:rPr>
                <w:sz w:val="20"/>
                <w:szCs w:val="20"/>
              </w:rPr>
              <w:t>…</w:t>
            </w:r>
          </w:p>
        </w:tc>
        <w:tc>
          <w:tcPr>
            <w:tcW w:w="2294" w:type="dxa"/>
            <w:shd w:val="clear" w:color="auto" w:fill="auto"/>
          </w:tcPr>
          <w:p w:rsidR="002F6BBB" w:rsidRPr="009D3909" w:rsidRDefault="002F6BBB" w:rsidP="0047448C">
            <w:pPr>
              <w:spacing w:after="0"/>
              <w:rPr>
                <w:sz w:val="20"/>
                <w:szCs w:val="20"/>
              </w:rPr>
            </w:pPr>
          </w:p>
        </w:tc>
        <w:tc>
          <w:tcPr>
            <w:tcW w:w="1701" w:type="dxa"/>
            <w:shd w:val="clear" w:color="auto" w:fill="auto"/>
          </w:tcPr>
          <w:p w:rsidR="002F6BBB" w:rsidRPr="009D3909" w:rsidRDefault="002F6BBB" w:rsidP="0047448C">
            <w:pPr>
              <w:spacing w:after="0"/>
              <w:rPr>
                <w:sz w:val="20"/>
                <w:szCs w:val="20"/>
              </w:rPr>
            </w:pPr>
          </w:p>
        </w:tc>
        <w:tc>
          <w:tcPr>
            <w:tcW w:w="2126" w:type="dxa"/>
            <w:shd w:val="clear" w:color="auto" w:fill="auto"/>
          </w:tcPr>
          <w:p w:rsidR="002F6BBB" w:rsidRPr="009D3909" w:rsidRDefault="002F6BBB" w:rsidP="0047448C">
            <w:pPr>
              <w:spacing w:after="0"/>
              <w:rPr>
                <w:sz w:val="20"/>
                <w:szCs w:val="20"/>
              </w:rPr>
            </w:pPr>
          </w:p>
        </w:tc>
        <w:tc>
          <w:tcPr>
            <w:tcW w:w="2840" w:type="dxa"/>
            <w:shd w:val="clear" w:color="auto" w:fill="auto"/>
          </w:tcPr>
          <w:p w:rsidR="002F6BBB" w:rsidRPr="009D3909" w:rsidRDefault="002F6BBB" w:rsidP="0047448C">
            <w:pPr>
              <w:spacing w:after="0"/>
              <w:rPr>
                <w:sz w:val="20"/>
                <w:szCs w:val="20"/>
              </w:rPr>
            </w:pPr>
          </w:p>
        </w:tc>
      </w:tr>
    </w:tbl>
    <w:p w:rsidR="002441C3" w:rsidRPr="00D91C1A" w:rsidRDefault="002441C3" w:rsidP="002F6BBB">
      <w:pPr>
        <w:snapToGrid w:val="0"/>
        <w:spacing w:before="120" w:after="0"/>
      </w:pPr>
      <w:r w:rsidRPr="00D91C1A">
        <w:t>5.5. Взаимодействие с МИП</w:t>
      </w:r>
      <w:r>
        <w:rPr>
          <w:rStyle w:val="ab"/>
        </w:rPr>
        <w:footnoteReference w:id="29"/>
      </w:r>
      <w:r w:rsidRPr="00D91C1A">
        <w:t>.</w:t>
      </w:r>
    </w:p>
    <w:p w:rsidR="00890A5A" w:rsidRDefault="00D85769" w:rsidP="00890A5A">
      <w:pPr>
        <w:snapToGrid w:val="0"/>
        <w:spacing w:after="0"/>
      </w:pPr>
      <w:r w:rsidRPr="004A55C2">
        <w:lastRenderedPageBreak/>
        <w:t>5.</w:t>
      </w:r>
      <w:r w:rsidR="002441C3">
        <w:t>6</w:t>
      </w:r>
      <w:r w:rsidRPr="004A55C2">
        <w:t>. Расчет стоимости услуг, предостав</w:t>
      </w:r>
      <w:r w:rsidR="004A55C2" w:rsidRPr="004A55C2">
        <w:t>ляемых технологическим центром</w:t>
      </w:r>
      <w:r w:rsidR="00890A5A">
        <w:t xml:space="preserve"> (табл. </w:t>
      </w:r>
      <w:r w:rsidR="00D31931">
        <w:t>7</w:t>
      </w:r>
      <w:r w:rsidR="00890A5A">
        <w:t>)</w:t>
      </w:r>
      <w:r w:rsidR="00890A5A" w:rsidRPr="00061A2C">
        <w:t>.</w:t>
      </w:r>
    </w:p>
    <w:p w:rsidR="00890A5A" w:rsidRPr="00061A2C" w:rsidRDefault="00890A5A" w:rsidP="00890A5A">
      <w:pPr>
        <w:spacing w:before="120" w:after="0"/>
        <w:jc w:val="right"/>
        <w:rPr>
          <w:szCs w:val="20"/>
        </w:rPr>
      </w:pPr>
      <w:r w:rsidRPr="00061A2C">
        <w:rPr>
          <w:szCs w:val="20"/>
        </w:rPr>
        <w:t xml:space="preserve">Табл. </w:t>
      </w:r>
      <w:r w:rsidR="00D31931">
        <w:rPr>
          <w:szCs w:val="20"/>
        </w:rPr>
        <w:t>7</w:t>
      </w:r>
      <w:r w:rsidRPr="00061A2C">
        <w:rPr>
          <w:szCs w:val="20"/>
        </w:rPr>
        <w:t>.</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0"/>
        <w:gridCol w:w="2289"/>
        <w:gridCol w:w="1701"/>
        <w:gridCol w:w="2268"/>
        <w:gridCol w:w="992"/>
        <w:gridCol w:w="709"/>
        <w:gridCol w:w="1308"/>
      </w:tblGrid>
      <w:tr w:rsidR="00B454D0" w:rsidRPr="0034422A" w:rsidTr="00B454D0">
        <w:trPr>
          <w:jc w:val="center"/>
        </w:trPr>
        <w:tc>
          <w:tcPr>
            <w:tcW w:w="440" w:type="dxa"/>
            <w:shd w:val="clear" w:color="auto" w:fill="auto"/>
            <w:vAlign w:val="center"/>
          </w:tcPr>
          <w:p w:rsidR="00B454D0" w:rsidRPr="00890A5A" w:rsidRDefault="00B454D0" w:rsidP="00890A5A">
            <w:pPr>
              <w:pStyle w:val="-11"/>
              <w:spacing w:after="0"/>
              <w:ind w:left="0"/>
              <w:jc w:val="center"/>
              <w:rPr>
                <w:b/>
                <w:sz w:val="20"/>
                <w:szCs w:val="20"/>
              </w:rPr>
            </w:pPr>
            <w:bookmarkStart w:id="75" w:name="_Hlk528592523"/>
            <w:bookmarkStart w:id="76" w:name="_Hlk528592335"/>
            <w:bookmarkEnd w:id="73"/>
            <w:bookmarkEnd w:id="74"/>
            <w:r w:rsidRPr="00890A5A">
              <w:rPr>
                <w:b/>
                <w:sz w:val="20"/>
                <w:szCs w:val="20"/>
              </w:rPr>
              <w:t>№ п/п</w:t>
            </w:r>
          </w:p>
        </w:tc>
        <w:tc>
          <w:tcPr>
            <w:tcW w:w="2289" w:type="dxa"/>
            <w:shd w:val="clear" w:color="auto" w:fill="auto"/>
            <w:vAlign w:val="center"/>
          </w:tcPr>
          <w:p w:rsidR="00B454D0" w:rsidRPr="00890A5A" w:rsidRDefault="00B454D0" w:rsidP="00AF701B">
            <w:pPr>
              <w:pStyle w:val="-11"/>
              <w:spacing w:after="0"/>
              <w:ind w:left="0"/>
              <w:jc w:val="center"/>
              <w:rPr>
                <w:b/>
                <w:sz w:val="20"/>
                <w:szCs w:val="20"/>
              </w:rPr>
            </w:pPr>
            <w:r>
              <w:rPr>
                <w:b/>
                <w:sz w:val="20"/>
                <w:szCs w:val="20"/>
              </w:rPr>
              <w:t>Наименование работы</w:t>
            </w:r>
            <w:r w:rsidRPr="00890A5A">
              <w:rPr>
                <w:b/>
                <w:sz w:val="20"/>
                <w:szCs w:val="20"/>
              </w:rPr>
              <w:t xml:space="preserve"> в соответствии с календарным планом</w:t>
            </w:r>
          </w:p>
        </w:tc>
        <w:tc>
          <w:tcPr>
            <w:tcW w:w="1701" w:type="dxa"/>
            <w:vAlign w:val="center"/>
          </w:tcPr>
          <w:p w:rsidR="00B454D0" w:rsidRPr="0045703F" w:rsidRDefault="00B454D0" w:rsidP="00AF701B">
            <w:pPr>
              <w:pStyle w:val="-11"/>
              <w:spacing w:after="0"/>
              <w:ind w:left="0"/>
              <w:jc w:val="center"/>
              <w:rPr>
                <w:b/>
                <w:sz w:val="20"/>
                <w:szCs w:val="20"/>
              </w:rPr>
            </w:pPr>
            <w:r w:rsidRPr="0045703F">
              <w:rPr>
                <w:b/>
                <w:sz w:val="20"/>
                <w:szCs w:val="20"/>
              </w:rPr>
              <w:t>Наименование услуги</w:t>
            </w:r>
          </w:p>
        </w:tc>
        <w:tc>
          <w:tcPr>
            <w:tcW w:w="2268" w:type="dxa"/>
            <w:shd w:val="clear" w:color="auto" w:fill="auto"/>
            <w:vAlign w:val="center"/>
          </w:tcPr>
          <w:p w:rsidR="00B454D0" w:rsidRPr="0045703F" w:rsidRDefault="00B454D0" w:rsidP="00AF701B">
            <w:pPr>
              <w:pStyle w:val="-11"/>
              <w:spacing w:after="0"/>
              <w:ind w:left="0"/>
              <w:jc w:val="center"/>
              <w:rPr>
                <w:b/>
                <w:sz w:val="20"/>
                <w:szCs w:val="20"/>
              </w:rPr>
            </w:pPr>
            <w:r w:rsidRPr="0045703F">
              <w:rPr>
                <w:b/>
                <w:sz w:val="20"/>
                <w:szCs w:val="20"/>
              </w:rPr>
              <w:t>Используемое оборудование /</w:t>
            </w:r>
          </w:p>
          <w:p w:rsidR="00B454D0" w:rsidRPr="00890A5A" w:rsidRDefault="00B454D0" w:rsidP="00AF701B">
            <w:pPr>
              <w:pStyle w:val="-11"/>
              <w:spacing w:after="0"/>
              <w:ind w:left="0"/>
              <w:jc w:val="center"/>
              <w:rPr>
                <w:b/>
                <w:sz w:val="20"/>
                <w:szCs w:val="20"/>
              </w:rPr>
            </w:pPr>
            <w:r w:rsidRPr="0045703F">
              <w:rPr>
                <w:b/>
                <w:sz w:val="20"/>
                <w:szCs w:val="20"/>
              </w:rPr>
              <w:t>программный продукт</w:t>
            </w:r>
          </w:p>
        </w:tc>
        <w:tc>
          <w:tcPr>
            <w:tcW w:w="992" w:type="dxa"/>
            <w:shd w:val="clear" w:color="auto" w:fill="auto"/>
            <w:vAlign w:val="center"/>
          </w:tcPr>
          <w:p w:rsidR="00B454D0" w:rsidRPr="00890A5A" w:rsidRDefault="00B454D0" w:rsidP="00AF701B">
            <w:pPr>
              <w:pStyle w:val="-11"/>
              <w:spacing w:after="0"/>
              <w:ind w:left="0"/>
              <w:jc w:val="center"/>
              <w:rPr>
                <w:b/>
                <w:sz w:val="20"/>
                <w:szCs w:val="20"/>
              </w:rPr>
            </w:pPr>
            <w:r w:rsidRPr="00890A5A">
              <w:rPr>
                <w:b/>
                <w:sz w:val="20"/>
                <w:szCs w:val="20"/>
              </w:rPr>
              <w:t xml:space="preserve">Цена за </w:t>
            </w:r>
            <w:r>
              <w:rPr>
                <w:b/>
                <w:sz w:val="20"/>
                <w:szCs w:val="20"/>
              </w:rPr>
              <w:t xml:space="preserve">усл. </w:t>
            </w:r>
            <w:r w:rsidRPr="00890A5A">
              <w:rPr>
                <w:b/>
                <w:sz w:val="20"/>
                <w:szCs w:val="20"/>
              </w:rPr>
              <w:t>ед.</w:t>
            </w:r>
          </w:p>
        </w:tc>
        <w:tc>
          <w:tcPr>
            <w:tcW w:w="709" w:type="dxa"/>
            <w:shd w:val="clear" w:color="auto" w:fill="auto"/>
            <w:vAlign w:val="center"/>
          </w:tcPr>
          <w:p w:rsidR="00B454D0" w:rsidRPr="00890A5A" w:rsidRDefault="00B454D0" w:rsidP="0045703F">
            <w:pPr>
              <w:pStyle w:val="-11"/>
              <w:spacing w:after="0"/>
              <w:ind w:left="0"/>
              <w:jc w:val="center"/>
              <w:rPr>
                <w:b/>
                <w:sz w:val="20"/>
                <w:szCs w:val="20"/>
              </w:rPr>
            </w:pPr>
            <w:r w:rsidRPr="00890A5A">
              <w:rPr>
                <w:b/>
                <w:sz w:val="20"/>
                <w:szCs w:val="20"/>
              </w:rPr>
              <w:t>Кол</w:t>
            </w:r>
            <w:r>
              <w:rPr>
                <w:b/>
                <w:sz w:val="20"/>
                <w:szCs w:val="20"/>
              </w:rPr>
              <w:t>-</w:t>
            </w:r>
            <w:r w:rsidRPr="00890A5A">
              <w:rPr>
                <w:b/>
                <w:sz w:val="20"/>
                <w:szCs w:val="20"/>
              </w:rPr>
              <w:t>во</w:t>
            </w:r>
          </w:p>
        </w:tc>
        <w:tc>
          <w:tcPr>
            <w:tcW w:w="1308" w:type="dxa"/>
            <w:shd w:val="clear" w:color="auto" w:fill="auto"/>
            <w:vAlign w:val="center"/>
          </w:tcPr>
          <w:p w:rsidR="00B454D0" w:rsidRPr="00890A5A" w:rsidRDefault="00B454D0" w:rsidP="00AF701B">
            <w:pPr>
              <w:pStyle w:val="-11"/>
              <w:spacing w:after="0"/>
              <w:ind w:left="0"/>
              <w:jc w:val="center"/>
              <w:rPr>
                <w:b/>
                <w:sz w:val="20"/>
                <w:szCs w:val="20"/>
              </w:rPr>
            </w:pPr>
            <w:r w:rsidRPr="00890A5A">
              <w:rPr>
                <w:b/>
                <w:sz w:val="20"/>
                <w:szCs w:val="20"/>
              </w:rPr>
              <w:t>Стоимость общая</w:t>
            </w:r>
          </w:p>
        </w:tc>
      </w:tr>
      <w:tr w:rsidR="00B454D0" w:rsidRPr="0034422A" w:rsidTr="00B454D0">
        <w:trPr>
          <w:jc w:val="center"/>
        </w:trPr>
        <w:tc>
          <w:tcPr>
            <w:tcW w:w="440" w:type="dxa"/>
            <w:shd w:val="clear" w:color="auto" w:fill="auto"/>
          </w:tcPr>
          <w:p w:rsidR="00B454D0" w:rsidRPr="006B4FC3" w:rsidRDefault="00B454D0" w:rsidP="00205314">
            <w:pPr>
              <w:pStyle w:val="-11"/>
              <w:spacing w:after="0"/>
              <w:ind w:left="0"/>
              <w:rPr>
                <w:sz w:val="20"/>
                <w:szCs w:val="20"/>
              </w:rPr>
            </w:pPr>
            <w:r w:rsidRPr="006B4FC3">
              <w:rPr>
                <w:sz w:val="20"/>
                <w:szCs w:val="20"/>
              </w:rPr>
              <w:t>1</w:t>
            </w:r>
          </w:p>
        </w:tc>
        <w:tc>
          <w:tcPr>
            <w:tcW w:w="2289" w:type="dxa"/>
            <w:shd w:val="clear" w:color="auto" w:fill="auto"/>
          </w:tcPr>
          <w:p w:rsidR="00B454D0" w:rsidRPr="006B4FC3" w:rsidRDefault="00B454D0" w:rsidP="00205314">
            <w:pPr>
              <w:pStyle w:val="-11"/>
              <w:spacing w:after="0"/>
              <w:ind w:left="0"/>
              <w:rPr>
                <w:sz w:val="20"/>
                <w:szCs w:val="20"/>
              </w:rPr>
            </w:pPr>
          </w:p>
        </w:tc>
        <w:tc>
          <w:tcPr>
            <w:tcW w:w="1701" w:type="dxa"/>
          </w:tcPr>
          <w:p w:rsidR="00B454D0" w:rsidRPr="006B4FC3" w:rsidRDefault="00B454D0" w:rsidP="00205314">
            <w:pPr>
              <w:pStyle w:val="-11"/>
              <w:spacing w:after="0"/>
              <w:ind w:left="0"/>
              <w:rPr>
                <w:sz w:val="20"/>
                <w:szCs w:val="20"/>
              </w:rPr>
            </w:pPr>
          </w:p>
        </w:tc>
        <w:tc>
          <w:tcPr>
            <w:tcW w:w="2268" w:type="dxa"/>
            <w:shd w:val="clear" w:color="auto" w:fill="auto"/>
          </w:tcPr>
          <w:p w:rsidR="00B454D0" w:rsidRPr="006B4FC3" w:rsidRDefault="00B454D0" w:rsidP="00205314">
            <w:pPr>
              <w:pStyle w:val="-11"/>
              <w:spacing w:after="0"/>
              <w:ind w:left="0"/>
              <w:rPr>
                <w:sz w:val="20"/>
                <w:szCs w:val="20"/>
              </w:rPr>
            </w:pPr>
          </w:p>
        </w:tc>
        <w:tc>
          <w:tcPr>
            <w:tcW w:w="992" w:type="dxa"/>
            <w:shd w:val="clear" w:color="auto" w:fill="auto"/>
          </w:tcPr>
          <w:p w:rsidR="00B454D0" w:rsidRPr="006B4FC3" w:rsidRDefault="00B454D0" w:rsidP="00205314">
            <w:pPr>
              <w:pStyle w:val="-11"/>
              <w:spacing w:after="0"/>
              <w:ind w:left="0"/>
              <w:rPr>
                <w:sz w:val="20"/>
                <w:szCs w:val="20"/>
              </w:rPr>
            </w:pPr>
          </w:p>
        </w:tc>
        <w:tc>
          <w:tcPr>
            <w:tcW w:w="709" w:type="dxa"/>
            <w:shd w:val="clear" w:color="auto" w:fill="auto"/>
          </w:tcPr>
          <w:p w:rsidR="00B454D0" w:rsidRPr="006B4FC3" w:rsidRDefault="00B454D0" w:rsidP="00205314">
            <w:pPr>
              <w:pStyle w:val="-11"/>
              <w:spacing w:after="0"/>
              <w:ind w:left="0"/>
              <w:rPr>
                <w:sz w:val="20"/>
                <w:szCs w:val="20"/>
              </w:rPr>
            </w:pPr>
          </w:p>
        </w:tc>
        <w:tc>
          <w:tcPr>
            <w:tcW w:w="1308" w:type="dxa"/>
            <w:shd w:val="clear" w:color="auto" w:fill="auto"/>
          </w:tcPr>
          <w:p w:rsidR="00B454D0" w:rsidRPr="006B4FC3" w:rsidRDefault="00B454D0" w:rsidP="00205314">
            <w:pPr>
              <w:pStyle w:val="-11"/>
              <w:spacing w:after="0"/>
              <w:ind w:left="0"/>
              <w:rPr>
                <w:sz w:val="20"/>
                <w:szCs w:val="20"/>
              </w:rPr>
            </w:pPr>
          </w:p>
        </w:tc>
      </w:tr>
      <w:tr w:rsidR="00B454D0" w:rsidRPr="0034422A" w:rsidTr="00B454D0">
        <w:trPr>
          <w:jc w:val="center"/>
        </w:trPr>
        <w:tc>
          <w:tcPr>
            <w:tcW w:w="440" w:type="dxa"/>
            <w:shd w:val="clear" w:color="auto" w:fill="auto"/>
          </w:tcPr>
          <w:p w:rsidR="00B454D0" w:rsidRPr="006B4FC3" w:rsidRDefault="00B454D0" w:rsidP="00205314">
            <w:pPr>
              <w:pStyle w:val="-11"/>
              <w:spacing w:after="0"/>
              <w:ind w:left="0"/>
              <w:rPr>
                <w:sz w:val="20"/>
                <w:szCs w:val="20"/>
              </w:rPr>
            </w:pPr>
            <w:r w:rsidRPr="006B4FC3">
              <w:rPr>
                <w:sz w:val="20"/>
                <w:szCs w:val="20"/>
              </w:rPr>
              <w:t>2</w:t>
            </w:r>
          </w:p>
        </w:tc>
        <w:tc>
          <w:tcPr>
            <w:tcW w:w="2289" w:type="dxa"/>
            <w:shd w:val="clear" w:color="auto" w:fill="auto"/>
          </w:tcPr>
          <w:p w:rsidR="00B454D0" w:rsidRPr="006B4FC3" w:rsidRDefault="00B454D0" w:rsidP="00205314">
            <w:pPr>
              <w:pStyle w:val="-11"/>
              <w:spacing w:after="0"/>
              <w:ind w:left="0"/>
              <w:rPr>
                <w:sz w:val="20"/>
                <w:szCs w:val="20"/>
              </w:rPr>
            </w:pPr>
          </w:p>
        </w:tc>
        <w:tc>
          <w:tcPr>
            <w:tcW w:w="1701" w:type="dxa"/>
          </w:tcPr>
          <w:p w:rsidR="00B454D0" w:rsidRPr="006B4FC3" w:rsidRDefault="00B454D0" w:rsidP="00205314">
            <w:pPr>
              <w:pStyle w:val="-11"/>
              <w:spacing w:after="0"/>
              <w:ind w:left="0"/>
              <w:rPr>
                <w:sz w:val="20"/>
                <w:szCs w:val="20"/>
              </w:rPr>
            </w:pPr>
          </w:p>
        </w:tc>
        <w:tc>
          <w:tcPr>
            <w:tcW w:w="2268" w:type="dxa"/>
            <w:shd w:val="clear" w:color="auto" w:fill="auto"/>
          </w:tcPr>
          <w:p w:rsidR="00B454D0" w:rsidRPr="006B4FC3" w:rsidRDefault="00B454D0" w:rsidP="00205314">
            <w:pPr>
              <w:pStyle w:val="-11"/>
              <w:spacing w:after="0"/>
              <w:ind w:left="0"/>
              <w:rPr>
                <w:sz w:val="20"/>
                <w:szCs w:val="20"/>
              </w:rPr>
            </w:pPr>
          </w:p>
        </w:tc>
        <w:tc>
          <w:tcPr>
            <w:tcW w:w="992" w:type="dxa"/>
            <w:shd w:val="clear" w:color="auto" w:fill="auto"/>
          </w:tcPr>
          <w:p w:rsidR="00B454D0" w:rsidRPr="006B4FC3" w:rsidRDefault="00B454D0" w:rsidP="00205314">
            <w:pPr>
              <w:pStyle w:val="-11"/>
              <w:spacing w:after="0"/>
              <w:ind w:left="0"/>
              <w:rPr>
                <w:sz w:val="20"/>
                <w:szCs w:val="20"/>
              </w:rPr>
            </w:pPr>
          </w:p>
        </w:tc>
        <w:tc>
          <w:tcPr>
            <w:tcW w:w="709" w:type="dxa"/>
            <w:shd w:val="clear" w:color="auto" w:fill="auto"/>
          </w:tcPr>
          <w:p w:rsidR="00B454D0" w:rsidRPr="006B4FC3" w:rsidRDefault="00B454D0" w:rsidP="00205314">
            <w:pPr>
              <w:pStyle w:val="-11"/>
              <w:spacing w:after="0"/>
              <w:ind w:left="0"/>
              <w:rPr>
                <w:sz w:val="20"/>
                <w:szCs w:val="20"/>
              </w:rPr>
            </w:pPr>
          </w:p>
        </w:tc>
        <w:tc>
          <w:tcPr>
            <w:tcW w:w="1308" w:type="dxa"/>
            <w:shd w:val="clear" w:color="auto" w:fill="auto"/>
          </w:tcPr>
          <w:p w:rsidR="00B454D0" w:rsidRPr="006B4FC3" w:rsidRDefault="00B454D0" w:rsidP="00205314">
            <w:pPr>
              <w:pStyle w:val="-11"/>
              <w:spacing w:after="0"/>
              <w:ind w:left="0"/>
              <w:rPr>
                <w:sz w:val="20"/>
                <w:szCs w:val="20"/>
              </w:rPr>
            </w:pPr>
          </w:p>
        </w:tc>
      </w:tr>
      <w:tr w:rsidR="00B454D0" w:rsidRPr="0034422A" w:rsidTr="00B454D0">
        <w:trPr>
          <w:jc w:val="center"/>
        </w:trPr>
        <w:tc>
          <w:tcPr>
            <w:tcW w:w="440" w:type="dxa"/>
            <w:shd w:val="clear" w:color="auto" w:fill="auto"/>
          </w:tcPr>
          <w:p w:rsidR="00B454D0" w:rsidRPr="006B4FC3" w:rsidRDefault="00B454D0" w:rsidP="00205314">
            <w:pPr>
              <w:pStyle w:val="-11"/>
              <w:spacing w:after="0"/>
              <w:ind w:left="0"/>
              <w:rPr>
                <w:sz w:val="20"/>
                <w:szCs w:val="20"/>
              </w:rPr>
            </w:pPr>
            <w:r w:rsidRPr="006B4FC3">
              <w:rPr>
                <w:sz w:val="20"/>
                <w:szCs w:val="20"/>
              </w:rPr>
              <w:t>..</w:t>
            </w:r>
          </w:p>
        </w:tc>
        <w:tc>
          <w:tcPr>
            <w:tcW w:w="2289" w:type="dxa"/>
            <w:shd w:val="clear" w:color="auto" w:fill="auto"/>
          </w:tcPr>
          <w:p w:rsidR="00B454D0" w:rsidRPr="006B4FC3" w:rsidRDefault="00B454D0" w:rsidP="00205314">
            <w:pPr>
              <w:pStyle w:val="-11"/>
              <w:spacing w:after="0"/>
              <w:ind w:left="0"/>
              <w:rPr>
                <w:sz w:val="20"/>
                <w:szCs w:val="20"/>
              </w:rPr>
            </w:pPr>
          </w:p>
        </w:tc>
        <w:tc>
          <w:tcPr>
            <w:tcW w:w="1701" w:type="dxa"/>
          </w:tcPr>
          <w:p w:rsidR="00B454D0" w:rsidRPr="006B4FC3" w:rsidRDefault="00B454D0" w:rsidP="00205314">
            <w:pPr>
              <w:pStyle w:val="-11"/>
              <w:spacing w:after="0"/>
              <w:ind w:left="0"/>
              <w:rPr>
                <w:sz w:val="20"/>
                <w:szCs w:val="20"/>
              </w:rPr>
            </w:pPr>
          </w:p>
        </w:tc>
        <w:tc>
          <w:tcPr>
            <w:tcW w:w="2268" w:type="dxa"/>
            <w:shd w:val="clear" w:color="auto" w:fill="auto"/>
          </w:tcPr>
          <w:p w:rsidR="00B454D0" w:rsidRPr="006B4FC3" w:rsidRDefault="00B454D0" w:rsidP="00205314">
            <w:pPr>
              <w:pStyle w:val="-11"/>
              <w:spacing w:after="0"/>
              <w:ind w:left="0"/>
              <w:rPr>
                <w:sz w:val="20"/>
                <w:szCs w:val="20"/>
              </w:rPr>
            </w:pPr>
          </w:p>
        </w:tc>
        <w:tc>
          <w:tcPr>
            <w:tcW w:w="992" w:type="dxa"/>
            <w:shd w:val="clear" w:color="auto" w:fill="auto"/>
          </w:tcPr>
          <w:p w:rsidR="00B454D0" w:rsidRPr="006B4FC3" w:rsidRDefault="00B454D0" w:rsidP="00205314">
            <w:pPr>
              <w:pStyle w:val="-11"/>
              <w:spacing w:after="0"/>
              <w:ind w:left="0"/>
              <w:rPr>
                <w:sz w:val="20"/>
                <w:szCs w:val="20"/>
              </w:rPr>
            </w:pPr>
          </w:p>
        </w:tc>
        <w:tc>
          <w:tcPr>
            <w:tcW w:w="709" w:type="dxa"/>
            <w:shd w:val="clear" w:color="auto" w:fill="auto"/>
          </w:tcPr>
          <w:p w:rsidR="00B454D0" w:rsidRPr="006B4FC3" w:rsidRDefault="00B454D0" w:rsidP="00205314">
            <w:pPr>
              <w:pStyle w:val="-11"/>
              <w:spacing w:after="0"/>
              <w:ind w:left="0"/>
              <w:rPr>
                <w:sz w:val="20"/>
                <w:szCs w:val="20"/>
              </w:rPr>
            </w:pPr>
          </w:p>
        </w:tc>
        <w:tc>
          <w:tcPr>
            <w:tcW w:w="1308" w:type="dxa"/>
            <w:shd w:val="clear" w:color="auto" w:fill="auto"/>
          </w:tcPr>
          <w:p w:rsidR="00B454D0" w:rsidRPr="006B4FC3" w:rsidRDefault="00B454D0" w:rsidP="00205314">
            <w:pPr>
              <w:pStyle w:val="-11"/>
              <w:spacing w:after="0"/>
              <w:ind w:left="0"/>
              <w:rPr>
                <w:sz w:val="20"/>
                <w:szCs w:val="20"/>
              </w:rPr>
            </w:pPr>
          </w:p>
        </w:tc>
      </w:tr>
      <w:tr w:rsidR="00B454D0" w:rsidRPr="0034422A" w:rsidTr="00B454D0">
        <w:trPr>
          <w:jc w:val="center"/>
        </w:trPr>
        <w:tc>
          <w:tcPr>
            <w:tcW w:w="440" w:type="dxa"/>
            <w:shd w:val="clear" w:color="auto" w:fill="auto"/>
          </w:tcPr>
          <w:p w:rsidR="00B454D0" w:rsidRPr="0045703F" w:rsidRDefault="00B454D0" w:rsidP="00205314">
            <w:pPr>
              <w:pStyle w:val="-11"/>
              <w:spacing w:after="0"/>
              <w:ind w:left="0"/>
              <w:rPr>
                <w:sz w:val="20"/>
                <w:szCs w:val="20"/>
              </w:rPr>
            </w:pPr>
            <w:r w:rsidRPr="006B4FC3">
              <w:rPr>
                <w:sz w:val="20"/>
                <w:szCs w:val="20"/>
                <w:lang w:val="en-US"/>
              </w:rPr>
              <w:t>n</w:t>
            </w:r>
          </w:p>
        </w:tc>
        <w:tc>
          <w:tcPr>
            <w:tcW w:w="2289" w:type="dxa"/>
            <w:shd w:val="clear" w:color="auto" w:fill="auto"/>
          </w:tcPr>
          <w:p w:rsidR="00B454D0" w:rsidRPr="006B4FC3" w:rsidRDefault="00B454D0" w:rsidP="00205314">
            <w:pPr>
              <w:pStyle w:val="-11"/>
              <w:spacing w:after="0"/>
              <w:ind w:left="0"/>
              <w:rPr>
                <w:sz w:val="20"/>
                <w:szCs w:val="20"/>
              </w:rPr>
            </w:pPr>
          </w:p>
        </w:tc>
        <w:tc>
          <w:tcPr>
            <w:tcW w:w="1701" w:type="dxa"/>
          </w:tcPr>
          <w:p w:rsidR="00B454D0" w:rsidRPr="006B4FC3" w:rsidRDefault="00B454D0" w:rsidP="00205314">
            <w:pPr>
              <w:pStyle w:val="-11"/>
              <w:spacing w:after="0"/>
              <w:ind w:left="0"/>
              <w:rPr>
                <w:sz w:val="20"/>
                <w:szCs w:val="20"/>
              </w:rPr>
            </w:pPr>
          </w:p>
        </w:tc>
        <w:tc>
          <w:tcPr>
            <w:tcW w:w="2268" w:type="dxa"/>
            <w:shd w:val="clear" w:color="auto" w:fill="auto"/>
          </w:tcPr>
          <w:p w:rsidR="00B454D0" w:rsidRPr="006B4FC3" w:rsidRDefault="00B454D0" w:rsidP="00205314">
            <w:pPr>
              <w:pStyle w:val="-11"/>
              <w:spacing w:after="0"/>
              <w:ind w:left="0"/>
              <w:rPr>
                <w:sz w:val="20"/>
                <w:szCs w:val="20"/>
              </w:rPr>
            </w:pPr>
          </w:p>
        </w:tc>
        <w:tc>
          <w:tcPr>
            <w:tcW w:w="992" w:type="dxa"/>
            <w:shd w:val="clear" w:color="auto" w:fill="auto"/>
          </w:tcPr>
          <w:p w:rsidR="00B454D0" w:rsidRPr="006B4FC3" w:rsidRDefault="00B454D0" w:rsidP="00205314">
            <w:pPr>
              <w:pStyle w:val="-11"/>
              <w:spacing w:after="0"/>
              <w:ind w:left="0"/>
              <w:rPr>
                <w:sz w:val="20"/>
                <w:szCs w:val="20"/>
              </w:rPr>
            </w:pPr>
          </w:p>
        </w:tc>
        <w:tc>
          <w:tcPr>
            <w:tcW w:w="709" w:type="dxa"/>
            <w:shd w:val="clear" w:color="auto" w:fill="auto"/>
          </w:tcPr>
          <w:p w:rsidR="00B454D0" w:rsidRPr="006B4FC3" w:rsidRDefault="00B454D0" w:rsidP="00205314">
            <w:pPr>
              <w:pStyle w:val="-11"/>
              <w:spacing w:after="0"/>
              <w:ind w:left="0"/>
              <w:rPr>
                <w:sz w:val="20"/>
                <w:szCs w:val="20"/>
              </w:rPr>
            </w:pPr>
          </w:p>
        </w:tc>
        <w:tc>
          <w:tcPr>
            <w:tcW w:w="1308" w:type="dxa"/>
            <w:shd w:val="clear" w:color="auto" w:fill="auto"/>
          </w:tcPr>
          <w:p w:rsidR="00B454D0" w:rsidRPr="006B4FC3" w:rsidRDefault="00B454D0" w:rsidP="00205314">
            <w:pPr>
              <w:pStyle w:val="-11"/>
              <w:spacing w:after="0"/>
              <w:ind w:left="0"/>
              <w:rPr>
                <w:sz w:val="20"/>
                <w:szCs w:val="20"/>
              </w:rPr>
            </w:pPr>
          </w:p>
        </w:tc>
      </w:tr>
      <w:bookmarkEnd w:id="75"/>
      <w:bookmarkEnd w:id="76"/>
    </w:tbl>
    <w:p w:rsidR="00B83486" w:rsidRDefault="00B83486" w:rsidP="00BA7EF4">
      <w:pPr>
        <w:spacing w:after="0"/>
        <w:rPr>
          <w:color w:val="000000"/>
          <w:sz w:val="20"/>
          <w:szCs w:val="20"/>
        </w:rPr>
      </w:pPr>
    </w:p>
    <w:p w:rsidR="00890A5A" w:rsidRPr="00061A2C" w:rsidRDefault="00890A5A" w:rsidP="00890A5A">
      <w:pPr>
        <w:snapToGrid w:val="0"/>
        <w:jc w:val="center"/>
        <w:rPr>
          <w:b/>
          <w:bCs/>
        </w:rPr>
      </w:pPr>
      <w:r w:rsidRPr="00061A2C">
        <w:rPr>
          <w:b/>
          <w:bCs/>
        </w:rPr>
        <w:t>6. ФИНАНСОВЫЙ ПЛАН:</w:t>
      </w:r>
    </w:p>
    <w:p w:rsidR="0047448C" w:rsidRPr="00061A2C" w:rsidRDefault="00890A5A" w:rsidP="00890A5A">
      <w:pPr>
        <w:snapToGrid w:val="0"/>
      </w:pPr>
      <w:r w:rsidRPr="00061A2C">
        <w:t>6</w:t>
      </w:r>
      <w:r>
        <w:t>.1. </w:t>
      </w:r>
      <w:r w:rsidRPr="00061A2C">
        <w:t>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825186" w:rsidRDefault="00825186" w:rsidP="00890A5A">
      <w:pPr>
        <w:tabs>
          <w:tab w:val="left" w:pos="667"/>
        </w:tabs>
        <w:spacing w:after="0"/>
      </w:pPr>
      <w:r>
        <w:t>6.2. Обоснование стоимости планируемых работ (табл. 8).</w:t>
      </w:r>
    </w:p>
    <w:p w:rsidR="00825186" w:rsidRPr="00061A2C" w:rsidRDefault="00825186" w:rsidP="00825186">
      <w:pPr>
        <w:spacing w:before="120" w:after="0"/>
        <w:jc w:val="right"/>
        <w:rPr>
          <w:szCs w:val="20"/>
        </w:rPr>
      </w:pPr>
      <w:r w:rsidRPr="00061A2C">
        <w:rPr>
          <w:szCs w:val="20"/>
        </w:rPr>
        <w:t xml:space="preserve">Табл. </w:t>
      </w:r>
      <w:r>
        <w:rPr>
          <w:szCs w:val="20"/>
        </w:rPr>
        <w:t>8</w:t>
      </w:r>
      <w:r w:rsidRPr="00061A2C">
        <w:rPr>
          <w:szCs w:val="20"/>
        </w:rPr>
        <w:t>.</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0"/>
        <w:gridCol w:w="2289"/>
        <w:gridCol w:w="1701"/>
        <w:gridCol w:w="5294"/>
      </w:tblGrid>
      <w:tr w:rsidR="00825186" w:rsidRPr="0034422A" w:rsidTr="00825186">
        <w:trPr>
          <w:jc w:val="center"/>
        </w:trPr>
        <w:tc>
          <w:tcPr>
            <w:tcW w:w="440" w:type="dxa"/>
            <w:shd w:val="clear" w:color="auto" w:fill="auto"/>
            <w:vAlign w:val="center"/>
          </w:tcPr>
          <w:p w:rsidR="00825186" w:rsidRPr="00890A5A" w:rsidRDefault="00825186" w:rsidP="001F6021">
            <w:pPr>
              <w:pStyle w:val="-11"/>
              <w:spacing w:after="0"/>
              <w:ind w:left="0"/>
              <w:jc w:val="center"/>
              <w:rPr>
                <w:b/>
                <w:sz w:val="20"/>
                <w:szCs w:val="20"/>
              </w:rPr>
            </w:pPr>
            <w:r w:rsidRPr="00890A5A">
              <w:rPr>
                <w:b/>
                <w:sz w:val="20"/>
                <w:szCs w:val="20"/>
              </w:rPr>
              <w:t>№ п/п</w:t>
            </w:r>
          </w:p>
        </w:tc>
        <w:tc>
          <w:tcPr>
            <w:tcW w:w="2289" w:type="dxa"/>
            <w:shd w:val="clear" w:color="auto" w:fill="auto"/>
            <w:vAlign w:val="center"/>
          </w:tcPr>
          <w:p w:rsidR="00825186" w:rsidRPr="00890A5A" w:rsidRDefault="00825186" w:rsidP="001F6021">
            <w:pPr>
              <w:pStyle w:val="-11"/>
              <w:spacing w:after="0"/>
              <w:ind w:left="0"/>
              <w:jc w:val="center"/>
              <w:rPr>
                <w:b/>
                <w:sz w:val="20"/>
                <w:szCs w:val="20"/>
              </w:rPr>
            </w:pPr>
            <w:r>
              <w:rPr>
                <w:b/>
                <w:sz w:val="20"/>
                <w:szCs w:val="20"/>
              </w:rPr>
              <w:t>Наименование работы</w:t>
            </w:r>
            <w:r w:rsidRPr="00890A5A">
              <w:rPr>
                <w:b/>
                <w:sz w:val="20"/>
                <w:szCs w:val="20"/>
              </w:rPr>
              <w:t xml:space="preserve"> в соответствии с календарным планом</w:t>
            </w:r>
          </w:p>
        </w:tc>
        <w:tc>
          <w:tcPr>
            <w:tcW w:w="1701" w:type="dxa"/>
            <w:vAlign w:val="center"/>
          </w:tcPr>
          <w:p w:rsidR="00825186" w:rsidRPr="0045703F" w:rsidRDefault="00825186" w:rsidP="00825186">
            <w:pPr>
              <w:pStyle w:val="-11"/>
              <w:spacing w:after="0"/>
              <w:ind w:left="0"/>
              <w:jc w:val="center"/>
              <w:rPr>
                <w:b/>
                <w:sz w:val="20"/>
                <w:szCs w:val="20"/>
              </w:rPr>
            </w:pPr>
            <w:r>
              <w:rPr>
                <w:b/>
                <w:sz w:val="20"/>
                <w:szCs w:val="20"/>
              </w:rPr>
              <w:t>Расчетная стоимость работ</w:t>
            </w:r>
          </w:p>
        </w:tc>
        <w:tc>
          <w:tcPr>
            <w:tcW w:w="5294" w:type="dxa"/>
            <w:shd w:val="clear" w:color="auto" w:fill="auto"/>
            <w:vAlign w:val="center"/>
          </w:tcPr>
          <w:p w:rsidR="00825186" w:rsidRPr="00890A5A" w:rsidRDefault="00825186" w:rsidP="001F6021">
            <w:pPr>
              <w:pStyle w:val="-11"/>
              <w:spacing w:after="0"/>
              <w:ind w:left="0"/>
              <w:jc w:val="center"/>
              <w:rPr>
                <w:b/>
                <w:sz w:val="20"/>
                <w:szCs w:val="20"/>
              </w:rPr>
            </w:pPr>
            <w:r>
              <w:rPr>
                <w:b/>
                <w:sz w:val="20"/>
                <w:szCs w:val="20"/>
              </w:rPr>
              <w:t>Обоснование стоимости</w:t>
            </w:r>
          </w:p>
        </w:tc>
      </w:tr>
      <w:tr w:rsidR="00825186" w:rsidRPr="0034422A" w:rsidTr="00825186">
        <w:trPr>
          <w:jc w:val="center"/>
        </w:trPr>
        <w:tc>
          <w:tcPr>
            <w:tcW w:w="440" w:type="dxa"/>
            <w:shd w:val="clear" w:color="auto" w:fill="auto"/>
          </w:tcPr>
          <w:p w:rsidR="00825186" w:rsidRPr="006B4FC3" w:rsidRDefault="00825186" w:rsidP="001F6021">
            <w:pPr>
              <w:pStyle w:val="-11"/>
              <w:spacing w:after="0"/>
              <w:ind w:left="0"/>
              <w:rPr>
                <w:sz w:val="20"/>
                <w:szCs w:val="20"/>
              </w:rPr>
            </w:pPr>
            <w:r w:rsidRPr="006B4FC3">
              <w:rPr>
                <w:sz w:val="20"/>
                <w:szCs w:val="20"/>
              </w:rPr>
              <w:t>1</w:t>
            </w:r>
          </w:p>
        </w:tc>
        <w:tc>
          <w:tcPr>
            <w:tcW w:w="2289" w:type="dxa"/>
            <w:shd w:val="clear" w:color="auto" w:fill="auto"/>
          </w:tcPr>
          <w:p w:rsidR="00825186" w:rsidRPr="006B4FC3" w:rsidRDefault="00825186" w:rsidP="001F6021">
            <w:pPr>
              <w:pStyle w:val="-11"/>
              <w:spacing w:after="0"/>
              <w:ind w:left="0"/>
              <w:rPr>
                <w:sz w:val="20"/>
                <w:szCs w:val="20"/>
              </w:rPr>
            </w:pPr>
          </w:p>
        </w:tc>
        <w:tc>
          <w:tcPr>
            <w:tcW w:w="1701" w:type="dxa"/>
          </w:tcPr>
          <w:p w:rsidR="00825186" w:rsidRPr="006B4FC3" w:rsidRDefault="00825186" w:rsidP="001F6021">
            <w:pPr>
              <w:pStyle w:val="-11"/>
              <w:spacing w:after="0"/>
              <w:ind w:left="0"/>
              <w:rPr>
                <w:sz w:val="20"/>
                <w:szCs w:val="20"/>
              </w:rPr>
            </w:pPr>
          </w:p>
        </w:tc>
        <w:tc>
          <w:tcPr>
            <w:tcW w:w="5294" w:type="dxa"/>
            <w:shd w:val="clear" w:color="auto" w:fill="auto"/>
          </w:tcPr>
          <w:p w:rsidR="00825186" w:rsidRPr="006B4FC3" w:rsidRDefault="00825186" w:rsidP="001F6021">
            <w:pPr>
              <w:pStyle w:val="-11"/>
              <w:spacing w:after="0"/>
              <w:ind w:left="0"/>
              <w:rPr>
                <w:sz w:val="20"/>
                <w:szCs w:val="20"/>
              </w:rPr>
            </w:pPr>
          </w:p>
        </w:tc>
      </w:tr>
      <w:tr w:rsidR="00825186" w:rsidRPr="0034422A" w:rsidTr="00825186">
        <w:trPr>
          <w:jc w:val="center"/>
        </w:trPr>
        <w:tc>
          <w:tcPr>
            <w:tcW w:w="440" w:type="dxa"/>
            <w:shd w:val="clear" w:color="auto" w:fill="auto"/>
          </w:tcPr>
          <w:p w:rsidR="00825186" w:rsidRPr="006B4FC3" w:rsidRDefault="00825186" w:rsidP="001F6021">
            <w:pPr>
              <w:pStyle w:val="-11"/>
              <w:spacing w:after="0"/>
              <w:ind w:left="0"/>
              <w:rPr>
                <w:sz w:val="20"/>
                <w:szCs w:val="20"/>
              </w:rPr>
            </w:pPr>
            <w:r w:rsidRPr="006B4FC3">
              <w:rPr>
                <w:sz w:val="20"/>
                <w:szCs w:val="20"/>
              </w:rPr>
              <w:t>2</w:t>
            </w:r>
          </w:p>
        </w:tc>
        <w:tc>
          <w:tcPr>
            <w:tcW w:w="2289" w:type="dxa"/>
            <w:shd w:val="clear" w:color="auto" w:fill="auto"/>
          </w:tcPr>
          <w:p w:rsidR="00825186" w:rsidRPr="006B4FC3" w:rsidRDefault="00825186" w:rsidP="001F6021">
            <w:pPr>
              <w:pStyle w:val="-11"/>
              <w:spacing w:after="0"/>
              <w:ind w:left="0"/>
              <w:rPr>
                <w:sz w:val="20"/>
                <w:szCs w:val="20"/>
              </w:rPr>
            </w:pPr>
          </w:p>
        </w:tc>
        <w:tc>
          <w:tcPr>
            <w:tcW w:w="1701" w:type="dxa"/>
          </w:tcPr>
          <w:p w:rsidR="00825186" w:rsidRPr="006B4FC3" w:rsidRDefault="00825186" w:rsidP="001F6021">
            <w:pPr>
              <w:pStyle w:val="-11"/>
              <w:spacing w:after="0"/>
              <w:ind w:left="0"/>
              <w:rPr>
                <w:sz w:val="20"/>
                <w:szCs w:val="20"/>
              </w:rPr>
            </w:pPr>
          </w:p>
        </w:tc>
        <w:tc>
          <w:tcPr>
            <w:tcW w:w="5294" w:type="dxa"/>
            <w:shd w:val="clear" w:color="auto" w:fill="auto"/>
          </w:tcPr>
          <w:p w:rsidR="00825186" w:rsidRPr="006B4FC3" w:rsidRDefault="00825186" w:rsidP="001F6021">
            <w:pPr>
              <w:pStyle w:val="-11"/>
              <w:spacing w:after="0"/>
              <w:ind w:left="0"/>
              <w:rPr>
                <w:sz w:val="20"/>
                <w:szCs w:val="20"/>
              </w:rPr>
            </w:pPr>
          </w:p>
        </w:tc>
      </w:tr>
      <w:tr w:rsidR="00825186" w:rsidRPr="0034422A" w:rsidTr="00825186">
        <w:trPr>
          <w:jc w:val="center"/>
        </w:trPr>
        <w:tc>
          <w:tcPr>
            <w:tcW w:w="440" w:type="dxa"/>
            <w:shd w:val="clear" w:color="auto" w:fill="auto"/>
          </w:tcPr>
          <w:p w:rsidR="00825186" w:rsidRPr="006B4FC3" w:rsidRDefault="00825186" w:rsidP="001F6021">
            <w:pPr>
              <w:pStyle w:val="-11"/>
              <w:spacing w:after="0"/>
              <w:ind w:left="0"/>
              <w:rPr>
                <w:sz w:val="20"/>
                <w:szCs w:val="20"/>
              </w:rPr>
            </w:pPr>
            <w:r w:rsidRPr="006B4FC3">
              <w:rPr>
                <w:sz w:val="20"/>
                <w:szCs w:val="20"/>
              </w:rPr>
              <w:t>..</w:t>
            </w:r>
          </w:p>
        </w:tc>
        <w:tc>
          <w:tcPr>
            <w:tcW w:w="2289" w:type="dxa"/>
            <w:shd w:val="clear" w:color="auto" w:fill="auto"/>
          </w:tcPr>
          <w:p w:rsidR="00825186" w:rsidRPr="006B4FC3" w:rsidRDefault="00825186" w:rsidP="001F6021">
            <w:pPr>
              <w:pStyle w:val="-11"/>
              <w:spacing w:after="0"/>
              <w:ind w:left="0"/>
              <w:rPr>
                <w:sz w:val="20"/>
                <w:szCs w:val="20"/>
              </w:rPr>
            </w:pPr>
          </w:p>
        </w:tc>
        <w:tc>
          <w:tcPr>
            <w:tcW w:w="1701" w:type="dxa"/>
          </w:tcPr>
          <w:p w:rsidR="00825186" w:rsidRPr="006B4FC3" w:rsidRDefault="00825186" w:rsidP="001F6021">
            <w:pPr>
              <w:pStyle w:val="-11"/>
              <w:spacing w:after="0"/>
              <w:ind w:left="0"/>
              <w:rPr>
                <w:sz w:val="20"/>
                <w:szCs w:val="20"/>
              </w:rPr>
            </w:pPr>
          </w:p>
        </w:tc>
        <w:tc>
          <w:tcPr>
            <w:tcW w:w="5294" w:type="dxa"/>
            <w:shd w:val="clear" w:color="auto" w:fill="auto"/>
          </w:tcPr>
          <w:p w:rsidR="00825186" w:rsidRPr="006B4FC3" w:rsidRDefault="00825186" w:rsidP="001F6021">
            <w:pPr>
              <w:pStyle w:val="-11"/>
              <w:spacing w:after="0"/>
              <w:ind w:left="0"/>
              <w:rPr>
                <w:sz w:val="20"/>
                <w:szCs w:val="20"/>
              </w:rPr>
            </w:pPr>
          </w:p>
        </w:tc>
      </w:tr>
      <w:tr w:rsidR="00825186" w:rsidRPr="0034422A" w:rsidTr="00825186">
        <w:trPr>
          <w:jc w:val="center"/>
        </w:trPr>
        <w:tc>
          <w:tcPr>
            <w:tcW w:w="440" w:type="dxa"/>
            <w:shd w:val="clear" w:color="auto" w:fill="auto"/>
          </w:tcPr>
          <w:p w:rsidR="00825186" w:rsidRPr="0045703F" w:rsidRDefault="00825186" w:rsidP="001F6021">
            <w:pPr>
              <w:pStyle w:val="-11"/>
              <w:spacing w:after="0"/>
              <w:ind w:left="0"/>
              <w:rPr>
                <w:sz w:val="20"/>
                <w:szCs w:val="20"/>
              </w:rPr>
            </w:pPr>
            <w:r w:rsidRPr="006B4FC3">
              <w:rPr>
                <w:sz w:val="20"/>
                <w:szCs w:val="20"/>
                <w:lang w:val="en-US"/>
              </w:rPr>
              <w:t>n</w:t>
            </w:r>
          </w:p>
        </w:tc>
        <w:tc>
          <w:tcPr>
            <w:tcW w:w="2289" w:type="dxa"/>
            <w:shd w:val="clear" w:color="auto" w:fill="auto"/>
          </w:tcPr>
          <w:p w:rsidR="00825186" w:rsidRPr="006B4FC3" w:rsidRDefault="00825186" w:rsidP="001F6021">
            <w:pPr>
              <w:pStyle w:val="-11"/>
              <w:spacing w:after="0"/>
              <w:ind w:left="0"/>
              <w:rPr>
                <w:sz w:val="20"/>
                <w:szCs w:val="20"/>
              </w:rPr>
            </w:pPr>
          </w:p>
        </w:tc>
        <w:tc>
          <w:tcPr>
            <w:tcW w:w="1701" w:type="dxa"/>
          </w:tcPr>
          <w:p w:rsidR="00825186" w:rsidRPr="006B4FC3" w:rsidRDefault="00825186" w:rsidP="001F6021">
            <w:pPr>
              <w:pStyle w:val="-11"/>
              <w:spacing w:after="0"/>
              <w:ind w:left="0"/>
              <w:rPr>
                <w:sz w:val="20"/>
                <w:szCs w:val="20"/>
              </w:rPr>
            </w:pPr>
          </w:p>
        </w:tc>
        <w:tc>
          <w:tcPr>
            <w:tcW w:w="5294" w:type="dxa"/>
            <w:shd w:val="clear" w:color="auto" w:fill="auto"/>
          </w:tcPr>
          <w:p w:rsidR="00825186" w:rsidRPr="006B4FC3" w:rsidRDefault="00825186" w:rsidP="001F6021">
            <w:pPr>
              <w:pStyle w:val="-11"/>
              <w:spacing w:after="0"/>
              <w:ind w:left="0"/>
              <w:rPr>
                <w:sz w:val="20"/>
                <w:szCs w:val="20"/>
              </w:rPr>
            </w:pPr>
          </w:p>
        </w:tc>
      </w:tr>
    </w:tbl>
    <w:p w:rsidR="00890A5A" w:rsidRPr="00061A2C" w:rsidRDefault="00890A5A" w:rsidP="00825186">
      <w:pPr>
        <w:tabs>
          <w:tab w:val="left" w:pos="667"/>
        </w:tabs>
        <w:spacing w:before="120" w:after="0"/>
      </w:pPr>
      <w:r>
        <w:t>6.</w:t>
      </w:r>
      <w:r w:rsidR="00825186">
        <w:t>3</w:t>
      </w:r>
      <w:r>
        <w:t>. </w:t>
      </w:r>
      <w:r w:rsidRPr="00061A2C">
        <w:t xml:space="preserve">Ранее привлеченное финансирование на реализацию проекта из бюджетных и внебюджетных источников (с указанием этих источников). </w:t>
      </w:r>
    </w:p>
    <w:p w:rsidR="00890A5A" w:rsidRDefault="00890A5A" w:rsidP="00890A5A">
      <w:pPr>
        <w:tabs>
          <w:tab w:val="left" w:pos="667"/>
        </w:tabs>
        <w:spacing w:after="0"/>
      </w:pPr>
      <w:r>
        <w:t>6.</w:t>
      </w:r>
      <w:r w:rsidR="00825186">
        <w:t>4</w:t>
      </w:r>
      <w:r>
        <w:t>. </w:t>
      </w:r>
      <w:r w:rsidRPr="00061A2C">
        <w:t xml:space="preserve">Основные плановые экономические показатели (расходы на производство, </w:t>
      </w:r>
      <w:r>
        <w:t>выручка</w:t>
      </w:r>
      <w:r w:rsidRPr="00061A2C">
        <w:t>, чистая прибыль, рентабельность выпускаемого продукта) к концу реализации проекта.</w:t>
      </w:r>
    </w:p>
    <w:p w:rsidR="00524190" w:rsidRPr="00524190" w:rsidRDefault="00C24A33" w:rsidP="00524190">
      <w:pPr>
        <w:rPr>
          <w:rFonts w:eastAsia="MS Mincho"/>
        </w:rPr>
      </w:pPr>
      <w:r>
        <w:rPr>
          <w:color w:val="000000"/>
        </w:rPr>
        <w:t>6</w:t>
      </w:r>
      <w:r w:rsidR="00524190" w:rsidRPr="00524190">
        <w:rPr>
          <w:color w:val="000000"/>
        </w:rPr>
        <w:t>.</w:t>
      </w:r>
      <w:r w:rsidR="00825186">
        <w:rPr>
          <w:color w:val="000000"/>
        </w:rPr>
        <w:t>5</w:t>
      </w:r>
      <w:r w:rsidR="00524190" w:rsidRPr="00524190">
        <w:rPr>
          <w:color w:val="000000"/>
        </w:rPr>
        <w:t xml:space="preserve">. Поквартальный план движения денежных средств с учётом затрат на НИОКР. </w:t>
      </w:r>
      <w:r w:rsidR="00524190" w:rsidRPr="00524190">
        <w:t xml:space="preserve">В табл. </w:t>
      </w:r>
      <w:r w:rsidR="00825186">
        <w:t>9</w:t>
      </w:r>
      <w:r w:rsidR="00524190" w:rsidRPr="00524190">
        <w:t xml:space="preserve"> представлены основные статьи плана движения денежных средств в группировке по его разделам. </w:t>
      </w:r>
      <w:r w:rsidRPr="00C24A33">
        <w:rPr>
          <w:rFonts w:eastAsia="MS Mincho"/>
        </w:rPr>
        <w:t xml:space="preserve">Он составляется не по этапам проекта, а по кварталам календарных лет как минимум с года начала финансирования проекта Фондом по первый послепроектный год. Показатели </w:t>
      </w:r>
      <w:r>
        <w:rPr>
          <w:rFonts w:eastAsia="MS Mincho"/>
        </w:rPr>
        <w:t>указываются</w:t>
      </w:r>
      <w:r w:rsidRPr="00C24A33">
        <w:rPr>
          <w:rFonts w:eastAsia="MS Mincho"/>
        </w:rPr>
        <w:t xml:space="preserve"> в рублях</w:t>
      </w:r>
      <w:r>
        <w:rPr>
          <w:rFonts w:eastAsia="MS Mincho"/>
        </w:rPr>
        <w:t>.</w:t>
      </w:r>
    </w:p>
    <w:p w:rsidR="00524190" w:rsidRPr="00524190" w:rsidRDefault="00524190" w:rsidP="00524190">
      <w:pPr>
        <w:jc w:val="right"/>
      </w:pPr>
      <w:r w:rsidRPr="00524190">
        <w:t xml:space="preserve">Табл. </w:t>
      </w:r>
      <w:r w:rsidR="00825186">
        <w:t>9</w:t>
      </w:r>
      <w:r w:rsidRPr="00524190">
        <w:t xml:space="preserve">. </w:t>
      </w:r>
    </w:p>
    <w:tbl>
      <w:tblPr>
        <w:tblW w:w="9615" w:type="dxa"/>
        <w:jc w:val="center"/>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06"/>
        <w:gridCol w:w="5816"/>
        <w:gridCol w:w="709"/>
        <w:gridCol w:w="709"/>
        <w:gridCol w:w="709"/>
        <w:gridCol w:w="566"/>
      </w:tblGrid>
      <w:tr w:rsidR="00524190" w:rsidRPr="00890A5A" w:rsidTr="00825186">
        <w:trPr>
          <w:jc w:val="center"/>
        </w:trPr>
        <w:tc>
          <w:tcPr>
            <w:tcW w:w="1106" w:type="dxa"/>
            <w:hideMark/>
          </w:tcPr>
          <w:p w:rsidR="00524190" w:rsidRPr="00890A5A" w:rsidRDefault="00524190" w:rsidP="00524190">
            <w:pPr>
              <w:snapToGrid w:val="0"/>
              <w:jc w:val="center"/>
              <w:rPr>
                <w:b/>
                <w:bCs/>
                <w:sz w:val="20"/>
                <w:szCs w:val="20"/>
                <w:lang w:eastAsia="en-US"/>
              </w:rPr>
            </w:pPr>
            <w:r w:rsidRPr="00890A5A">
              <w:rPr>
                <w:b/>
                <w:bCs/>
                <w:sz w:val="20"/>
                <w:szCs w:val="20"/>
                <w:lang w:eastAsia="en-US"/>
              </w:rPr>
              <w:t>Раздел</w:t>
            </w:r>
          </w:p>
        </w:tc>
        <w:tc>
          <w:tcPr>
            <w:tcW w:w="5816" w:type="dxa"/>
            <w:hideMark/>
          </w:tcPr>
          <w:p w:rsidR="00524190" w:rsidRPr="00890A5A" w:rsidRDefault="00524190" w:rsidP="00524190">
            <w:pPr>
              <w:snapToGrid w:val="0"/>
              <w:jc w:val="center"/>
              <w:rPr>
                <w:b/>
                <w:bCs/>
                <w:sz w:val="20"/>
                <w:szCs w:val="20"/>
                <w:lang w:eastAsia="en-US"/>
              </w:rPr>
            </w:pPr>
            <w:r w:rsidRPr="00890A5A">
              <w:rPr>
                <w:b/>
                <w:bCs/>
                <w:sz w:val="20"/>
                <w:szCs w:val="20"/>
                <w:lang w:eastAsia="en-US"/>
              </w:rPr>
              <w:t>Основные статьи</w:t>
            </w:r>
          </w:p>
        </w:tc>
        <w:tc>
          <w:tcPr>
            <w:tcW w:w="709" w:type="dxa"/>
            <w:hideMark/>
          </w:tcPr>
          <w:p w:rsidR="00524190" w:rsidRPr="00890A5A" w:rsidRDefault="00524190" w:rsidP="00890A5A">
            <w:pPr>
              <w:snapToGrid w:val="0"/>
              <w:jc w:val="center"/>
              <w:rPr>
                <w:b/>
                <w:bCs/>
                <w:sz w:val="20"/>
                <w:szCs w:val="20"/>
                <w:lang w:eastAsia="en-US"/>
              </w:rPr>
            </w:pPr>
            <w:r w:rsidRPr="00890A5A">
              <w:rPr>
                <w:b/>
                <w:bCs/>
                <w:sz w:val="20"/>
                <w:szCs w:val="20"/>
                <w:lang w:eastAsia="en-US"/>
              </w:rPr>
              <w:t>1 кв. 20</w:t>
            </w:r>
            <w:r w:rsidR="00890A5A">
              <w:rPr>
                <w:b/>
                <w:bCs/>
                <w:sz w:val="20"/>
                <w:szCs w:val="20"/>
                <w:lang w:eastAsia="en-US"/>
              </w:rPr>
              <w:t>2</w:t>
            </w:r>
            <w:r w:rsidRPr="00890A5A">
              <w:rPr>
                <w:b/>
                <w:bCs/>
                <w:sz w:val="20"/>
                <w:szCs w:val="20"/>
                <w:lang w:eastAsia="en-US"/>
              </w:rPr>
              <w:t>_ г.</w:t>
            </w:r>
          </w:p>
        </w:tc>
        <w:tc>
          <w:tcPr>
            <w:tcW w:w="709" w:type="dxa"/>
            <w:hideMark/>
          </w:tcPr>
          <w:p w:rsidR="00524190" w:rsidRPr="00890A5A" w:rsidRDefault="00524190" w:rsidP="00890A5A">
            <w:pPr>
              <w:snapToGrid w:val="0"/>
              <w:jc w:val="center"/>
              <w:rPr>
                <w:b/>
                <w:bCs/>
                <w:sz w:val="20"/>
                <w:szCs w:val="20"/>
                <w:lang w:eastAsia="en-US"/>
              </w:rPr>
            </w:pPr>
            <w:r w:rsidRPr="00890A5A">
              <w:rPr>
                <w:b/>
                <w:bCs/>
                <w:sz w:val="20"/>
                <w:szCs w:val="20"/>
                <w:lang w:eastAsia="en-US"/>
              </w:rPr>
              <w:t>2 кв. 20</w:t>
            </w:r>
            <w:r w:rsidR="00890A5A">
              <w:rPr>
                <w:b/>
                <w:bCs/>
                <w:sz w:val="20"/>
                <w:szCs w:val="20"/>
                <w:lang w:eastAsia="en-US"/>
              </w:rPr>
              <w:t>2</w:t>
            </w:r>
            <w:r w:rsidRPr="00890A5A">
              <w:rPr>
                <w:b/>
                <w:bCs/>
                <w:sz w:val="20"/>
                <w:szCs w:val="20"/>
                <w:lang w:eastAsia="en-US"/>
              </w:rPr>
              <w:t>_ г.</w:t>
            </w:r>
          </w:p>
        </w:tc>
        <w:tc>
          <w:tcPr>
            <w:tcW w:w="709" w:type="dxa"/>
            <w:hideMark/>
          </w:tcPr>
          <w:p w:rsidR="00524190" w:rsidRPr="00890A5A" w:rsidRDefault="00524190" w:rsidP="00890A5A">
            <w:pPr>
              <w:snapToGrid w:val="0"/>
              <w:jc w:val="center"/>
              <w:rPr>
                <w:b/>
                <w:bCs/>
                <w:sz w:val="20"/>
                <w:szCs w:val="20"/>
                <w:lang w:eastAsia="en-US"/>
              </w:rPr>
            </w:pPr>
            <w:r w:rsidRPr="00890A5A">
              <w:rPr>
                <w:b/>
                <w:bCs/>
                <w:sz w:val="20"/>
                <w:szCs w:val="20"/>
                <w:lang w:eastAsia="en-US"/>
              </w:rPr>
              <w:t>3 кв. 20</w:t>
            </w:r>
            <w:r w:rsidR="00890A5A">
              <w:rPr>
                <w:b/>
                <w:bCs/>
                <w:sz w:val="20"/>
                <w:szCs w:val="20"/>
                <w:lang w:eastAsia="en-US"/>
              </w:rPr>
              <w:t>2</w:t>
            </w:r>
            <w:r w:rsidRPr="00890A5A">
              <w:rPr>
                <w:b/>
                <w:bCs/>
                <w:sz w:val="20"/>
                <w:szCs w:val="20"/>
                <w:lang w:eastAsia="en-US"/>
              </w:rPr>
              <w:t>_ г.</w:t>
            </w:r>
          </w:p>
        </w:tc>
        <w:tc>
          <w:tcPr>
            <w:tcW w:w="566" w:type="dxa"/>
            <w:hideMark/>
          </w:tcPr>
          <w:p w:rsidR="00524190" w:rsidRPr="00890A5A" w:rsidRDefault="00524190" w:rsidP="00524190">
            <w:pPr>
              <w:snapToGrid w:val="0"/>
              <w:jc w:val="center"/>
              <w:rPr>
                <w:b/>
                <w:bCs/>
                <w:sz w:val="20"/>
                <w:szCs w:val="20"/>
                <w:lang w:eastAsia="en-US"/>
              </w:rPr>
            </w:pPr>
            <w:r w:rsidRPr="00890A5A">
              <w:rPr>
                <w:b/>
                <w:bCs/>
                <w:sz w:val="20"/>
                <w:szCs w:val="20"/>
                <w:lang w:eastAsia="en-US"/>
              </w:rPr>
              <w:t>……</w:t>
            </w:r>
          </w:p>
        </w:tc>
      </w:tr>
      <w:tr w:rsidR="00524190" w:rsidRPr="00890A5A" w:rsidTr="00825186">
        <w:trPr>
          <w:jc w:val="center"/>
        </w:trPr>
        <w:tc>
          <w:tcPr>
            <w:tcW w:w="1106" w:type="dxa"/>
            <w:hideMark/>
          </w:tcPr>
          <w:p w:rsidR="00524190" w:rsidRPr="00890A5A" w:rsidRDefault="00524190" w:rsidP="00524190">
            <w:pPr>
              <w:snapToGrid w:val="0"/>
              <w:rPr>
                <w:sz w:val="20"/>
                <w:szCs w:val="20"/>
                <w:lang w:eastAsia="en-US"/>
              </w:rPr>
            </w:pPr>
            <w:r w:rsidRPr="00890A5A">
              <w:rPr>
                <w:sz w:val="20"/>
                <w:szCs w:val="20"/>
                <w:lang w:eastAsia="en-US"/>
              </w:rPr>
              <w:t xml:space="preserve">Операционная </w:t>
            </w:r>
          </w:p>
          <w:p w:rsidR="00524190" w:rsidRPr="00890A5A" w:rsidRDefault="00524190" w:rsidP="00524190">
            <w:pPr>
              <w:rPr>
                <w:sz w:val="20"/>
                <w:szCs w:val="20"/>
                <w:lang w:eastAsia="en-US"/>
              </w:rPr>
            </w:pPr>
            <w:r w:rsidRPr="00890A5A">
              <w:rPr>
                <w:sz w:val="20"/>
                <w:szCs w:val="20"/>
                <w:lang w:eastAsia="en-US"/>
              </w:rPr>
              <w:t>деятельность</w:t>
            </w:r>
          </w:p>
        </w:tc>
        <w:tc>
          <w:tcPr>
            <w:tcW w:w="5816" w:type="dxa"/>
            <w:hideMark/>
          </w:tcPr>
          <w:p w:rsidR="00524190" w:rsidRPr="00890A5A" w:rsidRDefault="00524190" w:rsidP="00524190">
            <w:pPr>
              <w:snapToGrid w:val="0"/>
              <w:rPr>
                <w:b/>
                <w:bCs/>
                <w:sz w:val="20"/>
                <w:szCs w:val="20"/>
                <w:lang w:eastAsia="en-US"/>
              </w:rPr>
            </w:pPr>
            <w:r w:rsidRPr="00890A5A">
              <w:rPr>
                <w:b/>
                <w:bCs/>
                <w:sz w:val="20"/>
                <w:szCs w:val="20"/>
                <w:lang w:eastAsia="en-US"/>
              </w:rPr>
              <w:t>Расходные:</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заработная плата</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налоги и начисления на заработную плату</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сырье и материалы</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арендная плата</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 xml:space="preserve">накладные расходы </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реклама</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электроэнергия, вода, тепло</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налоги: НДС, налог на имущество, на рекламу, на прибыль, акцизы, сборы,  единый налог, вмененный налог и др.</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другие расходы</w:t>
            </w:r>
          </w:p>
          <w:p w:rsidR="00524190" w:rsidRPr="00890A5A" w:rsidRDefault="00524190" w:rsidP="00524190">
            <w:pPr>
              <w:rPr>
                <w:b/>
                <w:bCs/>
                <w:sz w:val="20"/>
                <w:szCs w:val="20"/>
                <w:lang w:eastAsia="en-US"/>
              </w:rPr>
            </w:pPr>
            <w:r w:rsidRPr="00890A5A">
              <w:rPr>
                <w:b/>
                <w:bCs/>
                <w:sz w:val="20"/>
                <w:szCs w:val="20"/>
                <w:lang w:eastAsia="en-US"/>
              </w:rPr>
              <w:t>Доходные:</w:t>
            </w:r>
          </w:p>
          <w:p w:rsidR="00C24A33" w:rsidRPr="00890A5A" w:rsidRDefault="00C24A33" w:rsidP="009D3909">
            <w:pPr>
              <w:pStyle w:val="-11"/>
              <w:widowControl w:val="0"/>
              <w:numPr>
                <w:ilvl w:val="0"/>
                <w:numId w:val="4"/>
              </w:numPr>
              <w:tabs>
                <w:tab w:val="num" w:pos="-392"/>
              </w:tabs>
              <w:suppressAutoHyphens/>
              <w:autoSpaceDE w:val="0"/>
              <w:ind w:left="459"/>
              <w:rPr>
                <w:sz w:val="20"/>
                <w:szCs w:val="20"/>
                <w:lang w:eastAsia="en-US"/>
              </w:rPr>
            </w:pPr>
            <w:r w:rsidRPr="00890A5A">
              <w:rPr>
                <w:sz w:val="20"/>
                <w:szCs w:val="20"/>
                <w:lang w:eastAsia="en-US"/>
              </w:rPr>
              <w:t>общая выручка предприятия от реализации продукции (услуг)</w:t>
            </w:r>
          </w:p>
          <w:p w:rsidR="00524190" w:rsidRPr="00890A5A" w:rsidRDefault="00C24A33" w:rsidP="009D3909">
            <w:pPr>
              <w:pStyle w:val="-11"/>
              <w:widowControl w:val="0"/>
              <w:numPr>
                <w:ilvl w:val="0"/>
                <w:numId w:val="4"/>
              </w:numPr>
              <w:tabs>
                <w:tab w:val="num" w:pos="-392"/>
              </w:tabs>
              <w:suppressAutoHyphens/>
              <w:autoSpaceDE w:val="0"/>
              <w:ind w:left="459"/>
              <w:rPr>
                <w:sz w:val="20"/>
                <w:szCs w:val="20"/>
                <w:lang w:eastAsia="en-US"/>
              </w:rPr>
            </w:pPr>
            <w:r w:rsidRPr="00890A5A">
              <w:rPr>
                <w:sz w:val="20"/>
                <w:szCs w:val="20"/>
                <w:lang w:eastAsia="en-US"/>
              </w:rPr>
              <w:t>выручка предприятия от реализации продукта (услуг), разработанных с использованием средств Фонда</w:t>
            </w:r>
          </w:p>
        </w:tc>
        <w:tc>
          <w:tcPr>
            <w:tcW w:w="709" w:type="dxa"/>
          </w:tcPr>
          <w:p w:rsidR="00524190" w:rsidRPr="00890A5A" w:rsidRDefault="00524190" w:rsidP="00524190">
            <w:pPr>
              <w:snapToGrid w:val="0"/>
              <w:rPr>
                <w:b/>
                <w:bCs/>
                <w:sz w:val="20"/>
                <w:szCs w:val="20"/>
                <w:lang w:eastAsia="en-US"/>
              </w:rPr>
            </w:pPr>
          </w:p>
        </w:tc>
        <w:tc>
          <w:tcPr>
            <w:tcW w:w="709" w:type="dxa"/>
          </w:tcPr>
          <w:p w:rsidR="00524190" w:rsidRPr="00890A5A" w:rsidRDefault="00524190" w:rsidP="00524190">
            <w:pPr>
              <w:snapToGrid w:val="0"/>
              <w:rPr>
                <w:b/>
                <w:bCs/>
                <w:sz w:val="20"/>
                <w:szCs w:val="20"/>
                <w:lang w:eastAsia="en-US"/>
              </w:rPr>
            </w:pPr>
          </w:p>
        </w:tc>
        <w:tc>
          <w:tcPr>
            <w:tcW w:w="709" w:type="dxa"/>
          </w:tcPr>
          <w:p w:rsidR="00524190" w:rsidRPr="00890A5A" w:rsidRDefault="00524190" w:rsidP="00524190">
            <w:pPr>
              <w:snapToGrid w:val="0"/>
              <w:rPr>
                <w:b/>
                <w:bCs/>
                <w:sz w:val="20"/>
                <w:szCs w:val="20"/>
                <w:lang w:eastAsia="en-US"/>
              </w:rPr>
            </w:pPr>
          </w:p>
        </w:tc>
        <w:tc>
          <w:tcPr>
            <w:tcW w:w="566" w:type="dxa"/>
          </w:tcPr>
          <w:p w:rsidR="00524190" w:rsidRPr="00890A5A" w:rsidRDefault="00524190" w:rsidP="00524190">
            <w:pPr>
              <w:snapToGrid w:val="0"/>
              <w:rPr>
                <w:b/>
                <w:bCs/>
                <w:sz w:val="20"/>
                <w:szCs w:val="20"/>
                <w:lang w:eastAsia="en-US"/>
              </w:rPr>
            </w:pPr>
          </w:p>
        </w:tc>
      </w:tr>
      <w:tr w:rsidR="00524190" w:rsidRPr="00890A5A" w:rsidTr="00825186">
        <w:trPr>
          <w:jc w:val="center"/>
        </w:trPr>
        <w:tc>
          <w:tcPr>
            <w:tcW w:w="1106" w:type="dxa"/>
            <w:hideMark/>
          </w:tcPr>
          <w:p w:rsidR="00524190" w:rsidRPr="00890A5A" w:rsidRDefault="00524190" w:rsidP="00524190">
            <w:pPr>
              <w:snapToGrid w:val="0"/>
              <w:rPr>
                <w:sz w:val="20"/>
                <w:szCs w:val="20"/>
                <w:lang w:eastAsia="en-US"/>
              </w:rPr>
            </w:pPr>
            <w:r w:rsidRPr="00890A5A">
              <w:rPr>
                <w:sz w:val="20"/>
                <w:szCs w:val="20"/>
                <w:lang w:eastAsia="en-US"/>
              </w:rPr>
              <w:lastRenderedPageBreak/>
              <w:t>Инвестиционная</w:t>
            </w:r>
          </w:p>
          <w:p w:rsidR="00524190" w:rsidRPr="00890A5A" w:rsidRDefault="00524190" w:rsidP="00524190">
            <w:pPr>
              <w:rPr>
                <w:sz w:val="20"/>
                <w:szCs w:val="20"/>
                <w:lang w:eastAsia="en-US"/>
              </w:rPr>
            </w:pPr>
            <w:r w:rsidRPr="00890A5A">
              <w:rPr>
                <w:sz w:val="20"/>
                <w:szCs w:val="20"/>
                <w:lang w:eastAsia="en-US"/>
              </w:rPr>
              <w:t>деятельность</w:t>
            </w:r>
          </w:p>
        </w:tc>
        <w:tc>
          <w:tcPr>
            <w:tcW w:w="5816" w:type="dxa"/>
            <w:hideMark/>
          </w:tcPr>
          <w:p w:rsidR="00524190" w:rsidRPr="00890A5A" w:rsidRDefault="00524190" w:rsidP="00524190">
            <w:pPr>
              <w:snapToGrid w:val="0"/>
              <w:rPr>
                <w:b/>
                <w:bCs/>
                <w:sz w:val="20"/>
                <w:szCs w:val="20"/>
                <w:lang w:eastAsia="en-US"/>
              </w:rPr>
            </w:pPr>
            <w:r w:rsidRPr="00890A5A">
              <w:rPr>
                <w:b/>
                <w:bCs/>
                <w:sz w:val="20"/>
                <w:szCs w:val="20"/>
                <w:lang w:eastAsia="en-US"/>
              </w:rPr>
              <w:t>Расходные:</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приобретение и монтаж станков и оборудования</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покупку мебели и офисной техники</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 xml:space="preserve">приобретение зданий и ремонт помещений </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приобретение финансовых и инвестиционных активов</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другие расходы</w:t>
            </w:r>
          </w:p>
          <w:p w:rsidR="00524190" w:rsidRPr="00890A5A" w:rsidRDefault="00524190" w:rsidP="00524190">
            <w:pPr>
              <w:rPr>
                <w:b/>
                <w:bCs/>
                <w:sz w:val="20"/>
                <w:szCs w:val="20"/>
                <w:lang w:eastAsia="en-US"/>
              </w:rPr>
            </w:pPr>
            <w:r w:rsidRPr="00890A5A">
              <w:rPr>
                <w:b/>
                <w:bCs/>
                <w:sz w:val="20"/>
                <w:szCs w:val="20"/>
                <w:lang w:eastAsia="en-US"/>
              </w:rPr>
              <w:t>Доходные:</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продажа станков, оборудования, мебели, офисной техники, зданий и сооружений</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продажа финансовых и инвестиционных активов</w:t>
            </w:r>
          </w:p>
        </w:tc>
        <w:tc>
          <w:tcPr>
            <w:tcW w:w="709" w:type="dxa"/>
          </w:tcPr>
          <w:p w:rsidR="00524190" w:rsidRPr="00890A5A" w:rsidRDefault="00524190" w:rsidP="00524190">
            <w:pPr>
              <w:snapToGrid w:val="0"/>
              <w:rPr>
                <w:b/>
                <w:bCs/>
                <w:sz w:val="20"/>
                <w:szCs w:val="20"/>
                <w:lang w:eastAsia="en-US"/>
              </w:rPr>
            </w:pPr>
          </w:p>
        </w:tc>
        <w:tc>
          <w:tcPr>
            <w:tcW w:w="709" w:type="dxa"/>
          </w:tcPr>
          <w:p w:rsidR="00524190" w:rsidRPr="00890A5A" w:rsidRDefault="00524190" w:rsidP="00524190">
            <w:pPr>
              <w:snapToGrid w:val="0"/>
              <w:rPr>
                <w:b/>
                <w:bCs/>
                <w:sz w:val="20"/>
                <w:szCs w:val="20"/>
                <w:lang w:eastAsia="en-US"/>
              </w:rPr>
            </w:pPr>
          </w:p>
        </w:tc>
        <w:tc>
          <w:tcPr>
            <w:tcW w:w="709" w:type="dxa"/>
          </w:tcPr>
          <w:p w:rsidR="00524190" w:rsidRPr="00890A5A" w:rsidRDefault="00524190" w:rsidP="00524190">
            <w:pPr>
              <w:snapToGrid w:val="0"/>
              <w:rPr>
                <w:b/>
                <w:bCs/>
                <w:sz w:val="20"/>
                <w:szCs w:val="20"/>
                <w:lang w:eastAsia="en-US"/>
              </w:rPr>
            </w:pPr>
          </w:p>
        </w:tc>
        <w:tc>
          <w:tcPr>
            <w:tcW w:w="566" w:type="dxa"/>
          </w:tcPr>
          <w:p w:rsidR="00524190" w:rsidRPr="00890A5A" w:rsidRDefault="00524190" w:rsidP="00524190">
            <w:pPr>
              <w:snapToGrid w:val="0"/>
              <w:rPr>
                <w:b/>
                <w:bCs/>
                <w:sz w:val="20"/>
                <w:szCs w:val="20"/>
                <w:lang w:eastAsia="en-US"/>
              </w:rPr>
            </w:pPr>
          </w:p>
        </w:tc>
      </w:tr>
      <w:tr w:rsidR="00524190" w:rsidRPr="00890A5A" w:rsidTr="00825186">
        <w:trPr>
          <w:jc w:val="center"/>
        </w:trPr>
        <w:tc>
          <w:tcPr>
            <w:tcW w:w="1106" w:type="dxa"/>
            <w:hideMark/>
          </w:tcPr>
          <w:p w:rsidR="00524190" w:rsidRPr="00890A5A" w:rsidRDefault="00524190" w:rsidP="00524190">
            <w:pPr>
              <w:snapToGrid w:val="0"/>
              <w:rPr>
                <w:sz w:val="20"/>
                <w:szCs w:val="20"/>
                <w:lang w:eastAsia="en-US"/>
              </w:rPr>
            </w:pPr>
            <w:r w:rsidRPr="00890A5A">
              <w:rPr>
                <w:sz w:val="20"/>
                <w:szCs w:val="20"/>
                <w:lang w:eastAsia="en-US"/>
              </w:rPr>
              <w:t xml:space="preserve">Финансовая </w:t>
            </w:r>
          </w:p>
          <w:p w:rsidR="00524190" w:rsidRPr="00890A5A" w:rsidRDefault="00524190" w:rsidP="00524190">
            <w:pPr>
              <w:rPr>
                <w:sz w:val="20"/>
                <w:szCs w:val="20"/>
                <w:lang w:eastAsia="en-US"/>
              </w:rPr>
            </w:pPr>
            <w:r w:rsidRPr="00890A5A">
              <w:rPr>
                <w:sz w:val="20"/>
                <w:szCs w:val="20"/>
                <w:lang w:eastAsia="en-US"/>
              </w:rPr>
              <w:t>деятельность</w:t>
            </w:r>
          </w:p>
        </w:tc>
        <w:tc>
          <w:tcPr>
            <w:tcW w:w="5816" w:type="dxa"/>
            <w:hideMark/>
          </w:tcPr>
          <w:p w:rsidR="00524190" w:rsidRPr="00890A5A" w:rsidRDefault="00524190" w:rsidP="00524190">
            <w:pPr>
              <w:snapToGrid w:val="0"/>
              <w:rPr>
                <w:b/>
                <w:bCs/>
                <w:sz w:val="20"/>
                <w:szCs w:val="20"/>
                <w:lang w:eastAsia="en-US"/>
              </w:rPr>
            </w:pPr>
            <w:r w:rsidRPr="00890A5A">
              <w:rPr>
                <w:b/>
                <w:bCs/>
                <w:sz w:val="20"/>
                <w:szCs w:val="20"/>
                <w:lang w:eastAsia="en-US"/>
              </w:rPr>
              <w:t>Расходные:</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выплата процентов по кредитам и займам</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выплата дивидендов</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возврат кредитов, займом и инвестиций</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лизинговые платежи</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другие расходы</w:t>
            </w:r>
          </w:p>
          <w:p w:rsidR="00524190" w:rsidRPr="00890A5A" w:rsidRDefault="00524190" w:rsidP="00524190">
            <w:pPr>
              <w:rPr>
                <w:b/>
                <w:bCs/>
                <w:sz w:val="20"/>
                <w:szCs w:val="20"/>
                <w:lang w:eastAsia="en-US"/>
              </w:rPr>
            </w:pPr>
            <w:r w:rsidRPr="00890A5A">
              <w:rPr>
                <w:b/>
                <w:bCs/>
                <w:sz w:val="20"/>
                <w:szCs w:val="20"/>
                <w:lang w:eastAsia="en-US"/>
              </w:rPr>
              <w:t>Доходные:</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получение кредитов и займов</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получение инвестиций</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самофинансирование</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получение целевого и финансирования</w:t>
            </w:r>
          </w:p>
          <w:p w:rsidR="00524190" w:rsidRPr="00890A5A" w:rsidRDefault="00524190" w:rsidP="009D3909">
            <w:pPr>
              <w:widowControl w:val="0"/>
              <w:numPr>
                <w:ilvl w:val="0"/>
                <w:numId w:val="4"/>
              </w:numPr>
              <w:tabs>
                <w:tab w:val="left" w:pos="397"/>
              </w:tabs>
              <w:suppressAutoHyphens/>
              <w:autoSpaceDE w:val="0"/>
              <w:spacing w:after="0"/>
              <w:ind w:left="397" w:hanging="397"/>
              <w:rPr>
                <w:sz w:val="20"/>
                <w:szCs w:val="20"/>
                <w:lang w:eastAsia="en-US"/>
              </w:rPr>
            </w:pPr>
            <w:r w:rsidRPr="00890A5A">
              <w:rPr>
                <w:sz w:val="20"/>
                <w:szCs w:val="20"/>
                <w:lang w:eastAsia="en-US"/>
              </w:rPr>
              <w:t>получение средств при увеличении уставного капитала</w:t>
            </w:r>
          </w:p>
        </w:tc>
        <w:tc>
          <w:tcPr>
            <w:tcW w:w="709" w:type="dxa"/>
          </w:tcPr>
          <w:p w:rsidR="00524190" w:rsidRPr="00890A5A" w:rsidRDefault="00524190" w:rsidP="00524190">
            <w:pPr>
              <w:snapToGrid w:val="0"/>
              <w:rPr>
                <w:b/>
                <w:bCs/>
                <w:sz w:val="20"/>
                <w:szCs w:val="20"/>
                <w:lang w:eastAsia="en-US"/>
              </w:rPr>
            </w:pPr>
          </w:p>
        </w:tc>
        <w:tc>
          <w:tcPr>
            <w:tcW w:w="709" w:type="dxa"/>
          </w:tcPr>
          <w:p w:rsidR="00524190" w:rsidRPr="00890A5A" w:rsidRDefault="00524190" w:rsidP="00524190">
            <w:pPr>
              <w:snapToGrid w:val="0"/>
              <w:rPr>
                <w:b/>
                <w:bCs/>
                <w:sz w:val="20"/>
                <w:szCs w:val="20"/>
                <w:lang w:eastAsia="en-US"/>
              </w:rPr>
            </w:pPr>
          </w:p>
        </w:tc>
        <w:tc>
          <w:tcPr>
            <w:tcW w:w="709" w:type="dxa"/>
          </w:tcPr>
          <w:p w:rsidR="00524190" w:rsidRPr="00890A5A" w:rsidRDefault="00524190" w:rsidP="00524190">
            <w:pPr>
              <w:snapToGrid w:val="0"/>
              <w:rPr>
                <w:b/>
                <w:bCs/>
                <w:sz w:val="20"/>
                <w:szCs w:val="20"/>
                <w:lang w:eastAsia="en-US"/>
              </w:rPr>
            </w:pPr>
          </w:p>
        </w:tc>
        <w:tc>
          <w:tcPr>
            <w:tcW w:w="566" w:type="dxa"/>
          </w:tcPr>
          <w:p w:rsidR="00524190" w:rsidRPr="00890A5A" w:rsidRDefault="00524190" w:rsidP="00524190">
            <w:pPr>
              <w:snapToGrid w:val="0"/>
              <w:rPr>
                <w:b/>
                <w:bCs/>
                <w:sz w:val="20"/>
                <w:szCs w:val="20"/>
                <w:lang w:eastAsia="en-US"/>
              </w:rPr>
            </w:pPr>
          </w:p>
        </w:tc>
      </w:tr>
      <w:tr w:rsidR="00524190" w:rsidRPr="00890A5A" w:rsidTr="00825186">
        <w:trPr>
          <w:jc w:val="center"/>
        </w:trPr>
        <w:tc>
          <w:tcPr>
            <w:tcW w:w="6922" w:type="dxa"/>
            <w:gridSpan w:val="2"/>
            <w:hideMark/>
          </w:tcPr>
          <w:p w:rsidR="00524190" w:rsidRPr="00890A5A" w:rsidRDefault="00524190" w:rsidP="00524190">
            <w:pPr>
              <w:snapToGrid w:val="0"/>
              <w:rPr>
                <w:bCs/>
                <w:sz w:val="20"/>
                <w:szCs w:val="20"/>
                <w:lang w:eastAsia="en-US"/>
              </w:rPr>
            </w:pPr>
            <w:r w:rsidRPr="00890A5A">
              <w:rPr>
                <w:bCs/>
                <w:sz w:val="20"/>
                <w:szCs w:val="20"/>
                <w:lang w:eastAsia="en-US"/>
              </w:rPr>
              <w:t>Баланс наличности на начало периода</w:t>
            </w:r>
          </w:p>
        </w:tc>
        <w:tc>
          <w:tcPr>
            <w:tcW w:w="709" w:type="dxa"/>
          </w:tcPr>
          <w:p w:rsidR="00524190" w:rsidRPr="00890A5A" w:rsidRDefault="00524190" w:rsidP="00524190">
            <w:pPr>
              <w:snapToGrid w:val="0"/>
              <w:rPr>
                <w:b/>
                <w:bCs/>
                <w:sz w:val="20"/>
                <w:szCs w:val="20"/>
                <w:lang w:eastAsia="en-US"/>
              </w:rPr>
            </w:pPr>
          </w:p>
        </w:tc>
        <w:tc>
          <w:tcPr>
            <w:tcW w:w="709" w:type="dxa"/>
          </w:tcPr>
          <w:p w:rsidR="00524190" w:rsidRPr="00890A5A" w:rsidRDefault="00524190" w:rsidP="00524190">
            <w:pPr>
              <w:snapToGrid w:val="0"/>
              <w:rPr>
                <w:b/>
                <w:bCs/>
                <w:sz w:val="20"/>
                <w:szCs w:val="20"/>
                <w:lang w:eastAsia="en-US"/>
              </w:rPr>
            </w:pPr>
          </w:p>
        </w:tc>
        <w:tc>
          <w:tcPr>
            <w:tcW w:w="709" w:type="dxa"/>
          </w:tcPr>
          <w:p w:rsidR="00524190" w:rsidRPr="00890A5A" w:rsidRDefault="00524190" w:rsidP="00524190">
            <w:pPr>
              <w:snapToGrid w:val="0"/>
              <w:rPr>
                <w:b/>
                <w:bCs/>
                <w:sz w:val="20"/>
                <w:szCs w:val="20"/>
                <w:lang w:eastAsia="en-US"/>
              </w:rPr>
            </w:pPr>
          </w:p>
        </w:tc>
        <w:tc>
          <w:tcPr>
            <w:tcW w:w="566" w:type="dxa"/>
          </w:tcPr>
          <w:p w:rsidR="00524190" w:rsidRPr="00890A5A" w:rsidRDefault="00524190" w:rsidP="00524190">
            <w:pPr>
              <w:snapToGrid w:val="0"/>
              <w:rPr>
                <w:b/>
                <w:bCs/>
                <w:sz w:val="20"/>
                <w:szCs w:val="20"/>
                <w:lang w:eastAsia="en-US"/>
              </w:rPr>
            </w:pPr>
          </w:p>
        </w:tc>
      </w:tr>
      <w:tr w:rsidR="00524190" w:rsidRPr="00890A5A" w:rsidTr="00825186">
        <w:trPr>
          <w:jc w:val="center"/>
        </w:trPr>
        <w:tc>
          <w:tcPr>
            <w:tcW w:w="6922" w:type="dxa"/>
            <w:gridSpan w:val="2"/>
            <w:hideMark/>
          </w:tcPr>
          <w:p w:rsidR="00524190" w:rsidRPr="00890A5A" w:rsidRDefault="00524190" w:rsidP="00524190">
            <w:pPr>
              <w:snapToGrid w:val="0"/>
              <w:rPr>
                <w:bCs/>
                <w:sz w:val="20"/>
                <w:szCs w:val="20"/>
                <w:lang w:eastAsia="en-US"/>
              </w:rPr>
            </w:pPr>
            <w:r w:rsidRPr="00890A5A">
              <w:rPr>
                <w:bCs/>
                <w:sz w:val="20"/>
                <w:szCs w:val="20"/>
                <w:lang w:eastAsia="en-US"/>
              </w:rPr>
              <w:t>Баланс наличности на конец периода</w:t>
            </w:r>
          </w:p>
        </w:tc>
        <w:tc>
          <w:tcPr>
            <w:tcW w:w="709" w:type="dxa"/>
          </w:tcPr>
          <w:p w:rsidR="00524190" w:rsidRPr="00890A5A" w:rsidRDefault="00524190" w:rsidP="00524190">
            <w:pPr>
              <w:snapToGrid w:val="0"/>
              <w:rPr>
                <w:b/>
                <w:bCs/>
                <w:sz w:val="20"/>
                <w:szCs w:val="20"/>
                <w:lang w:eastAsia="en-US"/>
              </w:rPr>
            </w:pPr>
          </w:p>
        </w:tc>
        <w:tc>
          <w:tcPr>
            <w:tcW w:w="709" w:type="dxa"/>
          </w:tcPr>
          <w:p w:rsidR="00524190" w:rsidRPr="00890A5A" w:rsidRDefault="00524190" w:rsidP="00524190">
            <w:pPr>
              <w:snapToGrid w:val="0"/>
              <w:rPr>
                <w:b/>
                <w:bCs/>
                <w:sz w:val="20"/>
                <w:szCs w:val="20"/>
                <w:lang w:eastAsia="en-US"/>
              </w:rPr>
            </w:pPr>
          </w:p>
        </w:tc>
        <w:tc>
          <w:tcPr>
            <w:tcW w:w="709" w:type="dxa"/>
          </w:tcPr>
          <w:p w:rsidR="00524190" w:rsidRPr="00890A5A" w:rsidRDefault="00524190" w:rsidP="00524190">
            <w:pPr>
              <w:snapToGrid w:val="0"/>
              <w:rPr>
                <w:b/>
                <w:bCs/>
                <w:sz w:val="20"/>
                <w:szCs w:val="20"/>
                <w:lang w:eastAsia="en-US"/>
              </w:rPr>
            </w:pPr>
          </w:p>
        </w:tc>
        <w:tc>
          <w:tcPr>
            <w:tcW w:w="566" w:type="dxa"/>
          </w:tcPr>
          <w:p w:rsidR="00524190" w:rsidRPr="00890A5A" w:rsidRDefault="00524190" w:rsidP="00524190">
            <w:pPr>
              <w:snapToGrid w:val="0"/>
              <w:rPr>
                <w:b/>
                <w:bCs/>
                <w:sz w:val="20"/>
                <w:szCs w:val="20"/>
                <w:lang w:eastAsia="en-US"/>
              </w:rPr>
            </w:pPr>
          </w:p>
        </w:tc>
      </w:tr>
      <w:bookmarkEnd w:id="36"/>
      <w:bookmarkEnd w:id="37"/>
      <w:bookmarkEnd w:id="53"/>
    </w:tbl>
    <w:p w:rsidR="00890A5A" w:rsidRDefault="00890A5A" w:rsidP="00615E5B">
      <w:pPr>
        <w:jc w:val="right"/>
      </w:pPr>
    </w:p>
    <w:p w:rsidR="00890A5A" w:rsidRPr="00DF335A" w:rsidRDefault="00890A5A" w:rsidP="00890A5A">
      <w:pPr>
        <w:tabs>
          <w:tab w:val="left" w:pos="667"/>
        </w:tabs>
        <w:spacing w:after="0"/>
        <w:rPr>
          <w:b/>
        </w:rPr>
      </w:pPr>
      <w:r>
        <w:rPr>
          <w:b/>
        </w:rPr>
        <w:t xml:space="preserve">ВАЖНО! </w:t>
      </w:r>
      <w:r w:rsidRPr="00264020">
        <w:rPr>
          <w:b/>
        </w:rPr>
        <w:t>Бизнес-план утверждается (в обязательно</w:t>
      </w:r>
      <w:r>
        <w:rPr>
          <w:b/>
        </w:rPr>
        <w:t>м</w:t>
      </w:r>
      <w:r w:rsidRPr="00264020">
        <w:rPr>
          <w:b/>
        </w:rPr>
        <w:t xml:space="preserve"> порядке) руководителем предприятия-заявителя.</w:t>
      </w:r>
    </w:p>
    <w:p w:rsidR="009179D3" w:rsidRPr="00756B5B" w:rsidRDefault="009179D3" w:rsidP="009179D3">
      <w:pPr>
        <w:pageBreakBefore/>
        <w:jc w:val="right"/>
        <w:outlineLvl w:val="0"/>
      </w:pPr>
      <w:bookmarkStart w:id="77" w:name="_Toc69371223"/>
      <w:bookmarkStart w:id="78" w:name="_Toc69375837"/>
      <w:bookmarkStart w:id="79" w:name="_Toc71719286"/>
      <w:r w:rsidRPr="00756B5B">
        <w:lastRenderedPageBreak/>
        <w:t xml:space="preserve">Приложение </w:t>
      </w:r>
      <w:bookmarkEnd w:id="77"/>
      <w:bookmarkEnd w:id="78"/>
      <w:r w:rsidR="00A04C07">
        <w:t>5</w:t>
      </w:r>
      <w:bookmarkEnd w:id="79"/>
    </w:p>
    <w:p w:rsidR="009179D3" w:rsidRPr="00756B5B" w:rsidRDefault="009179D3" w:rsidP="009179D3">
      <w:pPr>
        <w:pStyle w:val="1"/>
        <w:spacing w:before="240" w:after="240" w:line="233" w:lineRule="auto"/>
      </w:pPr>
      <w:bookmarkStart w:id="80" w:name="_Приоритетные_направления_поддержки"/>
      <w:bookmarkStart w:id="81" w:name="_Приоритетные_направления_поддержки_1"/>
      <w:bookmarkStart w:id="82" w:name="_ПРАВИЛА_УЧЕТА_МАТЕРИАЛОВ"/>
      <w:bookmarkStart w:id="83" w:name="_Toc69371224"/>
      <w:bookmarkStart w:id="84" w:name="_Toc69375838"/>
      <w:bookmarkStart w:id="85" w:name="_Toc71719287"/>
      <w:bookmarkEnd w:id="80"/>
      <w:bookmarkEnd w:id="81"/>
      <w:bookmarkEnd w:id="82"/>
      <w:r w:rsidRPr="00756B5B">
        <w:t>ПРАВИЛА УЧЕТА МАТЕРИАЛОВ И ИНФОРМАЦИИ О ВЗАИМОДЕЙСТВИИ ЗАЯВИТЕЛЯ С ИНСТИТУТОМ ИННОВАЦИОННОГО РАЗВИТИЯ ФОНДОМ ПРИ ОЦЕНКЕ ПРОЕКТОВ</w:t>
      </w:r>
      <w:bookmarkEnd w:id="83"/>
      <w:bookmarkEnd w:id="84"/>
      <w:bookmarkEnd w:id="85"/>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5"/>
        <w:gridCol w:w="4963"/>
        <w:gridCol w:w="2976"/>
      </w:tblGrid>
      <w:tr w:rsidR="009179D3" w:rsidRPr="00756B5B" w:rsidTr="009D3909">
        <w:trPr>
          <w:trHeight w:val="20"/>
          <w:tblHeader/>
          <w:jc w:val="center"/>
        </w:trPr>
        <w:tc>
          <w:tcPr>
            <w:tcW w:w="1945" w:type="dxa"/>
            <w:shd w:val="clear" w:color="auto" w:fill="D9D9D9"/>
            <w:tcMar>
              <w:left w:w="57" w:type="dxa"/>
              <w:right w:w="57" w:type="dxa"/>
            </w:tcMar>
            <w:vAlign w:val="center"/>
          </w:tcPr>
          <w:p w:rsidR="009179D3" w:rsidRPr="009D3909" w:rsidRDefault="009179D3" w:rsidP="009D3909">
            <w:pPr>
              <w:pStyle w:val="affc"/>
              <w:spacing w:line="235" w:lineRule="auto"/>
              <w:jc w:val="center"/>
              <w:rPr>
                <w:rFonts w:ascii="Times New Roman" w:hAnsi="Times New Roman"/>
                <w:b/>
                <w:bCs/>
                <w:color w:val="000000"/>
                <w:spacing w:val="-4"/>
                <w:sz w:val="24"/>
                <w:szCs w:val="24"/>
              </w:rPr>
            </w:pPr>
            <w:r w:rsidRPr="009D3909">
              <w:rPr>
                <w:rFonts w:ascii="Times New Roman" w:hAnsi="Times New Roman"/>
                <w:b/>
                <w:bCs/>
                <w:color w:val="000000"/>
                <w:spacing w:val="-4"/>
                <w:sz w:val="24"/>
                <w:szCs w:val="24"/>
              </w:rPr>
              <w:t>Мера поддержки со стороны института развития</w:t>
            </w:r>
          </w:p>
        </w:tc>
        <w:tc>
          <w:tcPr>
            <w:tcW w:w="4963" w:type="dxa"/>
            <w:shd w:val="clear" w:color="auto" w:fill="D9D9D9"/>
            <w:tcMar>
              <w:left w:w="57" w:type="dxa"/>
              <w:right w:w="57" w:type="dxa"/>
            </w:tcMar>
            <w:vAlign w:val="center"/>
          </w:tcPr>
          <w:p w:rsidR="009179D3" w:rsidRPr="009D3909" w:rsidRDefault="009179D3" w:rsidP="009D3909">
            <w:pPr>
              <w:pStyle w:val="affc"/>
              <w:spacing w:line="235" w:lineRule="auto"/>
              <w:jc w:val="center"/>
              <w:rPr>
                <w:rFonts w:ascii="Times New Roman" w:hAnsi="Times New Roman"/>
                <w:b/>
                <w:bCs/>
                <w:color w:val="000000"/>
                <w:sz w:val="24"/>
                <w:szCs w:val="24"/>
              </w:rPr>
            </w:pPr>
            <w:r w:rsidRPr="009D3909">
              <w:rPr>
                <w:rFonts w:ascii="Times New Roman" w:hAnsi="Times New Roman"/>
                <w:b/>
                <w:bCs/>
                <w:color w:val="000000"/>
                <w:sz w:val="24"/>
                <w:szCs w:val="24"/>
              </w:rPr>
              <w:t>Материалы и информация, принимаемые к учету Фондом (факты взаимодействия заявителя с институтом развития)</w:t>
            </w:r>
          </w:p>
        </w:tc>
        <w:tc>
          <w:tcPr>
            <w:tcW w:w="2976" w:type="dxa"/>
            <w:shd w:val="clear" w:color="auto" w:fill="D9D9D9"/>
            <w:tcMar>
              <w:left w:w="57" w:type="dxa"/>
              <w:right w:w="57" w:type="dxa"/>
            </w:tcMar>
            <w:vAlign w:val="center"/>
          </w:tcPr>
          <w:p w:rsidR="009179D3" w:rsidRPr="009D3909" w:rsidRDefault="009179D3" w:rsidP="009D3909">
            <w:pPr>
              <w:pStyle w:val="affc"/>
              <w:spacing w:line="235" w:lineRule="auto"/>
              <w:jc w:val="center"/>
              <w:rPr>
                <w:rFonts w:ascii="Times New Roman" w:hAnsi="Times New Roman"/>
                <w:b/>
                <w:bCs/>
                <w:color w:val="000000"/>
                <w:sz w:val="24"/>
                <w:szCs w:val="24"/>
              </w:rPr>
            </w:pPr>
            <w:r w:rsidRPr="009D3909">
              <w:rPr>
                <w:rFonts w:ascii="Times New Roman" w:hAnsi="Times New Roman"/>
                <w:b/>
                <w:bCs/>
                <w:color w:val="000000"/>
                <w:sz w:val="24"/>
                <w:szCs w:val="24"/>
              </w:rPr>
              <w:t>Правила учета материалов и информации</w:t>
            </w:r>
          </w:p>
        </w:tc>
      </w:tr>
      <w:tr w:rsidR="009179D3" w:rsidRPr="00756B5B" w:rsidTr="009D3909">
        <w:trPr>
          <w:trHeight w:val="20"/>
          <w:jc w:val="center"/>
        </w:trPr>
        <w:tc>
          <w:tcPr>
            <w:tcW w:w="9884" w:type="dxa"/>
            <w:gridSpan w:val="3"/>
            <w:shd w:val="clear" w:color="auto" w:fill="F2F2F2"/>
            <w:tcMar>
              <w:left w:w="57" w:type="dxa"/>
              <w:right w:w="57" w:type="dxa"/>
            </w:tcMar>
          </w:tcPr>
          <w:p w:rsidR="009179D3" w:rsidRPr="009D3909" w:rsidRDefault="009179D3" w:rsidP="009D3909">
            <w:pPr>
              <w:pStyle w:val="affc"/>
              <w:spacing w:before="60" w:after="60" w:line="235" w:lineRule="auto"/>
              <w:jc w:val="center"/>
              <w:rPr>
                <w:rFonts w:ascii="Times New Roman" w:hAnsi="Times New Roman"/>
                <w:b/>
                <w:bCs/>
                <w:color w:val="000000"/>
                <w:sz w:val="24"/>
                <w:szCs w:val="24"/>
              </w:rPr>
            </w:pPr>
            <w:r w:rsidRPr="009D3909">
              <w:rPr>
                <w:rFonts w:ascii="Times New Roman" w:hAnsi="Times New Roman"/>
                <w:b/>
                <w:bCs/>
                <w:color w:val="000000"/>
                <w:sz w:val="24"/>
                <w:szCs w:val="24"/>
              </w:rPr>
              <w:t>АНО «</w:t>
            </w:r>
            <w:r w:rsidRPr="009D3909">
              <w:rPr>
                <w:rFonts w:ascii="Times New Roman" w:eastAsia="Calibri" w:hAnsi="Times New Roman"/>
                <w:b/>
                <w:sz w:val="24"/>
                <w:szCs w:val="24"/>
              </w:rPr>
              <w:t>Платформа</w:t>
            </w:r>
            <w:r w:rsidRPr="009D3909">
              <w:rPr>
                <w:rFonts w:ascii="Times New Roman" w:hAnsi="Times New Roman"/>
                <w:b/>
                <w:bCs/>
                <w:color w:val="000000"/>
                <w:sz w:val="24"/>
                <w:szCs w:val="24"/>
              </w:rPr>
              <w:t xml:space="preserve"> Национальной технологической инициативы»</w:t>
            </w:r>
          </w:p>
        </w:tc>
      </w:tr>
      <w:tr w:rsidR="009179D3" w:rsidRPr="00756B5B" w:rsidTr="009D3909">
        <w:trPr>
          <w:trHeight w:val="20"/>
          <w:jc w:val="center"/>
        </w:trPr>
        <w:tc>
          <w:tcPr>
            <w:tcW w:w="1945"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Акселерационно-образовательные интенсивы по формированию и преакселерации команд (например, Архипелаг 20.35)</w:t>
            </w:r>
          </w:p>
        </w:tc>
        <w:tc>
          <w:tcPr>
            <w:tcW w:w="4963" w:type="dxa"/>
            <w:shd w:val="clear" w:color="auto" w:fill="auto"/>
            <w:tcMar>
              <w:left w:w="57" w:type="dxa"/>
              <w:right w:w="57" w:type="dxa"/>
            </w:tcMar>
          </w:tcPr>
          <w:p w:rsidR="009179D3" w:rsidRPr="009D3909" w:rsidRDefault="009179D3" w:rsidP="009D3909">
            <w:pPr>
              <w:pStyle w:val="affc"/>
              <w:spacing w:line="235" w:lineRule="auto"/>
              <w:rPr>
                <w:rFonts w:ascii="Times New Roman" w:hAnsi="Times New Roman"/>
                <w:color w:val="000000"/>
                <w:sz w:val="24"/>
                <w:szCs w:val="24"/>
              </w:rPr>
            </w:pPr>
            <w:r w:rsidRPr="009D3909">
              <w:rPr>
                <w:rFonts w:ascii="Times New Roman" w:hAnsi="Times New Roman"/>
                <w:color w:val="000000"/>
                <w:sz w:val="24"/>
                <w:szCs w:val="24"/>
              </w:rPr>
              <w:t>Данные о событиях роста заявителя / руководителя организации / научного руководителя.</w:t>
            </w:r>
          </w:p>
          <w:p w:rsidR="009179D3" w:rsidRPr="009D3909" w:rsidRDefault="009179D3" w:rsidP="009D3909">
            <w:pPr>
              <w:pStyle w:val="affc"/>
              <w:spacing w:line="235" w:lineRule="auto"/>
              <w:rPr>
                <w:rFonts w:ascii="Times New Roman" w:hAnsi="Times New Roman"/>
                <w:color w:val="000000"/>
                <w:sz w:val="24"/>
                <w:szCs w:val="24"/>
              </w:rPr>
            </w:pPr>
            <w:r w:rsidRPr="009D3909">
              <w:rPr>
                <w:rFonts w:ascii="Times New Roman" w:hAnsi="Times New Roman"/>
                <w:color w:val="000000"/>
                <w:sz w:val="24"/>
                <w:szCs w:val="24"/>
              </w:rPr>
              <w:t>Глубинный цифровой след по участию в Островах / Архипелаге.</w:t>
            </w:r>
          </w:p>
          <w:p w:rsidR="009179D3" w:rsidRPr="009D3909" w:rsidRDefault="009179D3" w:rsidP="009D3909">
            <w:pPr>
              <w:pStyle w:val="affc"/>
              <w:spacing w:line="235" w:lineRule="auto"/>
              <w:rPr>
                <w:rFonts w:ascii="Times New Roman" w:hAnsi="Times New Roman"/>
                <w:color w:val="000000"/>
                <w:sz w:val="24"/>
                <w:szCs w:val="24"/>
              </w:rPr>
            </w:pPr>
            <w:r w:rsidRPr="009D3909">
              <w:rPr>
                <w:rFonts w:ascii="Times New Roman" w:hAnsi="Times New Roman"/>
                <w:color w:val="000000"/>
                <w:sz w:val="24"/>
                <w:szCs w:val="24"/>
              </w:rPr>
              <w:t>Признаки успешного стартапа (наименование, доля признаков, которыми обладает проект/команда, состав и структура команды с указанием ФИО, Leader ID и других имеющихся идентифицирующих данных).</w:t>
            </w:r>
          </w:p>
          <w:p w:rsidR="009179D3" w:rsidRPr="009D3909" w:rsidRDefault="009179D3" w:rsidP="009D3909">
            <w:pPr>
              <w:pStyle w:val="affc"/>
              <w:spacing w:line="235" w:lineRule="auto"/>
              <w:rPr>
                <w:rFonts w:ascii="Times New Roman" w:hAnsi="Times New Roman"/>
                <w:color w:val="000000"/>
                <w:sz w:val="24"/>
                <w:szCs w:val="24"/>
              </w:rPr>
            </w:pPr>
            <w:r w:rsidRPr="009D3909">
              <w:rPr>
                <w:rFonts w:ascii="Times New Roman" w:hAnsi="Times New Roman"/>
                <w:color w:val="000000"/>
                <w:sz w:val="24"/>
                <w:szCs w:val="24"/>
              </w:rPr>
              <w:t>Доля карточек, полученных от экспертов, от общего числа доступных для получения карточек.</w:t>
            </w:r>
          </w:p>
          <w:p w:rsidR="009179D3" w:rsidRPr="009D3909" w:rsidRDefault="009179D3" w:rsidP="009D3909">
            <w:pPr>
              <w:pStyle w:val="affc"/>
              <w:spacing w:line="235" w:lineRule="auto"/>
              <w:rPr>
                <w:rFonts w:ascii="Times New Roman" w:hAnsi="Times New Roman"/>
                <w:color w:val="000000"/>
                <w:sz w:val="24"/>
                <w:szCs w:val="24"/>
              </w:rPr>
            </w:pPr>
            <w:r w:rsidRPr="009D3909">
              <w:rPr>
                <w:rFonts w:ascii="Times New Roman" w:hAnsi="Times New Roman"/>
                <w:color w:val="000000"/>
                <w:sz w:val="24"/>
                <w:szCs w:val="24"/>
              </w:rPr>
              <w:t>Мнение экспертов о проекте.</w:t>
            </w:r>
          </w:p>
          <w:p w:rsidR="009179D3" w:rsidRPr="009D3909" w:rsidRDefault="009179D3" w:rsidP="009D3909">
            <w:pPr>
              <w:pStyle w:val="affc"/>
              <w:spacing w:line="235" w:lineRule="auto"/>
              <w:rPr>
                <w:rFonts w:ascii="Times New Roman" w:hAnsi="Times New Roman"/>
                <w:color w:val="000000"/>
                <w:sz w:val="24"/>
                <w:szCs w:val="24"/>
              </w:rPr>
            </w:pPr>
            <w:r w:rsidRPr="009D3909">
              <w:rPr>
                <w:rFonts w:ascii="Times New Roman" w:hAnsi="Times New Roman"/>
                <w:color w:val="000000"/>
                <w:sz w:val="24"/>
                <w:szCs w:val="24"/>
              </w:rPr>
              <w:t>Название и краткое описание проекта, заявленного на Островах / Архипелаге.</w:t>
            </w:r>
          </w:p>
          <w:p w:rsidR="009179D3" w:rsidRPr="009D3909" w:rsidRDefault="009179D3" w:rsidP="009D3909">
            <w:pPr>
              <w:pStyle w:val="affc"/>
              <w:spacing w:line="235" w:lineRule="auto"/>
              <w:rPr>
                <w:rFonts w:ascii="Times New Roman" w:hAnsi="Times New Roman"/>
                <w:color w:val="000000"/>
                <w:sz w:val="24"/>
                <w:szCs w:val="24"/>
              </w:rPr>
            </w:pPr>
            <w:r w:rsidRPr="009D3909">
              <w:rPr>
                <w:rFonts w:ascii="Times New Roman" w:hAnsi="Times New Roman"/>
                <w:color w:val="000000"/>
                <w:sz w:val="24"/>
                <w:szCs w:val="24"/>
              </w:rPr>
              <w:t>Факт участия в Островах / Архипелаге (перечень мероприятий с указанием дат и статуса участия).</w:t>
            </w:r>
          </w:p>
        </w:tc>
        <w:tc>
          <w:tcPr>
            <w:tcW w:w="2976"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передаётся для рассмотрения экспертным жюри.</w:t>
            </w:r>
          </w:p>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 этапе независимой заочной экспертизы начисляется 1 дополнительный балл, если факт участия в Островах / Архипелаге наступил не ранее чем за 1 год до подачи заявки.</w:t>
            </w:r>
          </w:p>
        </w:tc>
      </w:tr>
      <w:tr w:rsidR="009179D3" w:rsidRPr="00756B5B" w:rsidTr="009D3909">
        <w:trPr>
          <w:trHeight w:val="20"/>
          <w:jc w:val="center"/>
        </w:trPr>
        <w:tc>
          <w:tcPr>
            <w:tcW w:w="1945"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Платформа Leader ID / Хранилище данных Leader Data</w:t>
            </w:r>
          </w:p>
        </w:tc>
        <w:tc>
          <w:tcPr>
            <w:tcW w:w="4963" w:type="dxa"/>
            <w:shd w:val="clear" w:color="auto" w:fill="auto"/>
            <w:tcMar>
              <w:left w:w="57" w:type="dxa"/>
              <w:right w:w="57" w:type="dxa"/>
            </w:tcMar>
          </w:tcPr>
          <w:p w:rsidR="009179D3" w:rsidRPr="009D3909" w:rsidRDefault="009179D3" w:rsidP="009D3909">
            <w:pPr>
              <w:pStyle w:val="affc"/>
              <w:spacing w:line="235" w:lineRule="auto"/>
              <w:rPr>
                <w:rFonts w:ascii="Times New Roman" w:hAnsi="Times New Roman"/>
                <w:color w:val="000000"/>
                <w:sz w:val="24"/>
                <w:szCs w:val="24"/>
              </w:rPr>
            </w:pPr>
            <w:r w:rsidRPr="009D3909">
              <w:rPr>
                <w:rFonts w:ascii="Times New Roman" w:hAnsi="Times New Roman"/>
                <w:color w:val="000000"/>
                <w:sz w:val="24"/>
                <w:szCs w:val="24"/>
              </w:rPr>
              <w:t>Участие в мероприятиях заявителя / руководителя организации / научного руководителя.</w:t>
            </w:r>
          </w:p>
          <w:p w:rsidR="009179D3" w:rsidRPr="009D3909" w:rsidRDefault="009179D3" w:rsidP="009D3909">
            <w:pPr>
              <w:pStyle w:val="affc"/>
              <w:spacing w:line="235" w:lineRule="auto"/>
              <w:rPr>
                <w:rFonts w:ascii="Times New Roman" w:hAnsi="Times New Roman"/>
                <w:color w:val="000000"/>
                <w:sz w:val="24"/>
                <w:szCs w:val="24"/>
              </w:rPr>
            </w:pPr>
            <w:r w:rsidRPr="009D3909">
              <w:rPr>
                <w:rFonts w:ascii="Times New Roman" w:hAnsi="Times New Roman"/>
                <w:color w:val="000000"/>
                <w:sz w:val="24"/>
                <w:szCs w:val="24"/>
              </w:rPr>
              <w:t>Информация об организации / команде в целом, состав и структура команды с указанием ФИО, Leader ID и других имеющихся идентифицирующих данных).</w:t>
            </w:r>
          </w:p>
        </w:tc>
        <w:tc>
          <w:tcPr>
            <w:tcW w:w="2976" w:type="dxa"/>
            <w:vMerge w:val="restart"/>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передаётся для рассмотрения экспертным жюри.</w:t>
            </w:r>
          </w:p>
        </w:tc>
      </w:tr>
      <w:tr w:rsidR="009179D3" w:rsidRPr="00756B5B" w:rsidTr="009D3909">
        <w:trPr>
          <w:trHeight w:val="20"/>
          <w:jc w:val="center"/>
        </w:trPr>
        <w:tc>
          <w:tcPr>
            <w:tcW w:w="1945"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Диагностика и формирование компетентностного профиля человека / команды</w:t>
            </w:r>
          </w:p>
        </w:tc>
        <w:tc>
          <w:tcPr>
            <w:tcW w:w="4963" w:type="dxa"/>
            <w:shd w:val="clear" w:color="auto" w:fill="auto"/>
            <w:tcMar>
              <w:left w:w="57" w:type="dxa"/>
              <w:right w:w="57" w:type="dxa"/>
            </w:tcMar>
          </w:tcPr>
          <w:p w:rsidR="009179D3" w:rsidRPr="009D3909" w:rsidRDefault="009179D3" w:rsidP="009D3909">
            <w:pPr>
              <w:pStyle w:val="affc"/>
              <w:spacing w:line="235" w:lineRule="auto"/>
              <w:rPr>
                <w:rFonts w:ascii="Times New Roman" w:hAnsi="Times New Roman"/>
                <w:color w:val="000000"/>
                <w:sz w:val="24"/>
                <w:szCs w:val="24"/>
              </w:rPr>
            </w:pPr>
            <w:r w:rsidRPr="009D3909">
              <w:rPr>
                <w:rFonts w:ascii="Times New Roman" w:hAnsi="Times New Roman"/>
                <w:color w:val="000000"/>
                <w:sz w:val="24"/>
                <w:szCs w:val="24"/>
              </w:rPr>
              <w:t>Профиль компетенций заявителя / руководителя организации / научного руководителя;</w:t>
            </w:r>
          </w:p>
          <w:p w:rsidR="009179D3" w:rsidRPr="009D3909" w:rsidRDefault="009179D3" w:rsidP="009D3909">
            <w:pPr>
              <w:pStyle w:val="affc"/>
              <w:spacing w:line="235" w:lineRule="auto"/>
              <w:rPr>
                <w:rFonts w:ascii="Times New Roman" w:hAnsi="Times New Roman"/>
                <w:color w:val="000000"/>
                <w:sz w:val="24"/>
                <w:szCs w:val="24"/>
              </w:rPr>
            </w:pPr>
            <w:r w:rsidRPr="009D3909">
              <w:rPr>
                <w:rFonts w:ascii="Times New Roman" w:hAnsi="Times New Roman"/>
                <w:color w:val="000000"/>
                <w:sz w:val="24"/>
                <w:szCs w:val="24"/>
              </w:rPr>
              <w:t>Данные о событиях роста заявителя / руководителя организации / научного руководителя.</w:t>
            </w:r>
          </w:p>
        </w:tc>
        <w:tc>
          <w:tcPr>
            <w:tcW w:w="2976"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highlight w:val="yellow"/>
              </w:rPr>
            </w:pPr>
          </w:p>
        </w:tc>
      </w:tr>
      <w:tr w:rsidR="009179D3" w:rsidRPr="00756B5B" w:rsidTr="009D3909">
        <w:trPr>
          <w:trHeight w:val="20"/>
          <w:tblHeader/>
          <w:jc w:val="center"/>
        </w:trPr>
        <w:tc>
          <w:tcPr>
            <w:tcW w:w="9884" w:type="dxa"/>
            <w:gridSpan w:val="3"/>
            <w:shd w:val="clear" w:color="auto" w:fill="F2F2F2"/>
            <w:tcMar>
              <w:left w:w="57" w:type="dxa"/>
              <w:right w:w="57" w:type="dxa"/>
            </w:tcMar>
          </w:tcPr>
          <w:p w:rsidR="009179D3" w:rsidRPr="009D3909" w:rsidRDefault="009179D3" w:rsidP="009D3909">
            <w:pPr>
              <w:pStyle w:val="affc"/>
              <w:spacing w:before="60" w:after="60" w:line="235" w:lineRule="auto"/>
              <w:jc w:val="center"/>
              <w:rPr>
                <w:rFonts w:ascii="Times New Roman" w:hAnsi="Times New Roman"/>
                <w:b/>
                <w:color w:val="000000"/>
                <w:sz w:val="24"/>
                <w:szCs w:val="24"/>
              </w:rPr>
            </w:pPr>
            <w:r w:rsidRPr="009D3909">
              <w:rPr>
                <w:rFonts w:ascii="Times New Roman" w:hAnsi="Times New Roman"/>
                <w:b/>
                <w:sz w:val="24"/>
                <w:szCs w:val="24"/>
              </w:rPr>
              <w:t>Фонд «</w:t>
            </w:r>
            <w:r w:rsidRPr="009D3909">
              <w:rPr>
                <w:rFonts w:ascii="Times New Roman" w:hAnsi="Times New Roman"/>
                <w:b/>
                <w:bCs/>
                <w:color w:val="000000"/>
                <w:sz w:val="24"/>
                <w:szCs w:val="24"/>
              </w:rPr>
              <w:t>Сколково</w:t>
            </w:r>
            <w:r w:rsidRPr="009D3909">
              <w:rPr>
                <w:rFonts w:ascii="Times New Roman" w:hAnsi="Times New Roman"/>
                <w:b/>
                <w:sz w:val="24"/>
                <w:szCs w:val="24"/>
              </w:rPr>
              <w:t>»</w:t>
            </w:r>
          </w:p>
        </w:tc>
      </w:tr>
      <w:tr w:rsidR="009179D3" w:rsidRPr="00756B5B" w:rsidTr="009D3909">
        <w:trPr>
          <w:trHeight w:val="20"/>
          <w:jc w:val="center"/>
        </w:trPr>
        <w:tc>
          <w:tcPr>
            <w:tcW w:w="1945"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sz w:val="24"/>
                <w:szCs w:val="24"/>
              </w:rPr>
            </w:pPr>
            <w:r w:rsidRPr="009D3909">
              <w:rPr>
                <w:rFonts w:ascii="Times New Roman" w:hAnsi="Times New Roman"/>
                <w:sz w:val="24"/>
                <w:szCs w:val="24"/>
              </w:rPr>
              <w:t>Присвоение статуса участника проекта «Сколково»</w:t>
            </w:r>
          </w:p>
        </w:tc>
        <w:tc>
          <w:tcPr>
            <w:tcW w:w="4963"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статуса участника проекта «Сколково» (в настоящий момент или ранее), дата присвоения статуса, дата прекращения статуса.</w:t>
            </w:r>
          </w:p>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негативного опыта взаимодействия с организацией (факт, описание).</w:t>
            </w:r>
          </w:p>
        </w:tc>
        <w:tc>
          <w:tcPr>
            <w:tcW w:w="2976"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pacing w:val="-4"/>
                <w:sz w:val="24"/>
                <w:szCs w:val="24"/>
              </w:rPr>
            </w:pPr>
            <w:r w:rsidRPr="009D3909">
              <w:rPr>
                <w:rFonts w:ascii="Times New Roman" w:hAnsi="Times New Roman"/>
                <w:color w:val="000000"/>
                <w:spacing w:val="-4"/>
                <w:sz w:val="24"/>
                <w:szCs w:val="24"/>
              </w:rPr>
              <w:t>Информация передаётся для рассмотрения экспертным жюри.</w:t>
            </w:r>
          </w:p>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pacing w:val="-4"/>
                <w:sz w:val="24"/>
                <w:szCs w:val="24"/>
              </w:rPr>
              <w:t xml:space="preserve">На этапе независимой заочной экспертизы начисляется 2 дополнительных балла при наличии у заявителя статуса </w:t>
            </w:r>
            <w:r w:rsidRPr="009D3909">
              <w:rPr>
                <w:rFonts w:ascii="Times New Roman" w:hAnsi="Times New Roman"/>
                <w:color w:val="000000"/>
                <w:spacing w:val="-4"/>
                <w:sz w:val="24"/>
                <w:szCs w:val="24"/>
              </w:rPr>
              <w:lastRenderedPageBreak/>
              <w:t>участника проекта «Сколково» и отсутствии негативного опыта взаимодействия.</w:t>
            </w:r>
          </w:p>
        </w:tc>
      </w:tr>
      <w:tr w:rsidR="009179D3" w:rsidRPr="00756B5B" w:rsidTr="009D3909">
        <w:trPr>
          <w:trHeight w:val="20"/>
          <w:jc w:val="center"/>
        </w:trPr>
        <w:tc>
          <w:tcPr>
            <w:tcW w:w="1945" w:type="dxa"/>
            <w:vMerge w:val="restart"/>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sz w:val="24"/>
                <w:szCs w:val="24"/>
              </w:rPr>
            </w:pPr>
            <w:r w:rsidRPr="009D3909">
              <w:rPr>
                <w:rFonts w:ascii="Times New Roman" w:hAnsi="Times New Roman"/>
                <w:sz w:val="24"/>
                <w:szCs w:val="24"/>
              </w:rPr>
              <w:lastRenderedPageBreak/>
              <w:t>Предоставление грантов в рамках грантовых программ</w:t>
            </w:r>
          </w:p>
        </w:tc>
        <w:tc>
          <w:tcPr>
            <w:tcW w:w="4963"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и дата решения об одобрении предоставления гранта участнику проекта «Сколково».</w:t>
            </w:r>
          </w:p>
        </w:tc>
        <w:tc>
          <w:tcPr>
            <w:tcW w:w="2976"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pacing w:val="-2"/>
                <w:sz w:val="24"/>
                <w:szCs w:val="24"/>
              </w:rPr>
            </w:pPr>
            <w:r w:rsidRPr="009D3909">
              <w:rPr>
                <w:rFonts w:ascii="Times New Roman" w:hAnsi="Times New Roman"/>
                <w:color w:val="000000"/>
                <w:spacing w:val="-2"/>
                <w:sz w:val="24"/>
                <w:szCs w:val="24"/>
              </w:rPr>
              <w:t>На этапе независимой заочной экспертизы начисляется 1 дополнительный балл в случае, если договор с Фондом «Сколково» заключен не ранее 3 лет до даты подачи заявки, либо в случае закрытия последнего этапа в соответствии с календарным планом не ранее 3 лет до даты подачи заявки.</w:t>
            </w:r>
          </w:p>
        </w:tc>
      </w:tr>
      <w:tr w:rsidR="009179D3" w:rsidRPr="00756B5B" w:rsidTr="009D3909">
        <w:trPr>
          <w:trHeight w:val="20"/>
          <w:jc w:val="center"/>
        </w:trPr>
        <w:tc>
          <w:tcPr>
            <w:tcW w:w="1945"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sz w:val="24"/>
                <w:szCs w:val="24"/>
              </w:rPr>
            </w:pPr>
          </w:p>
        </w:tc>
        <w:tc>
          <w:tcPr>
            <w:tcW w:w="4963"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Текущий статус по гранту, в отношении которого принято решение о предоставлении участнику проекта Сколково» (заключено ли соглашение).</w:t>
            </w:r>
          </w:p>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Размер гранта участнику проекта «Сколково»:</w:t>
            </w:r>
          </w:p>
          <w:p w:rsidR="009179D3" w:rsidRPr="009D3909" w:rsidRDefault="009179D3" w:rsidP="009D3909">
            <w:pPr>
              <w:pStyle w:val="affc"/>
              <w:numPr>
                <w:ilvl w:val="0"/>
                <w:numId w:val="10"/>
              </w:numPr>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Плановый.</w:t>
            </w:r>
          </w:p>
          <w:p w:rsidR="009179D3" w:rsidRPr="009D3909" w:rsidRDefault="009179D3" w:rsidP="009D3909">
            <w:pPr>
              <w:pStyle w:val="affc"/>
              <w:numPr>
                <w:ilvl w:val="0"/>
                <w:numId w:val="10"/>
              </w:numPr>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Выплачено в настоящий момент.</w:t>
            </w:r>
          </w:p>
          <w:p w:rsidR="009179D3" w:rsidRPr="009D3909" w:rsidRDefault="009179D3" w:rsidP="009D3909">
            <w:pPr>
              <w:pStyle w:val="affc"/>
              <w:numPr>
                <w:ilvl w:val="0"/>
                <w:numId w:val="10"/>
              </w:numPr>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Размер гранта, по которому принят отчет грантополучателя.</w:t>
            </w:r>
          </w:p>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участника проекта «Сколково» в реестре недобросовестных грантополучателей (факт, описание основания).</w:t>
            </w:r>
          </w:p>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Отказ в предоставлении гранта участнику проекта «Сколково» (до какого этапа дошло рассмотрение заявки).</w:t>
            </w:r>
          </w:p>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Досрочное завершение использования гранта (факт, причина).</w:t>
            </w:r>
          </w:p>
        </w:tc>
        <w:tc>
          <w:tcPr>
            <w:tcW w:w="2976"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pacing w:val="-4"/>
                <w:sz w:val="24"/>
                <w:szCs w:val="24"/>
              </w:rPr>
              <w:t>Информация передаётся для рассмотрения экспертным жюри.</w:t>
            </w:r>
          </w:p>
        </w:tc>
      </w:tr>
      <w:tr w:rsidR="009179D3" w:rsidRPr="00756B5B" w:rsidTr="009D3909">
        <w:trPr>
          <w:trHeight w:val="344"/>
          <w:jc w:val="center"/>
        </w:trPr>
        <w:tc>
          <w:tcPr>
            <w:tcW w:w="1945"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sz w:val="24"/>
                <w:szCs w:val="24"/>
              </w:rPr>
            </w:pPr>
            <w:r w:rsidRPr="009D3909">
              <w:rPr>
                <w:rFonts w:ascii="Times New Roman" w:hAnsi="Times New Roman"/>
                <w:sz w:val="24"/>
                <w:szCs w:val="24"/>
              </w:rPr>
              <w:t>Корпоративная акселерационная программа</w:t>
            </w:r>
          </w:p>
        </w:tc>
        <w:tc>
          <w:tcPr>
            <w:tcW w:w="4963"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Текущий статус.</w:t>
            </w:r>
          </w:p>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 xml:space="preserve">Наличие негативного опыта взаимодействия с </w:t>
            </w:r>
            <w:r w:rsidRPr="009D3909">
              <w:rPr>
                <w:rFonts w:ascii="Times New Roman" w:hAnsi="Times New Roman"/>
                <w:color w:val="000000"/>
                <w:sz w:val="24"/>
                <w:szCs w:val="24"/>
              </w:rPr>
              <w:lastRenderedPageBreak/>
              <w:t>организацией (факт, описание).</w:t>
            </w:r>
          </w:p>
        </w:tc>
        <w:tc>
          <w:tcPr>
            <w:tcW w:w="2976"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pacing w:val="-4"/>
                <w:sz w:val="24"/>
                <w:szCs w:val="24"/>
              </w:rPr>
            </w:pPr>
            <w:r w:rsidRPr="009D3909">
              <w:rPr>
                <w:rFonts w:ascii="Times New Roman" w:hAnsi="Times New Roman"/>
                <w:color w:val="000000"/>
                <w:spacing w:val="-4"/>
                <w:sz w:val="24"/>
                <w:szCs w:val="24"/>
              </w:rPr>
              <w:lastRenderedPageBreak/>
              <w:t>Информация передаётся для рассмотрения экспертным жюри.</w:t>
            </w:r>
          </w:p>
          <w:p w:rsidR="009179D3" w:rsidRPr="009D3909" w:rsidRDefault="009179D3" w:rsidP="009D3909">
            <w:pPr>
              <w:pStyle w:val="affc"/>
              <w:spacing w:line="235" w:lineRule="auto"/>
              <w:jc w:val="both"/>
              <w:rPr>
                <w:rFonts w:ascii="Times New Roman" w:hAnsi="Times New Roman"/>
                <w:color w:val="000000"/>
                <w:spacing w:val="-4"/>
                <w:sz w:val="24"/>
                <w:szCs w:val="24"/>
              </w:rPr>
            </w:pPr>
            <w:r w:rsidRPr="009D3909">
              <w:rPr>
                <w:rFonts w:ascii="Times New Roman" w:hAnsi="Times New Roman"/>
                <w:color w:val="000000"/>
                <w:spacing w:val="-4"/>
                <w:sz w:val="24"/>
                <w:szCs w:val="24"/>
              </w:rPr>
              <w:t xml:space="preserve">На этапе независимой заочной экспертизы начисляется 1 дополнительный балл в случае </w:t>
            </w:r>
            <w:r w:rsidRPr="009D3909">
              <w:rPr>
                <w:rFonts w:ascii="Times New Roman" w:hAnsi="Times New Roman"/>
                <w:color w:val="000000"/>
                <w:sz w:val="24"/>
                <w:szCs w:val="24"/>
              </w:rPr>
              <w:t xml:space="preserve">наличия статуса лидера (финалиста) акселерационной </w:t>
            </w:r>
            <w:r w:rsidRPr="009D3909">
              <w:rPr>
                <w:rFonts w:ascii="Times New Roman" w:hAnsi="Times New Roman"/>
                <w:color w:val="000000"/>
                <w:sz w:val="24"/>
                <w:szCs w:val="24"/>
              </w:rPr>
              <w:lastRenderedPageBreak/>
              <w:t>программы (при согласии на раскрытие информации о персональных данных, если применимо).</w:t>
            </w:r>
          </w:p>
        </w:tc>
      </w:tr>
      <w:tr w:rsidR="009179D3" w:rsidRPr="00756B5B" w:rsidTr="009D3909">
        <w:trPr>
          <w:trHeight w:val="20"/>
          <w:tblHeader/>
          <w:jc w:val="center"/>
        </w:trPr>
        <w:tc>
          <w:tcPr>
            <w:tcW w:w="9884" w:type="dxa"/>
            <w:gridSpan w:val="3"/>
            <w:shd w:val="clear" w:color="auto" w:fill="D9D9D9"/>
            <w:tcMar>
              <w:left w:w="57" w:type="dxa"/>
              <w:right w:w="57" w:type="dxa"/>
            </w:tcMar>
          </w:tcPr>
          <w:p w:rsidR="009179D3" w:rsidRPr="009D3909" w:rsidRDefault="009179D3" w:rsidP="009D3909">
            <w:pPr>
              <w:pStyle w:val="affc"/>
              <w:spacing w:before="60" w:after="60" w:line="235" w:lineRule="auto"/>
              <w:jc w:val="center"/>
              <w:rPr>
                <w:rFonts w:ascii="Times New Roman" w:hAnsi="Times New Roman"/>
                <w:b/>
                <w:color w:val="000000"/>
                <w:sz w:val="24"/>
                <w:szCs w:val="24"/>
              </w:rPr>
            </w:pPr>
            <w:r w:rsidRPr="009D3909">
              <w:rPr>
                <w:rFonts w:ascii="Times New Roman" w:eastAsia="Calibri" w:hAnsi="Times New Roman"/>
                <w:b/>
                <w:sz w:val="24"/>
                <w:szCs w:val="24"/>
              </w:rPr>
              <w:lastRenderedPageBreak/>
              <w:t>Фонд инфраструктурных и образовательных программ</w:t>
            </w:r>
          </w:p>
        </w:tc>
      </w:tr>
      <w:tr w:rsidR="009179D3" w:rsidRPr="00756B5B" w:rsidTr="009D3909">
        <w:trPr>
          <w:trHeight w:val="20"/>
          <w:jc w:val="center"/>
        </w:trPr>
        <w:tc>
          <w:tcPr>
            <w:tcW w:w="1945" w:type="dxa"/>
            <w:vMerge w:val="restart"/>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sz w:val="24"/>
                <w:szCs w:val="24"/>
              </w:rPr>
            </w:pPr>
            <w:r w:rsidRPr="009D3909">
              <w:rPr>
                <w:rFonts w:ascii="Times New Roman" w:eastAsia="Calibri" w:hAnsi="Times New Roman"/>
                <w:sz w:val="24"/>
                <w:szCs w:val="24"/>
              </w:rPr>
              <w:t>Финансовая поддержка стартапов</w:t>
            </w:r>
          </w:p>
        </w:tc>
        <w:tc>
          <w:tcPr>
            <w:tcW w:w="4963" w:type="dxa"/>
            <w:shd w:val="clear" w:color="auto" w:fill="auto"/>
            <w:tcMar>
              <w:left w:w="57" w:type="dxa"/>
              <w:right w:w="57" w:type="dxa"/>
            </w:tcMar>
          </w:tcPr>
          <w:p w:rsidR="009179D3" w:rsidRPr="00756B5B" w:rsidRDefault="009179D3" w:rsidP="009D3909">
            <w:pPr>
              <w:spacing w:line="235" w:lineRule="auto"/>
            </w:pPr>
            <w:r w:rsidRPr="00756B5B">
              <w:t xml:space="preserve">Наименование компании </w:t>
            </w:r>
          </w:p>
        </w:tc>
        <w:tc>
          <w:tcPr>
            <w:tcW w:w="2976" w:type="dxa"/>
            <w:vMerge w:val="restart"/>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9179D3" w:rsidRPr="00756B5B" w:rsidTr="009D3909">
        <w:trPr>
          <w:trHeight w:val="20"/>
          <w:jc w:val="center"/>
        </w:trPr>
        <w:tc>
          <w:tcPr>
            <w:tcW w:w="1945"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rsidR="009179D3" w:rsidRPr="009D3909" w:rsidRDefault="009179D3" w:rsidP="009D3909">
            <w:pPr>
              <w:pStyle w:val="affc"/>
              <w:spacing w:line="235" w:lineRule="auto"/>
              <w:rPr>
                <w:rFonts w:ascii="Times New Roman" w:eastAsia="Calibri" w:hAnsi="Times New Roman"/>
                <w:sz w:val="24"/>
                <w:szCs w:val="24"/>
              </w:rPr>
            </w:pPr>
            <w:r w:rsidRPr="009D3909">
              <w:rPr>
                <w:rFonts w:ascii="Times New Roman" w:hAnsi="Times New Roman"/>
                <w:sz w:val="24"/>
                <w:szCs w:val="24"/>
              </w:rPr>
              <w:t>ИНН компании</w:t>
            </w:r>
          </w:p>
        </w:tc>
        <w:tc>
          <w:tcPr>
            <w:tcW w:w="2976"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iCs/>
                <w:color w:val="000000"/>
                <w:sz w:val="24"/>
                <w:szCs w:val="24"/>
              </w:rPr>
            </w:pPr>
          </w:p>
        </w:tc>
      </w:tr>
      <w:tr w:rsidR="009179D3" w:rsidRPr="00756B5B" w:rsidTr="009D3909">
        <w:trPr>
          <w:trHeight w:val="20"/>
          <w:jc w:val="center"/>
        </w:trPr>
        <w:tc>
          <w:tcPr>
            <w:tcW w:w="1945"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rsidR="009179D3" w:rsidRPr="009D3909" w:rsidRDefault="009179D3" w:rsidP="009D3909">
            <w:pPr>
              <w:pStyle w:val="affc"/>
              <w:spacing w:line="235" w:lineRule="auto"/>
              <w:rPr>
                <w:rFonts w:ascii="Times New Roman" w:eastAsia="Calibri" w:hAnsi="Times New Roman"/>
                <w:sz w:val="24"/>
                <w:szCs w:val="24"/>
              </w:rPr>
            </w:pPr>
            <w:r w:rsidRPr="009D3909">
              <w:rPr>
                <w:rFonts w:ascii="Times New Roman" w:hAnsi="Times New Roman"/>
                <w:sz w:val="24"/>
                <w:szCs w:val="24"/>
              </w:rPr>
              <w:t>Технологическая область деятельности компании</w:t>
            </w:r>
          </w:p>
        </w:tc>
        <w:tc>
          <w:tcPr>
            <w:tcW w:w="2976"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iCs/>
                <w:color w:val="000000"/>
                <w:sz w:val="24"/>
                <w:szCs w:val="24"/>
              </w:rPr>
            </w:pPr>
          </w:p>
        </w:tc>
      </w:tr>
      <w:tr w:rsidR="009179D3" w:rsidRPr="00756B5B" w:rsidTr="009D3909">
        <w:trPr>
          <w:trHeight w:val="20"/>
          <w:jc w:val="center"/>
        </w:trPr>
        <w:tc>
          <w:tcPr>
            <w:tcW w:w="1945"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rsidR="009179D3" w:rsidRPr="009D3909" w:rsidRDefault="009179D3" w:rsidP="009D3909">
            <w:pPr>
              <w:pStyle w:val="affc"/>
              <w:spacing w:line="235" w:lineRule="auto"/>
              <w:rPr>
                <w:rFonts w:ascii="Times New Roman" w:eastAsia="Calibri" w:hAnsi="Times New Roman"/>
                <w:sz w:val="24"/>
                <w:szCs w:val="24"/>
              </w:rPr>
            </w:pPr>
            <w:r w:rsidRPr="009D3909">
              <w:rPr>
                <w:rFonts w:ascii="Times New Roman" w:hAnsi="Times New Roman"/>
                <w:sz w:val="24"/>
                <w:szCs w:val="24"/>
              </w:rPr>
              <w:t>Объем предоставленной поддержки</w:t>
            </w:r>
          </w:p>
        </w:tc>
        <w:tc>
          <w:tcPr>
            <w:tcW w:w="2976"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Начисляется дополнительный 1 балл при оценке проектов.</w:t>
            </w:r>
          </w:p>
          <w:p w:rsidR="009179D3" w:rsidRPr="009D3909" w:rsidRDefault="009179D3" w:rsidP="009D3909">
            <w:pPr>
              <w:pStyle w:val="affc"/>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 xml:space="preserve">Дополнительный балл начисляется </w:t>
            </w:r>
            <w:r w:rsidRPr="009D3909">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9179D3" w:rsidRPr="00756B5B" w:rsidTr="009D3909">
        <w:trPr>
          <w:trHeight w:val="20"/>
          <w:jc w:val="center"/>
        </w:trPr>
        <w:tc>
          <w:tcPr>
            <w:tcW w:w="1945"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rsidR="009179D3" w:rsidRPr="009D3909" w:rsidRDefault="009179D3" w:rsidP="009D3909">
            <w:pPr>
              <w:pStyle w:val="affc"/>
              <w:spacing w:line="235" w:lineRule="auto"/>
              <w:rPr>
                <w:rFonts w:ascii="Times New Roman" w:eastAsia="Calibri" w:hAnsi="Times New Roman"/>
                <w:sz w:val="24"/>
                <w:szCs w:val="24"/>
              </w:rPr>
            </w:pPr>
            <w:r w:rsidRPr="009D3909">
              <w:rPr>
                <w:rFonts w:ascii="Times New Roman" w:hAnsi="Times New Roman"/>
                <w:sz w:val="24"/>
                <w:szCs w:val="24"/>
              </w:rPr>
              <w:t>Дата начала предоставления поддержки</w:t>
            </w:r>
          </w:p>
        </w:tc>
        <w:tc>
          <w:tcPr>
            <w:tcW w:w="2976"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9179D3" w:rsidRPr="00756B5B" w:rsidTr="009D3909">
        <w:trPr>
          <w:trHeight w:val="20"/>
          <w:jc w:val="center"/>
        </w:trPr>
        <w:tc>
          <w:tcPr>
            <w:tcW w:w="1945" w:type="dxa"/>
            <w:vMerge w:val="restart"/>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sz w:val="24"/>
                <w:szCs w:val="24"/>
              </w:rPr>
            </w:pPr>
            <w:r w:rsidRPr="009D3909">
              <w:rPr>
                <w:rFonts w:ascii="Times New Roman" w:eastAsia="Calibri" w:hAnsi="Times New Roman"/>
                <w:sz w:val="24"/>
                <w:szCs w:val="24"/>
              </w:rPr>
              <w:t>Реализация образовательных проектов</w:t>
            </w:r>
          </w:p>
        </w:tc>
        <w:tc>
          <w:tcPr>
            <w:tcW w:w="4963" w:type="dxa"/>
            <w:shd w:val="clear" w:color="auto" w:fill="auto"/>
            <w:tcMar>
              <w:left w:w="57" w:type="dxa"/>
              <w:right w:w="57" w:type="dxa"/>
            </w:tcMar>
          </w:tcPr>
          <w:p w:rsidR="009179D3" w:rsidRPr="009D3909" w:rsidRDefault="009179D3" w:rsidP="009D3909">
            <w:pPr>
              <w:pStyle w:val="affc"/>
              <w:spacing w:line="235" w:lineRule="auto"/>
              <w:rPr>
                <w:rFonts w:ascii="Times New Roman" w:hAnsi="Times New Roman"/>
                <w:color w:val="000000"/>
                <w:sz w:val="24"/>
                <w:szCs w:val="24"/>
              </w:rPr>
            </w:pPr>
            <w:r w:rsidRPr="009D3909">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9179D3" w:rsidRPr="00756B5B" w:rsidTr="009D3909">
        <w:trPr>
          <w:trHeight w:val="20"/>
          <w:jc w:val="center"/>
        </w:trPr>
        <w:tc>
          <w:tcPr>
            <w:tcW w:w="1945"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sz w:val="24"/>
                <w:szCs w:val="24"/>
              </w:rPr>
            </w:pPr>
          </w:p>
        </w:tc>
        <w:tc>
          <w:tcPr>
            <w:tcW w:w="4963" w:type="dxa"/>
            <w:shd w:val="clear" w:color="auto" w:fill="auto"/>
            <w:tcMar>
              <w:left w:w="57" w:type="dxa"/>
              <w:right w:w="57" w:type="dxa"/>
            </w:tcMar>
          </w:tcPr>
          <w:p w:rsidR="009179D3" w:rsidRPr="009D3909" w:rsidRDefault="009179D3" w:rsidP="009D3909">
            <w:pPr>
              <w:pStyle w:val="affc"/>
              <w:spacing w:line="235" w:lineRule="auto"/>
              <w:rPr>
                <w:rFonts w:ascii="Times New Roman" w:hAnsi="Times New Roman"/>
                <w:color w:val="000000"/>
                <w:sz w:val="24"/>
                <w:szCs w:val="24"/>
              </w:rPr>
            </w:pPr>
            <w:r w:rsidRPr="009D3909">
              <w:rPr>
                <w:rFonts w:ascii="Times New Roman" w:eastAsia="Calibri" w:hAnsi="Times New Roman"/>
                <w:sz w:val="24"/>
                <w:szCs w:val="24"/>
              </w:rPr>
              <w:t>Описание заказанного образовательного проекта.</w:t>
            </w:r>
          </w:p>
        </w:tc>
        <w:tc>
          <w:tcPr>
            <w:tcW w:w="2976"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iCs/>
                <w:color w:val="000000"/>
                <w:sz w:val="24"/>
                <w:szCs w:val="24"/>
              </w:rPr>
            </w:pPr>
          </w:p>
        </w:tc>
      </w:tr>
      <w:tr w:rsidR="009179D3" w:rsidRPr="00756B5B" w:rsidTr="009D3909">
        <w:trPr>
          <w:trHeight w:val="20"/>
          <w:jc w:val="center"/>
        </w:trPr>
        <w:tc>
          <w:tcPr>
            <w:tcW w:w="1945" w:type="dxa"/>
            <w:vMerge w:val="restart"/>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sz w:val="24"/>
                <w:szCs w:val="24"/>
              </w:rPr>
            </w:pPr>
            <w:r w:rsidRPr="009D3909">
              <w:rPr>
                <w:rFonts w:ascii="Times New Roman" w:eastAsia="Calibri" w:hAnsi="Times New Roman"/>
                <w:sz w:val="24"/>
                <w:szCs w:val="24"/>
              </w:rPr>
              <w:t>Предоставление нормативно-технической поддержки</w:t>
            </w:r>
          </w:p>
        </w:tc>
        <w:tc>
          <w:tcPr>
            <w:tcW w:w="4963" w:type="dxa"/>
            <w:shd w:val="clear" w:color="auto" w:fill="auto"/>
            <w:tcMar>
              <w:left w:w="57" w:type="dxa"/>
              <w:right w:w="57" w:type="dxa"/>
            </w:tcMar>
          </w:tcPr>
          <w:p w:rsidR="009179D3" w:rsidRPr="009D3909" w:rsidRDefault="009179D3" w:rsidP="009D3909">
            <w:pPr>
              <w:pStyle w:val="affc"/>
              <w:spacing w:line="235" w:lineRule="auto"/>
              <w:rPr>
                <w:rFonts w:ascii="Times New Roman" w:hAnsi="Times New Roman"/>
                <w:color w:val="000000"/>
                <w:sz w:val="24"/>
                <w:szCs w:val="24"/>
              </w:rPr>
            </w:pPr>
            <w:r w:rsidRPr="009D3909">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9179D3" w:rsidRPr="00756B5B" w:rsidTr="009D3909">
        <w:trPr>
          <w:trHeight w:val="20"/>
          <w:jc w:val="center"/>
        </w:trPr>
        <w:tc>
          <w:tcPr>
            <w:tcW w:w="1945"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sz w:val="24"/>
                <w:szCs w:val="24"/>
              </w:rPr>
            </w:pPr>
          </w:p>
        </w:tc>
        <w:tc>
          <w:tcPr>
            <w:tcW w:w="4963" w:type="dxa"/>
            <w:shd w:val="clear" w:color="auto" w:fill="auto"/>
            <w:tcMar>
              <w:left w:w="57" w:type="dxa"/>
              <w:right w:w="57" w:type="dxa"/>
            </w:tcMar>
          </w:tcPr>
          <w:p w:rsidR="009179D3" w:rsidRPr="009D3909" w:rsidRDefault="009179D3" w:rsidP="009D3909">
            <w:pPr>
              <w:pStyle w:val="affc"/>
              <w:spacing w:line="235" w:lineRule="auto"/>
              <w:rPr>
                <w:rFonts w:ascii="Times New Roman" w:hAnsi="Times New Roman"/>
                <w:color w:val="000000"/>
                <w:sz w:val="24"/>
                <w:szCs w:val="24"/>
              </w:rPr>
            </w:pPr>
            <w:r w:rsidRPr="009D3909">
              <w:rPr>
                <w:rFonts w:ascii="Times New Roman" w:eastAsia="Calibri" w:hAnsi="Times New Roman"/>
                <w:sz w:val="24"/>
                <w:szCs w:val="24"/>
              </w:rPr>
              <w:t>Описание оказанной нормативно-технической поддержки компании.</w:t>
            </w:r>
          </w:p>
        </w:tc>
        <w:tc>
          <w:tcPr>
            <w:tcW w:w="2976"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b/>
                <w:bCs/>
                <w:iCs/>
                <w:color w:val="000000"/>
                <w:sz w:val="24"/>
                <w:szCs w:val="24"/>
              </w:rPr>
            </w:pPr>
          </w:p>
        </w:tc>
      </w:tr>
      <w:tr w:rsidR="009179D3" w:rsidRPr="00756B5B" w:rsidTr="009D3909">
        <w:trPr>
          <w:trHeight w:val="20"/>
          <w:tblHeader/>
          <w:jc w:val="center"/>
        </w:trPr>
        <w:tc>
          <w:tcPr>
            <w:tcW w:w="9884" w:type="dxa"/>
            <w:gridSpan w:val="3"/>
            <w:shd w:val="clear" w:color="auto" w:fill="D9D9D9"/>
            <w:tcMar>
              <w:left w:w="57" w:type="dxa"/>
              <w:right w:w="57" w:type="dxa"/>
            </w:tcMar>
          </w:tcPr>
          <w:p w:rsidR="009179D3" w:rsidRPr="009D3909" w:rsidRDefault="009179D3" w:rsidP="009D3909">
            <w:pPr>
              <w:pStyle w:val="affc"/>
              <w:spacing w:before="60" w:after="60" w:line="235" w:lineRule="auto"/>
              <w:jc w:val="center"/>
              <w:rPr>
                <w:rFonts w:ascii="Times New Roman" w:hAnsi="Times New Roman"/>
                <w:color w:val="000000"/>
                <w:sz w:val="24"/>
                <w:szCs w:val="24"/>
              </w:rPr>
            </w:pPr>
            <w:r w:rsidRPr="009D3909">
              <w:rPr>
                <w:rFonts w:ascii="Times New Roman" w:eastAsia="Calibri" w:hAnsi="Times New Roman"/>
                <w:b/>
                <w:sz w:val="24"/>
                <w:szCs w:val="24"/>
              </w:rPr>
              <w:t xml:space="preserve">АО «Российская </w:t>
            </w:r>
            <w:r w:rsidRPr="009D3909">
              <w:rPr>
                <w:rFonts w:ascii="Times New Roman" w:hAnsi="Times New Roman"/>
                <w:b/>
                <w:bCs/>
                <w:color w:val="000000"/>
                <w:sz w:val="24"/>
                <w:szCs w:val="24"/>
              </w:rPr>
              <w:t>венчурная</w:t>
            </w:r>
            <w:r w:rsidRPr="009D3909">
              <w:rPr>
                <w:rFonts w:ascii="Times New Roman" w:eastAsia="Calibri" w:hAnsi="Times New Roman"/>
                <w:b/>
                <w:sz w:val="24"/>
                <w:szCs w:val="24"/>
              </w:rPr>
              <w:t xml:space="preserve"> компания»</w:t>
            </w:r>
          </w:p>
        </w:tc>
      </w:tr>
      <w:tr w:rsidR="009179D3" w:rsidRPr="00756B5B" w:rsidTr="009D3909">
        <w:trPr>
          <w:trHeight w:val="20"/>
          <w:jc w:val="center"/>
        </w:trPr>
        <w:tc>
          <w:tcPr>
            <w:tcW w:w="1945" w:type="dxa"/>
            <w:vMerge w:val="restart"/>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sz w:val="24"/>
                <w:szCs w:val="24"/>
              </w:rPr>
            </w:pPr>
            <w:r w:rsidRPr="009D3909">
              <w:rPr>
                <w:rFonts w:ascii="Times New Roman" w:hAnsi="Times New Roman"/>
                <w:color w:val="000000"/>
                <w:sz w:val="24"/>
                <w:szCs w:val="24"/>
              </w:rPr>
              <w:t>Предоставление инвестиций венчурными фондами</w:t>
            </w:r>
          </w:p>
        </w:tc>
        <w:tc>
          <w:tcPr>
            <w:tcW w:w="4963"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76"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p w:rsidR="009179D3" w:rsidRPr="009D3909" w:rsidRDefault="009179D3" w:rsidP="009D3909">
            <w:pPr>
              <w:pStyle w:val="affc"/>
              <w:spacing w:line="235" w:lineRule="auto"/>
              <w:jc w:val="both"/>
              <w:rPr>
                <w:rFonts w:ascii="Times New Roman" w:hAnsi="Times New Roman"/>
                <w:color w:val="000000"/>
                <w:sz w:val="24"/>
                <w:szCs w:val="24"/>
              </w:rPr>
            </w:pPr>
          </w:p>
        </w:tc>
      </w:tr>
      <w:tr w:rsidR="009179D3" w:rsidRPr="00756B5B" w:rsidTr="009D3909">
        <w:trPr>
          <w:trHeight w:val="20"/>
          <w:jc w:val="center"/>
        </w:trPr>
        <w:tc>
          <w:tcPr>
            <w:tcW w:w="1945"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sz w:val="24"/>
                <w:szCs w:val="24"/>
              </w:rPr>
            </w:pPr>
          </w:p>
        </w:tc>
        <w:tc>
          <w:tcPr>
            <w:tcW w:w="4963" w:type="dxa"/>
            <w:tcBorders>
              <w:bottom w:val="single" w:sz="4" w:space="0" w:color="auto"/>
            </w:tcBorders>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получения инвестиций, состав сотрудников (ФИО, ИНН, роль в проекте), дата обращения, аннотация проекта.</w:t>
            </w:r>
          </w:p>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Общий размер инвестиций, решение о которых принято, план-график инвестирования.</w:t>
            </w:r>
          </w:p>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Объем фактических инвестиций на текущий момент, для каждого транша: дата транша + сумма транша.</w:t>
            </w:r>
          </w:p>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Наименование и ИНН венчурного фонда.</w:t>
            </w:r>
          </w:p>
        </w:tc>
        <w:tc>
          <w:tcPr>
            <w:tcW w:w="2976"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p w:rsidR="009179D3" w:rsidRPr="009D3909" w:rsidRDefault="009179D3" w:rsidP="009D3909">
            <w:pPr>
              <w:pStyle w:val="affc"/>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В случае отсутствия негативного опыта взаимодействия с компанией начисляется дополнительный 1 балл при оценке проектов.</w:t>
            </w:r>
          </w:p>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iCs/>
                <w:color w:val="000000"/>
                <w:sz w:val="24"/>
                <w:szCs w:val="24"/>
              </w:rPr>
              <w:t>Дополнительный балл начисляется в случае, если факт получения инвестиций наступил не ранее 3 лет до даты подачи заявки в Фонд содействия инновациям.</w:t>
            </w:r>
          </w:p>
        </w:tc>
      </w:tr>
      <w:tr w:rsidR="009179D3" w:rsidRPr="00756B5B" w:rsidTr="009D3909">
        <w:trPr>
          <w:trHeight w:val="20"/>
          <w:jc w:val="center"/>
        </w:trPr>
        <w:tc>
          <w:tcPr>
            <w:tcW w:w="1945"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sz w:val="24"/>
                <w:szCs w:val="24"/>
              </w:rPr>
            </w:pPr>
          </w:p>
        </w:tc>
        <w:tc>
          <w:tcPr>
            <w:tcW w:w="4963"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негативного опыта взаимодействия с компанией (факт, описание), дата факта, оценка «степени негативности», описание.</w:t>
            </w:r>
          </w:p>
        </w:tc>
        <w:tc>
          <w:tcPr>
            <w:tcW w:w="2976" w:type="dxa"/>
            <w:vMerge w:val="restart"/>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9179D3" w:rsidRPr="00756B5B" w:rsidTr="009D3909">
        <w:trPr>
          <w:trHeight w:val="20"/>
          <w:jc w:val="center"/>
        </w:trPr>
        <w:tc>
          <w:tcPr>
            <w:tcW w:w="1945"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sz w:val="24"/>
                <w:szCs w:val="24"/>
              </w:rPr>
            </w:pPr>
          </w:p>
        </w:tc>
        <w:tc>
          <w:tcPr>
            <w:tcW w:w="4963"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76"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p>
        </w:tc>
      </w:tr>
      <w:tr w:rsidR="009179D3" w:rsidRPr="00756B5B" w:rsidTr="009D3909">
        <w:trPr>
          <w:trHeight w:val="20"/>
          <w:jc w:val="center"/>
        </w:trPr>
        <w:tc>
          <w:tcPr>
            <w:tcW w:w="1945"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sz w:val="24"/>
                <w:szCs w:val="24"/>
              </w:rPr>
            </w:pPr>
          </w:p>
        </w:tc>
        <w:tc>
          <w:tcPr>
            <w:tcW w:w="4963"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76"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p>
        </w:tc>
      </w:tr>
      <w:tr w:rsidR="009179D3" w:rsidRPr="00756B5B" w:rsidTr="009D3909">
        <w:trPr>
          <w:trHeight w:val="20"/>
          <w:jc w:val="center"/>
        </w:trPr>
        <w:tc>
          <w:tcPr>
            <w:tcW w:w="1945"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sz w:val="24"/>
                <w:szCs w:val="24"/>
              </w:rPr>
            </w:pPr>
          </w:p>
        </w:tc>
        <w:tc>
          <w:tcPr>
            <w:tcW w:w="4963"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976"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p>
        </w:tc>
      </w:tr>
      <w:tr w:rsidR="009179D3" w:rsidRPr="00DE2EC1" w:rsidTr="009D3909">
        <w:trPr>
          <w:trHeight w:val="20"/>
          <w:jc w:val="center"/>
        </w:trPr>
        <w:tc>
          <w:tcPr>
            <w:tcW w:w="1945"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sz w:val="24"/>
                <w:szCs w:val="24"/>
              </w:rPr>
            </w:pPr>
          </w:p>
        </w:tc>
        <w:tc>
          <w:tcPr>
            <w:tcW w:w="4963" w:type="dxa"/>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Результат мониторинга, дата мониторинга, оценка мониторинга.</w:t>
            </w:r>
          </w:p>
        </w:tc>
        <w:tc>
          <w:tcPr>
            <w:tcW w:w="2976" w:type="dxa"/>
            <w:vMerge/>
            <w:shd w:val="clear" w:color="auto" w:fill="auto"/>
            <w:tcMar>
              <w:left w:w="57" w:type="dxa"/>
              <w:right w:w="57" w:type="dxa"/>
            </w:tcMar>
          </w:tcPr>
          <w:p w:rsidR="009179D3" w:rsidRPr="009D3909" w:rsidRDefault="009179D3" w:rsidP="009D3909">
            <w:pPr>
              <w:pStyle w:val="affc"/>
              <w:spacing w:line="235" w:lineRule="auto"/>
              <w:jc w:val="both"/>
              <w:rPr>
                <w:rFonts w:ascii="Times New Roman" w:hAnsi="Times New Roman"/>
                <w:color w:val="000000"/>
                <w:sz w:val="24"/>
                <w:szCs w:val="24"/>
              </w:rPr>
            </w:pPr>
          </w:p>
        </w:tc>
      </w:tr>
    </w:tbl>
    <w:p w:rsidR="00890A5A" w:rsidRDefault="00890A5A" w:rsidP="00615E5B">
      <w:pPr>
        <w:jc w:val="right"/>
      </w:pPr>
    </w:p>
    <w:p w:rsidR="001A727D" w:rsidRPr="00061A2C" w:rsidRDefault="001A727D" w:rsidP="001A727D">
      <w:pPr>
        <w:pageBreakBefore/>
        <w:jc w:val="right"/>
        <w:outlineLvl w:val="0"/>
      </w:pPr>
      <w:bookmarkStart w:id="86" w:name="_Toc69375839"/>
      <w:bookmarkStart w:id="87" w:name="_Toc71719288"/>
      <w:r w:rsidRPr="00061A2C">
        <w:lastRenderedPageBreak/>
        <w:t xml:space="preserve">Приложение </w:t>
      </w:r>
      <w:bookmarkEnd w:id="86"/>
      <w:r w:rsidR="00A04C07">
        <w:t>6</w:t>
      </w:r>
      <w:bookmarkEnd w:id="87"/>
    </w:p>
    <w:p w:rsidR="001A727D" w:rsidRPr="007B2BC1" w:rsidRDefault="001A727D" w:rsidP="001A727D">
      <w:pPr>
        <w:spacing w:after="0"/>
        <w:rPr>
          <w:sz w:val="20"/>
          <w:szCs w:val="20"/>
        </w:rPr>
      </w:pPr>
      <w:bookmarkStart w:id="88" w:name="_Toc447197406"/>
    </w:p>
    <w:p w:rsidR="001A727D" w:rsidRPr="00A4138D" w:rsidRDefault="001A727D" w:rsidP="001A727D">
      <w:pPr>
        <w:pStyle w:val="1"/>
        <w:spacing w:after="120" w:line="360" w:lineRule="auto"/>
        <w:rPr>
          <w:b w:val="0"/>
          <w:noProof/>
        </w:rPr>
      </w:pPr>
      <w:bookmarkStart w:id="89" w:name="_ПРОЕКТ_ДОГОВОРА"/>
      <w:bookmarkStart w:id="90" w:name="_ПРОЕКТ_ДОГОВОРА_ПО"/>
      <w:bookmarkStart w:id="91" w:name="_Toc69375840"/>
      <w:bookmarkStart w:id="92" w:name="_Toc71719289"/>
      <w:bookmarkEnd w:id="88"/>
      <w:bookmarkEnd w:id="89"/>
      <w:bookmarkEnd w:id="90"/>
      <w:r w:rsidRPr="00A4138D">
        <w:t>ПРОЕКТ ДОГОВОРА</w:t>
      </w:r>
      <w:bookmarkEnd w:id="91"/>
      <w:bookmarkEnd w:id="92"/>
      <w:r w:rsidRPr="00A4138D">
        <w:t xml:space="preserve"> </w:t>
      </w:r>
    </w:p>
    <w:p w:rsidR="001A727D" w:rsidRPr="00A4138D" w:rsidRDefault="001A727D" w:rsidP="001A727D">
      <w:pPr>
        <w:spacing w:after="0"/>
        <w:jc w:val="center"/>
        <w:rPr>
          <w:b/>
          <w:noProof/>
        </w:rPr>
      </w:pPr>
      <w:r w:rsidRPr="00A4138D">
        <w:rPr>
          <w:b/>
          <w:noProof/>
        </w:rPr>
        <w:t>Договор (Соглашение) №__________/____</w:t>
      </w:r>
    </w:p>
    <w:p w:rsidR="001A727D" w:rsidRPr="00A4138D" w:rsidRDefault="001A727D" w:rsidP="001A727D">
      <w:pPr>
        <w:spacing w:after="0"/>
        <w:jc w:val="center"/>
        <w:rPr>
          <w:b/>
          <w:noProof/>
        </w:rPr>
      </w:pPr>
      <w:r w:rsidRPr="00A4138D">
        <w:rPr>
          <w:b/>
          <w:noProof/>
        </w:rPr>
        <w:t xml:space="preserve">о предоставлении гранта </w:t>
      </w:r>
      <w:r w:rsidRPr="00A4138D">
        <w:rPr>
          <w:b/>
          <w:noProof/>
        </w:rPr>
        <w:br/>
        <w:t>на проведение научно-исследовательских и опытно-конструкторских работ</w:t>
      </w:r>
    </w:p>
    <w:p w:rsidR="001A727D" w:rsidRPr="00A4138D" w:rsidRDefault="001A727D" w:rsidP="001A727D">
      <w:pPr>
        <w:spacing w:after="0"/>
        <w:jc w:val="left"/>
        <w:rPr>
          <w:noProof/>
        </w:rPr>
      </w:pPr>
    </w:p>
    <w:p w:rsidR="001A727D" w:rsidRPr="00A4138D" w:rsidRDefault="001A727D" w:rsidP="001A727D">
      <w:pPr>
        <w:spacing w:after="0"/>
        <w:jc w:val="left"/>
      </w:pPr>
      <w:r w:rsidRPr="00A4138D">
        <w:t>г. Москва                                                                                                “___”____________ 20___г.</w:t>
      </w:r>
    </w:p>
    <w:p w:rsidR="001A727D" w:rsidRPr="00A4138D" w:rsidRDefault="001A727D" w:rsidP="001A727D">
      <w:pPr>
        <w:spacing w:after="0"/>
        <w:jc w:val="left"/>
      </w:pPr>
    </w:p>
    <w:p w:rsidR="001A727D" w:rsidRPr="00E73F01" w:rsidRDefault="001A727D" w:rsidP="001A727D">
      <w:pPr>
        <w:spacing w:after="0"/>
        <w:ind w:firstLine="708"/>
      </w:pPr>
      <w:r w:rsidRPr="00A4138D">
        <w:rPr>
          <w:spacing w:val="-4"/>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в дальнейшем – «Фонд», в лице заместителя генерального директора Микитася Андрея Владимировича, действующего на основании доверенности от 01.03.2021 г., с одной стороны, и </w:t>
      </w:r>
      <w:r w:rsidRPr="00A4138D">
        <w:rPr>
          <w:i/>
          <w:spacing w:val="-4"/>
        </w:rPr>
        <w:t>Полное наименование грантополучателя</w:t>
      </w:r>
      <w:r w:rsidRPr="00A4138D">
        <w:rPr>
          <w:spacing w:val="-4"/>
        </w:rPr>
        <w:t xml:space="preserve"> (</w:t>
      </w:r>
      <w:r w:rsidRPr="00A4138D">
        <w:rPr>
          <w:i/>
          <w:spacing w:val="-4"/>
        </w:rPr>
        <w:t>Сокращенное наименование грантополучателя</w:t>
      </w:r>
      <w:r w:rsidRPr="00A4138D">
        <w:rPr>
          <w:spacing w:val="-4"/>
        </w:rPr>
        <w:t xml:space="preserve">), именуемое в дальнейшем «Грантополучатель», в лице </w:t>
      </w:r>
      <w:r w:rsidRPr="00A4138D">
        <w:rPr>
          <w:i/>
          <w:spacing w:val="-4"/>
        </w:rPr>
        <w:t>должность</w:t>
      </w:r>
      <w:r w:rsidRPr="00A4138D">
        <w:rPr>
          <w:spacing w:val="-4"/>
        </w:rPr>
        <w:t xml:space="preserve"> </w:t>
      </w:r>
      <w:r w:rsidRPr="00A4138D">
        <w:rPr>
          <w:i/>
          <w:spacing w:val="-4"/>
        </w:rPr>
        <w:t>руководителя</w:t>
      </w:r>
      <w:r w:rsidRPr="00A4138D">
        <w:rPr>
          <w:spacing w:val="-4"/>
        </w:rPr>
        <w:t xml:space="preserve"> </w:t>
      </w:r>
      <w:r w:rsidRPr="00A4138D">
        <w:rPr>
          <w:i/>
          <w:spacing w:val="-4"/>
        </w:rPr>
        <w:t>Ф.И.О. руководителя</w:t>
      </w:r>
      <w:r w:rsidRPr="00A4138D">
        <w:rPr>
          <w:spacing w:val="-4"/>
        </w:rPr>
        <w:t xml:space="preserve">, действующего на основании Устава, с другой стороны, совместно именуемые «Стороны», а по отдельности «Сторона», заключили настоящий Договор (Соглашение), именуемый в </w:t>
      </w:r>
      <w:r w:rsidRPr="00E73F01">
        <w:rPr>
          <w:spacing w:val="-4"/>
        </w:rPr>
        <w:t xml:space="preserve">дальнейшем </w:t>
      </w:r>
      <w:r w:rsidR="000D1387" w:rsidRPr="00E73F01">
        <w:rPr>
          <w:spacing w:val="-4"/>
        </w:rPr>
        <w:t>договор гранта</w:t>
      </w:r>
      <w:r w:rsidRPr="00E73F01">
        <w:rPr>
          <w:spacing w:val="-4"/>
        </w:rPr>
        <w:t>, о нижеследующем:</w:t>
      </w:r>
    </w:p>
    <w:p w:rsidR="001A727D" w:rsidRPr="00E73F01" w:rsidRDefault="001A727D" w:rsidP="009D3909">
      <w:pPr>
        <w:pStyle w:val="affa"/>
        <w:numPr>
          <w:ilvl w:val="0"/>
          <w:numId w:val="11"/>
        </w:numPr>
        <w:spacing w:before="180" w:line="233" w:lineRule="auto"/>
        <w:ind w:left="357" w:hanging="357"/>
        <w:contextualSpacing w:val="0"/>
        <w:jc w:val="center"/>
      </w:pPr>
      <w:r w:rsidRPr="00E73F01">
        <w:t xml:space="preserve">Предмет </w:t>
      </w:r>
      <w:r w:rsidR="00E73F01">
        <w:t>договора гранта</w:t>
      </w:r>
      <w:r w:rsidRPr="00E73F01">
        <w:t>.</w:t>
      </w:r>
    </w:p>
    <w:p w:rsidR="001A727D" w:rsidRPr="00E73F01" w:rsidRDefault="001A727D" w:rsidP="001A727D">
      <w:pPr>
        <w:spacing w:after="0"/>
        <w:ind w:firstLine="708"/>
      </w:pPr>
      <w:r w:rsidRPr="00E73F01">
        <w:t xml:space="preserve">1.1. Фонд выделяет Грантополучателю денежные средства (далее – грант) на условиях, указанных в </w:t>
      </w:r>
      <w:r w:rsidR="000D1387" w:rsidRPr="00E73F01">
        <w:rPr>
          <w:spacing w:val="-4"/>
        </w:rPr>
        <w:t>договоре гранта</w:t>
      </w:r>
      <w:r w:rsidRPr="00E73F01">
        <w:t>, на выполнение научно-исследовательских и опытно-конструкторских работ (</w:t>
      </w:r>
      <w:r w:rsidR="000D1387" w:rsidRPr="00E73F01">
        <w:t xml:space="preserve">далее – </w:t>
      </w:r>
      <w:r w:rsidRPr="00E73F01">
        <w:t>НИОКР) по теме: «____________» (Проект № _____, заявка ________ в рамках реализации инновационного проекта “</w:t>
      </w:r>
      <w:r w:rsidRPr="00E73F01">
        <w:rPr>
          <w:b/>
          <w:noProof/>
        </w:rPr>
        <w:t>____________</w:t>
      </w:r>
      <w:r w:rsidRPr="00E73F01">
        <w:t>”).</w:t>
      </w:r>
    </w:p>
    <w:p w:rsidR="001A727D" w:rsidRPr="00E73F01" w:rsidRDefault="001A727D" w:rsidP="001A727D">
      <w:pPr>
        <w:spacing w:after="0"/>
        <w:ind w:firstLine="708"/>
      </w:pPr>
      <w:r w:rsidRPr="00E73F01">
        <w:t xml:space="preserve">1.2. Основанием для заключения </w:t>
      </w:r>
      <w:r w:rsidR="000D1387" w:rsidRPr="00E73F01">
        <w:rPr>
          <w:spacing w:val="-4"/>
        </w:rPr>
        <w:t>договор</w:t>
      </w:r>
      <w:r w:rsidR="00E73F01">
        <w:rPr>
          <w:spacing w:val="-4"/>
        </w:rPr>
        <w:t>а</w:t>
      </w:r>
      <w:r w:rsidR="000D1387" w:rsidRPr="00E73F01">
        <w:rPr>
          <w:spacing w:val="-4"/>
        </w:rPr>
        <w:t xml:space="preserve"> гранта</w:t>
      </w:r>
      <w:r w:rsidR="000D1387" w:rsidRPr="00E73F01">
        <w:t xml:space="preserve"> </w:t>
      </w:r>
      <w:r w:rsidRPr="00E73F01">
        <w:t xml:space="preserve">на выполнение НИОКР является Протокол заседания дирекции Фонда содействия инновациям №_ от </w:t>
      </w:r>
      <w:r w:rsidRPr="00E73F01">
        <w:rPr>
          <w:noProof/>
        </w:rPr>
        <w:t>____________.</w:t>
      </w:r>
    </w:p>
    <w:p w:rsidR="001A727D" w:rsidRPr="00E73F01" w:rsidRDefault="001A727D" w:rsidP="001A727D">
      <w:pPr>
        <w:spacing w:after="0"/>
        <w:ind w:firstLine="708"/>
        <w:rPr>
          <w:spacing w:val="-4"/>
        </w:rPr>
      </w:pPr>
      <w:r w:rsidRPr="00E73F01">
        <w:rPr>
          <w:spacing w:val="-4"/>
        </w:rPr>
        <w:t xml:space="preserve">1.3. Исполнение </w:t>
      </w:r>
      <w:r w:rsidR="00E73F01">
        <w:rPr>
          <w:spacing w:val="-4"/>
        </w:rPr>
        <w:t>договора гранта</w:t>
      </w:r>
      <w:r w:rsidRPr="00E73F01">
        <w:rPr>
          <w:spacing w:val="-4"/>
        </w:rPr>
        <w:t xml:space="preserve">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1A727D" w:rsidRPr="00A4138D" w:rsidRDefault="001A727D" w:rsidP="001A727D">
      <w:pPr>
        <w:spacing w:after="0"/>
        <w:ind w:firstLine="708"/>
        <w:rPr>
          <w:spacing w:val="-2"/>
        </w:rPr>
      </w:pPr>
      <w:r w:rsidRPr="00E73F01">
        <w:rPr>
          <w:spacing w:val="-2"/>
        </w:rPr>
        <w:t xml:space="preserve">1.4. Целевое назначение гранта – грант используется исключительно на финансовое обеспечение расходов, связанных с выполнением НИОКР в рамках реализации инновационного проекта. Предусмотренные </w:t>
      </w:r>
      <w:r w:rsidR="000D1387" w:rsidRPr="00E73F01">
        <w:rPr>
          <w:spacing w:val="-4"/>
        </w:rPr>
        <w:t>договором гранта</w:t>
      </w:r>
      <w:r w:rsidR="000D1387" w:rsidRPr="00E73F01">
        <w:rPr>
          <w:spacing w:val="-2"/>
        </w:rPr>
        <w:t xml:space="preserve"> </w:t>
      </w:r>
      <w:r w:rsidRPr="00E73F01">
        <w:rPr>
          <w:spacing w:val="-2"/>
        </w:rPr>
        <w:t>работы выполняются Грантополучателем в соответствии с техническим заданием</w:t>
      </w:r>
      <w:r w:rsidR="000D1387" w:rsidRPr="00E73F01">
        <w:rPr>
          <w:spacing w:val="-2"/>
        </w:rPr>
        <w:t xml:space="preserve"> (далее – ТЗ)</w:t>
      </w:r>
      <w:r w:rsidRPr="00E73F01">
        <w:rPr>
          <w:spacing w:val="-2"/>
        </w:rPr>
        <w:t xml:space="preserve"> и календарным планом</w:t>
      </w:r>
      <w:r w:rsidR="000D1387" w:rsidRPr="00E73F01">
        <w:rPr>
          <w:spacing w:val="-2"/>
        </w:rPr>
        <w:t xml:space="preserve"> (далее – КП)</w:t>
      </w:r>
      <w:r w:rsidRPr="00E73F01">
        <w:rPr>
          <w:spacing w:val="-2"/>
        </w:rPr>
        <w:t xml:space="preserve">, являющимися неотъемлемой частью </w:t>
      </w:r>
      <w:r w:rsidR="000D1387" w:rsidRPr="00E73F01">
        <w:rPr>
          <w:spacing w:val="-4"/>
        </w:rPr>
        <w:t>договора гранта</w:t>
      </w:r>
      <w:r w:rsidRPr="00E73F01">
        <w:rPr>
          <w:spacing w:val="-2"/>
        </w:rPr>
        <w:t>.</w:t>
      </w:r>
    </w:p>
    <w:p w:rsidR="001A727D" w:rsidRPr="00A4138D" w:rsidRDefault="001A727D" w:rsidP="001A727D">
      <w:pPr>
        <w:spacing w:after="0"/>
        <w:ind w:firstLine="708"/>
      </w:pPr>
      <w:r w:rsidRPr="00A4138D">
        <w:t xml:space="preserve">1.5. Грантополучатель обязуется в сроки, указанные в </w:t>
      </w:r>
      <w:r w:rsidR="000D1387">
        <w:t>КП</w:t>
      </w:r>
      <w:r w:rsidRPr="00A4138D">
        <w:t>, выполнить НИОКР и представить Фонду документы, подтверждающие выполнение вышеуказанных работ и целевое использование средств гранта.</w:t>
      </w:r>
    </w:p>
    <w:p w:rsidR="001A727D" w:rsidRPr="00A4138D" w:rsidRDefault="001A727D" w:rsidP="009D3909">
      <w:pPr>
        <w:pStyle w:val="affa"/>
        <w:numPr>
          <w:ilvl w:val="0"/>
          <w:numId w:val="11"/>
        </w:numPr>
        <w:spacing w:before="180" w:line="233" w:lineRule="auto"/>
        <w:ind w:left="357" w:hanging="357"/>
        <w:contextualSpacing w:val="0"/>
        <w:jc w:val="center"/>
      </w:pPr>
      <w:r w:rsidRPr="00A4138D">
        <w:t>Размер гранта и порядок расчетов.</w:t>
      </w:r>
    </w:p>
    <w:p w:rsidR="009958E0" w:rsidRPr="009958E0" w:rsidRDefault="009958E0" w:rsidP="009958E0">
      <w:pPr>
        <w:spacing w:after="0"/>
        <w:ind w:firstLine="708"/>
      </w:pPr>
      <w:r w:rsidRPr="009958E0">
        <w:t>2.1. Общая сумма Гранта составляет: __________ (__________) рублей __ копеек в том числе:</w:t>
      </w:r>
    </w:p>
    <w:p w:rsidR="009958E0" w:rsidRPr="00E73F01" w:rsidRDefault="009958E0" w:rsidP="009958E0">
      <w:pPr>
        <w:spacing w:after="0"/>
        <w:ind w:firstLine="708"/>
      </w:pPr>
      <w:r w:rsidRPr="00E73F01">
        <w:t xml:space="preserve">20__ год – </w:t>
      </w:r>
      <w:r w:rsidRPr="009958E0">
        <w:t>____________</w:t>
      </w:r>
      <w:r w:rsidRPr="00E73F01">
        <w:t xml:space="preserve"> (</w:t>
      </w:r>
      <w:r w:rsidRPr="009958E0">
        <w:t>____________</w:t>
      </w:r>
      <w:r w:rsidRPr="00E73F01">
        <w:t xml:space="preserve">) рублей __ копеек </w:t>
      </w:r>
    </w:p>
    <w:p w:rsidR="009958E0" w:rsidRPr="00E73F01" w:rsidRDefault="009958E0" w:rsidP="009958E0">
      <w:pPr>
        <w:spacing w:after="0"/>
        <w:ind w:firstLine="708"/>
      </w:pPr>
      <w:r w:rsidRPr="00E73F01">
        <w:t xml:space="preserve">20__ год – </w:t>
      </w:r>
      <w:r w:rsidRPr="009958E0">
        <w:t>____________</w:t>
      </w:r>
      <w:r w:rsidRPr="00E73F01">
        <w:t xml:space="preserve"> (</w:t>
      </w:r>
      <w:r w:rsidRPr="009958E0">
        <w:t>____________</w:t>
      </w:r>
      <w:r w:rsidRPr="00E73F01">
        <w:t>) рублей __ копеек</w:t>
      </w:r>
    </w:p>
    <w:p w:rsidR="009958E0" w:rsidRPr="00E73F01" w:rsidRDefault="009958E0" w:rsidP="009958E0">
      <w:pPr>
        <w:spacing w:after="0"/>
        <w:ind w:firstLine="708"/>
      </w:pPr>
      <w:r w:rsidRPr="00E73F01">
        <w:t xml:space="preserve">Первый платеж по </w:t>
      </w:r>
      <w:r w:rsidRPr="009958E0">
        <w:t>договору гранта</w:t>
      </w:r>
      <w:r w:rsidRPr="00E73F01">
        <w:t xml:space="preserve"> равен стоимости первого этапа и составляет ____________(______) руб. ______ копеек.</w:t>
      </w:r>
    </w:p>
    <w:p w:rsidR="001A727D" w:rsidRPr="00E73F01" w:rsidRDefault="001A727D" w:rsidP="001A727D">
      <w:pPr>
        <w:spacing w:after="0"/>
        <w:ind w:firstLine="708"/>
      </w:pPr>
      <w:r w:rsidRPr="00E73F01">
        <w:t xml:space="preserve">В случае отказа Грантополучателя от исполнения принятых на себя по </w:t>
      </w:r>
      <w:r w:rsidR="000D1387" w:rsidRPr="00E73F01">
        <w:rPr>
          <w:spacing w:val="-4"/>
        </w:rPr>
        <w:t>договору гранта</w:t>
      </w:r>
      <w:r w:rsidR="000D1387" w:rsidRPr="00E73F01">
        <w:t xml:space="preserve"> </w:t>
      </w:r>
      <w:r w:rsidRPr="00E73F01">
        <w:t xml:space="preserve">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и подписания </w:t>
      </w:r>
      <w:r w:rsidR="000D1387" w:rsidRPr="00E73F01">
        <w:t>с</w:t>
      </w:r>
      <w:r w:rsidRPr="00E73F01">
        <w:t xml:space="preserve">оглашения о расторжении </w:t>
      </w:r>
      <w:r w:rsidR="000D1387" w:rsidRPr="00E73F01">
        <w:rPr>
          <w:spacing w:val="-4"/>
        </w:rPr>
        <w:t>договор гранта</w:t>
      </w:r>
      <w:r w:rsidRPr="00E73F01">
        <w:t>.</w:t>
      </w:r>
    </w:p>
    <w:p w:rsidR="00A04C07" w:rsidRPr="001F1A21" w:rsidRDefault="00A04C07" w:rsidP="00A04C07">
      <w:pPr>
        <w:spacing w:after="0"/>
        <w:ind w:firstLine="708"/>
      </w:pPr>
      <w:r w:rsidRPr="001F1A21">
        <w:lastRenderedPageBreak/>
        <w:t>2.2. Грантополучатель в соответствии с бизнес-планом вкладывает внебюджетные средства</w:t>
      </w:r>
      <w:r>
        <w:rPr>
          <w:rStyle w:val="ab"/>
        </w:rPr>
        <w:footnoteReference w:id="30"/>
      </w:r>
      <w:r w:rsidRPr="001F1A21">
        <w:t xml:space="preserve"> в реализацию проекта в объеме _______________ (</w:t>
      </w:r>
      <w:r w:rsidRPr="001F1A21">
        <w:rPr>
          <w:i/>
        </w:rPr>
        <w:t>Сумма прописью</w:t>
      </w:r>
      <w:r w:rsidRPr="001F1A21">
        <w:t>) рублей, что подтверждается бухгалтерской отчетностью, предоставляемой Фонду. Вложение внебюджетных средств осуществляется пропорционально распределению средств гранта по этапам в сроки, предусмотренные календарным планом выполнения НИОКР. Отчетность по вложению внебюджетных средств предоставляется одновременно с отчетами по этапам календарного плана выполнения НИОКР по утвержденной форме.</w:t>
      </w:r>
    </w:p>
    <w:p w:rsidR="009958E0" w:rsidRDefault="001A727D" w:rsidP="001A727D">
      <w:pPr>
        <w:spacing w:after="0" w:line="235" w:lineRule="auto"/>
        <w:ind w:firstLine="708"/>
      </w:pPr>
      <w:r w:rsidRPr="00E73F01">
        <w:t>2.</w:t>
      </w:r>
      <w:r w:rsidR="00A04C07">
        <w:t>3</w:t>
      </w:r>
      <w:r w:rsidRPr="00E73F01">
        <w:t>. </w:t>
      </w:r>
      <w:r w:rsidR="009958E0" w:rsidRPr="00E73F01">
        <w:t xml:space="preserve">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в соответствии с календарным планом, являющимся неотъемлемой частью </w:t>
      </w:r>
      <w:r w:rsidR="009958E0" w:rsidRPr="00E73F01">
        <w:rPr>
          <w:spacing w:val="-4"/>
        </w:rPr>
        <w:t>договора гранта</w:t>
      </w:r>
      <w:r w:rsidR="009958E0" w:rsidRPr="00E73F01">
        <w:t xml:space="preserve">, и подписания сторонами Акта о выполнении этапа НИОКР. </w:t>
      </w:r>
    </w:p>
    <w:p w:rsidR="001A727D" w:rsidRPr="00A4138D" w:rsidRDefault="001A727D" w:rsidP="001A727D">
      <w:pPr>
        <w:spacing w:after="0" w:line="235" w:lineRule="auto"/>
        <w:ind w:firstLine="708"/>
      </w:pPr>
      <w:r w:rsidRPr="00E73F01">
        <w:t>Перечисление гранта осуществляется на расчетный счет Грантополучателя в кредитной организации.</w:t>
      </w:r>
    </w:p>
    <w:p w:rsidR="001A727D" w:rsidRPr="00A4138D" w:rsidRDefault="001A727D" w:rsidP="001A727D">
      <w:pPr>
        <w:spacing w:after="0" w:line="235" w:lineRule="auto"/>
        <w:ind w:firstLine="708"/>
      </w:pPr>
      <w:r w:rsidRPr="00A4138D">
        <w:t>2.</w:t>
      </w:r>
      <w:r w:rsidR="00A04C07">
        <w:t>4</w:t>
      </w:r>
      <w:r w:rsidRPr="00A4138D">
        <w:t>.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Грантополучателем исключительно на выполнение НИОКР и не включаются в налогооблагаемую базу для исчисления и уплаты налога на прибыль. Фонд не оплачивает понесенные Грантополучателем затраты, превышающие фактически полученные от Фонда денежные средства.</w:t>
      </w:r>
    </w:p>
    <w:p w:rsidR="001A727D" w:rsidRPr="00235D2E" w:rsidRDefault="001A727D" w:rsidP="001A727D">
      <w:pPr>
        <w:spacing w:after="0" w:line="235" w:lineRule="auto"/>
        <w:ind w:firstLine="708"/>
      </w:pPr>
      <w:r w:rsidRPr="00A4138D">
        <w:t xml:space="preserve">При этом </w:t>
      </w:r>
      <w:r w:rsidRPr="00235D2E">
        <w:t xml:space="preserve">Грантополучатель обязан вести раздельный учет доходов (расходов), полученных (произведенных) в рамках </w:t>
      </w:r>
      <w:r w:rsidR="000D1387" w:rsidRPr="00235D2E">
        <w:rPr>
          <w:spacing w:val="-4"/>
        </w:rPr>
        <w:t>договора гранта</w:t>
      </w:r>
      <w:r w:rsidRPr="00235D2E">
        <w:t>.</w:t>
      </w:r>
    </w:p>
    <w:p w:rsidR="001A727D" w:rsidRPr="00235D2E" w:rsidRDefault="001A727D" w:rsidP="001A727D">
      <w:pPr>
        <w:spacing w:after="0" w:line="235" w:lineRule="auto"/>
        <w:ind w:firstLine="708"/>
      </w:pPr>
      <w:r w:rsidRPr="00235D2E">
        <w:t>2.</w:t>
      </w:r>
      <w:r w:rsidR="00A04C07">
        <w:t>5</w:t>
      </w:r>
      <w:r w:rsidRPr="00235D2E">
        <w:t xml:space="preserve">. Расходы, предусмотренные </w:t>
      </w:r>
      <w:r w:rsidR="000D1387" w:rsidRPr="00235D2E">
        <w:rPr>
          <w:spacing w:val="-4"/>
        </w:rPr>
        <w:t>договором гранта</w:t>
      </w:r>
      <w:r w:rsidRPr="00235D2E">
        <w:t>,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1A727D" w:rsidRPr="00235D2E" w:rsidRDefault="001A727D" w:rsidP="001A727D">
      <w:pPr>
        <w:spacing w:after="0" w:line="235" w:lineRule="auto"/>
        <w:ind w:firstLine="708"/>
      </w:pPr>
      <w:r w:rsidRPr="00235D2E">
        <w:t>2.</w:t>
      </w:r>
      <w:r w:rsidR="00A04C07">
        <w:t>6</w:t>
      </w:r>
      <w:r w:rsidRPr="00235D2E">
        <w:t xml:space="preserve">.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73F01" w:rsidRPr="00235D2E">
        <w:t>договору гранта</w:t>
      </w:r>
      <w:r w:rsidRPr="00235D2E">
        <w:t xml:space="preserve"> не является объектом налогообложения НДС.</w:t>
      </w:r>
    </w:p>
    <w:p w:rsidR="001A727D" w:rsidRPr="00235D2E" w:rsidRDefault="00A04C07" w:rsidP="001A727D">
      <w:pPr>
        <w:spacing w:after="0" w:line="235" w:lineRule="auto"/>
        <w:ind w:firstLine="708"/>
      </w:pPr>
      <w:r>
        <w:t>2.7</w:t>
      </w:r>
      <w:r w:rsidR="001A727D" w:rsidRPr="00235D2E">
        <w:t xml:space="preserve">. Стоимость НИОКР может быть снижена по соглашению Сторон без изменения предусмотренного </w:t>
      </w:r>
      <w:r w:rsidR="000D1387" w:rsidRPr="00235D2E">
        <w:rPr>
          <w:spacing w:val="-4"/>
        </w:rPr>
        <w:t>договором гранта</w:t>
      </w:r>
      <w:r w:rsidR="000D1387" w:rsidRPr="00235D2E">
        <w:t xml:space="preserve"> </w:t>
      </w:r>
      <w:r w:rsidR="001A727D" w:rsidRPr="00235D2E">
        <w:t xml:space="preserve">объема работ и иных условий исполнения </w:t>
      </w:r>
      <w:r w:rsidR="00E73F01" w:rsidRPr="00235D2E">
        <w:t>договора гранта</w:t>
      </w:r>
      <w:r w:rsidR="001A727D" w:rsidRPr="00235D2E">
        <w:t>.</w:t>
      </w:r>
    </w:p>
    <w:p w:rsidR="001A727D" w:rsidRPr="00235D2E" w:rsidRDefault="001A727D" w:rsidP="009D3909">
      <w:pPr>
        <w:pStyle w:val="affa"/>
        <w:numPr>
          <w:ilvl w:val="0"/>
          <w:numId w:val="11"/>
        </w:numPr>
        <w:spacing w:before="180" w:line="235" w:lineRule="auto"/>
        <w:ind w:left="357" w:hanging="357"/>
        <w:contextualSpacing w:val="0"/>
        <w:jc w:val="center"/>
      </w:pPr>
      <w:r w:rsidRPr="00235D2E">
        <w:t>Права и обязанности Сторон.</w:t>
      </w:r>
    </w:p>
    <w:p w:rsidR="001A727D" w:rsidRPr="00235D2E" w:rsidRDefault="001A727D" w:rsidP="001A727D">
      <w:pPr>
        <w:spacing w:after="0" w:line="235" w:lineRule="auto"/>
        <w:ind w:firstLine="708"/>
      </w:pPr>
      <w:r w:rsidRPr="00235D2E">
        <w:t xml:space="preserve">3.1. Грантополучатель обязан: </w:t>
      </w:r>
    </w:p>
    <w:p w:rsidR="001A727D" w:rsidRPr="00235D2E" w:rsidRDefault="001A727D" w:rsidP="001A727D">
      <w:pPr>
        <w:spacing w:after="0" w:line="235" w:lineRule="auto"/>
        <w:ind w:firstLine="708"/>
      </w:pPr>
      <w:r w:rsidRPr="00235D2E">
        <w:t xml:space="preserve">- выполнить НИОКР в срок в соответствии с требованиями ТЗ и КП, являющихся приложениями к </w:t>
      </w:r>
      <w:r w:rsidR="000D1387" w:rsidRPr="00235D2E">
        <w:rPr>
          <w:spacing w:val="-4"/>
        </w:rPr>
        <w:t>договору гранта</w:t>
      </w:r>
      <w:r w:rsidRPr="00235D2E">
        <w:t>;</w:t>
      </w:r>
    </w:p>
    <w:p w:rsidR="001A727D" w:rsidRPr="00235D2E" w:rsidRDefault="001A727D" w:rsidP="001A727D">
      <w:pPr>
        <w:spacing w:after="0" w:line="235" w:lineRule="auto"/>
        <w:ind w:firstLine="708"/>
      </w:pPr>
      <w:r w:rsidRPr="00235D2E">
        <w:t xml:space="preserve">-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(далее </w:t>
      </w:r>
      <w:r w:rsidR="004A2CCD" w:rsidRPr="00235D2E">
        <w:t>–</w:t>
      </w:r>
      <w:r w:rsidRPr="00235D2E">
        <w:t xml:space="preserve"> РИД);</w:t>
      </w:r>
    </w:p>
    <w:p w:rsidR="001A727D" w:rsidRPr="00235D2E" w:rsidRDefault="001A727D" w:rsidP="001A727D">
      <w:pPr>
        <w:spacing w:after="0" w:line="235" w:lineRule="auto"/>
        <w:ind w:firstLine="708"/>
      </w:pPr>
      <w:r w:rsidRPr="00235D2E">
        <w:t>- обеспечить целевое использование полученных средств на финансовое обеспечение НИОКР за счет субсидии, предоставляемых Фонду из средств Федерального бюджета;</w:t>
      </w:r>
    </w:p>
    <w:p w:rsidR="001A727D" w:rsidRPr="00235D2E" w:rsidRDefault="001A727D" w:rsidP="001A727D">
      <w:pPr>
        <w:spacing w:after="0" w:line="235" w:lineRule="auto"/>
        <w:ind w:firstLine="708"/>
      </w:pPr>
      <w:r w:rsidRPr="00235D2E">
        <w:t xml:space="preserve">- обеспечить достижение плановых показателей реализации инновационного проекта, утвержденных в приложении к </w:t>
      </w:r>
      <w:r w:rsidR="00915AA0" w:rsidRPr="00235D2E">
        <w:rPr>
          <w:spacing w:val="-4"/>
        </w:rPr>
        <w:t>договору гранта</w:t>
      </w:r>
      <w:r w:rsidRPr="00235D2E">
        <w:t>.</w:t>
      </w:r>
    </w:p>
    <w:p w:rsidR="001A727D" w:rsidRPr="00235D2E" w:rsidRDefault="001A727D" w:rsidP="001A727D">
      <w:pPr>
        <w:spacing w:after="0" w:line="235" w:lineRule="auto"/>
        <w:ind w:firstLine="708"/>
      </w:pPr>
      <w:r w:rsidRPr="00235D2E">
        <w:t>3.1.1. Грантополучатель несет ответственность за целевое использование гранта и достоверность отчетных данных.</w:t>
      </w:r>
    </w:p>
    <w:p w:rsidR="001A727D" w:rsidRPr="00A4138D" w:rsidRDefault="001A727D" w:rsidP="001A727D">
      <w:pPr>
        <w:spacing w:after="0" w:line="235" w:lineRule="auto"/>
        <w:ind w:firstLine="708"/>
      </w:pPr>
      <w:r w:rsidRPr="00235D2E">
        <w:t xml:space="preserve">3.1.2. Грантополучатель обязуется предоставлять по запросу необходимую документацию, относящуюся к работам и расходам по </w:t>
      </w:r>
      <w:r w:rsidR="00E73F01" w:rsidRPr="00235D2E">
        <w:t>договору гранта</w:t>
      </w:r>
      <w:r w:rsidRPr="00235D2E">
        <w:t xml:space="preserve">, в том числе первичные бухгалтерские документы, подтверждающие расходование средств гранта, и </w:t>
      </w:r>
      <w:r w:rsidRPr="00235D2E">
        <w:lastRenderedPageBreak/>
        <w:t xml:space="preserve">создать необходимые условия для беспрепятственного осуществления проверок целевого расходования средств гранта и выполнения иных условий </w:t>
      </w:r>
      <w:r w:rsidR="00915AA0" w:rsidRPr="00235D2E">
        <w:rPr>
          <w:spacing w:val="-4"/>
        </w:rPr>
        <w:t>договора гранта</w:t>
      </w:r>
      <w:r w:rsidRPr="00235D2E">
        <w:t>.</w:t>
      </w:r>
    </w:p>
    <w:p w:rsidR="001A727D" w:rsidRPr="00A4138D" w:rsidRDefault="001A727D" w:rsidP="001A727D">
      <w:pPr>
        <w:spacing w:after="0" w:line="235" w:lineRule="auto"/>
        <w:ind w:firstLine="708"/>
      </w:pPr>
      <w:r w:rsidRPr="00A4138D">
        <w:t>3.1.3.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1A727D" w:rsidRPr="00A4138D" w:rsidRDefault="001A727D" w:rsidP="001A727D">
      <w:pPr>
        <w:spacing w:after="0" w:line="235" w:lineRule="auto"/>
        <w:ind w:firstLine="708"/>
      </w:pPr>
      <w:r w:rsidRPr="00A4138D">
        <w:t>3.1.4.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1A727D" w:rsidRPr="00A053D2" w:rsidRDefault="001A727D" w:rsidP="001A727D">
      <w:pPr>
        <w:spacing w:after="0" w:line="235" w:lineRule="auto"/>
        <w:ind w:firstLine="708"/>
        <w:rPr>
          <w:spacing w:val="-4"/>
        </w:rPr>
      </w:pPr>
      <w:r w:rsidRPr="00A053D2">
        <w:rPr>
          <w:spacing w:val="-4"/>
        </w:rPr>
        <w:t>3.1.5.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1A727D" w:rsidRPr="008F113A" w:rsidRDefault="001A727D" w:rsidP="004A2CCD">
      <w:pPr>
        <w:spacing w:after="0" w:line="235" w:lineRule="auto"/>
        <w:ind w:firstLine="708"/>
        <w:rPr>
          <w:spacing w:val="-4"/>
        </w:rPr>
      </w:pPr>
      <w:r w:rsidRPr="008F113A">
        <w:rPr>
          <w:spacing w:val="-4"/>
        </w:rPr>
        <w:t xml:space="preserve">3.1.6.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w:t>
      </w:r>
      <w:r w:rsidR="003C7608">
        <w:rPr>
          <w:spacing w:val="-4"/>
        </w:rPr>
        <w:t>Федерации от 12 апреля 2013 г. № </w:t>
      </w:r>
      <w:r w:rsidRPr="008F113A">
        <w:rPr>
          <w:spacing w:val="-4"/>
        </w:rPr>
        <w:t xml:space="preserve">327, Приказом Министерства науки и высшего образования Российской Федерации от 25 сентября </w:t>
      </w:r>
      <w:r w:rsidR="003C7608">
        <w:rPr>
          <w:spacing w:val="-4"/>
        </w:rPr>
        <w:t xml:space="preserve">2020 </w:t>
      </w:r>
      <w:r w:rsidRPr="008F113A">
        <w:rPr>
          <w:spacing w:val="-4"/>
        </w:rPr>
        <w:t>г. № 1234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w:t>
      </w:r>
      <w:r w:rsidR="00915AA0" w:rsidRPr="008F113A">
        <w:rPr>
          <w:spacing w:val="-4"/>
        </w:rPr>
        <w:t>Т</w:t>
      </w:r>
      <w:r w:rsidRPr="008F113A">
        <w:rPr>
          <w:spacing w:val="-4"/>
        </w:rPr>
        <w:t>Р» (далее – Приказ) Грантополучатель обязан:</w:t>
      </w:r>
    </w:p>
    <w:p w:rsidR="004A2CCD" w:rsidRPr="008F113A" w:rsidRDefault="004A2CCD" w:rsidP="004A2CCD">
      <w:pPr>
        <w:spacing w:after="0"/>
        <w:ind w:firstLine="708"/>
      </w:pPr>
      <w:r w:rsidRPr="008F113A">
        <w:t xml:space="preserve">3.1.6.1. В течение 30 рабочих дней с даты начала НИОКР заполнить в электронном виде на сайте </w:t>
      </w:r>
      <w:hyperlink r:id="rId26" w:history="1">
        <w:r w:rsidRPr="008F113A">
          <w:rPr>
            <w:rStyle w:val="a8"/>
          </w:rPr>
          <w:t>www.rosrid.ru</w:t>
        </w:r>
      </w:hyperlink>
      <w:r w:rsidRPr="008F113A">
        <w:t xml:space="preserve"> и направить Форму направления сведений о начинаемой научно-исследовательской, опытно-конструкторской и технологической работе гражданского назначения (далее – Форма, сведения о НИОКТР) в федеральное государственное автономное научное учреждение «Центр информационных технологий и систем органов исполнительной власти» (далее – ФГАНУ ЦИТиС), а также не позднее 50 календарных дней с даты начала НИОКР представить Форму, сведения о НИОКТР с присвоенным ФГАНУ ЦИТиС номером государственного учета научно-исследовательской, опытно-конструкторской и технологической работы гражданского назначения в электронном виде в автоматизированной системе «Фонд-М» по адресу: online.fasie.ru (далее – АС Фонд).</w:t>
      </w:r>
    </w:p>
    <w:p w:rsidR="004A2CCD" w:rsidRPr="008F113A" w:rsidRDefault="004A2CCD" w:rsidP="004A2CCD">
      <w:pPr>
        <w:spacing w:after="0"/>
        <w:ind w:firstLine="708"/>
      </w:pPr>
      <w:r w:rsidRPr="008F113A">
        <w:t xml:space="preserve">3.1.6.2. В течение 30 рабочих дней с даты завершения НИОКР (ее этапа) и сдачи отчета в Фонд, заполнить на сайте </w:t>
      </w:r>
      <w:hyperlink r:id="rId27" w:history="1">
        <w:r w:rsidRPr="008F113A">
          <w:rPr>
            <w:rStyle w:val="a8"/>
          </w:rPr>
          <w:t>www.rosrid.ru</w:t>
        </w:r>
      </w:hyperlink>
      <w:r w:rsidRPr="008F113A">
        <w:t xml:space="preserve"> и направить в электронном виде форму направления реферативно-библиографических сведений о результатах НИОКР (далее – Форма, сведения о результатах НИОКТР) в ФГАНУ ЦИТиС с приложением отчета. </w:t>
      </w:r>
    </w:p>
    <w:p w:rsidR="004A2CCD" w:rsidRPr="008F113A" w:rsidRDefault="004A2CCD" w:rsidP="004A2CCD">
      <w:pPr>
        <w:spacing w:after="0"/>
        <w:ind w:firstLine="708"/>
      </w:pPr>
      <w:r w:rsidRPr="008F113A">
        <w:t>Форма, сведения о результатах НИОКТР заполняется и направляется на регистрацию в ФГАНУ ЦИТиС по окончании каждого этапа работы с приложением отчета.</w:t>
      </w:r>
    </w:p>
    <w:p w:rsidR="004A2CCD" w:rsidRPr="008F113A" w:rsidRDefault="004A2CCD" w:rsidP="004A2CCD">
      <w:pPr>
        <w:spacing w:after="0"/>
        <w:ind w:firstLine="708"/>
      </w:pPr>
      <w:r w:rsidRPr="008F113A">
        <w:t xml:space="preserve">Грантополучатель обязан до окончания срока действия </w:t>
      </w:r>
      <w:r w:rsidR="00E73F01" w:rsidRPr="008F113A">
        <w:t>договора гаранта</w:t>
      </w:r>
      <w:r w:rsidRPr="008F113A">
        <w:t xml:space="preserve"> представить итоговую Форму, сведения о результатах НИОКТР с присвоенным ФГАНУ ЦИТиС номером государственного учета отчета в электронном виде в АС Фонд.</w:t>
      </w:r>
    </w:p>
    <w:p w:rsidR="004A2CCD" w:rsidRPr="008F113A" w:rsidRDefault="004A2CCD" w:rsidP="004A2CCD">
      <w:pPr>
        <w:spacing w:after="0"/>
        <w:ind w:firstLine="708"/>
      </w:pPr>
      <w:r w:rsidRPr="008F113A">
        <w:t xml:space="preserve">3.1.6.3.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сайте </w:t>
      </w:r>
      <w:hyperlink r:id="rId28" w:history="1">
        <w:r w:rsidRPr="008F113A">
          <w:rPr>
            <w:rStyle w:val="a8"/>
          </w:rPr>
          <w:t>www.rosrid.ru</w:t>
        </w:r>
      </w:hyperlink>
      <w:r w:rsidRPr="008F113A">
        <w:t xml:space="preserve"> и направить в электронном виде в ФГАНУ ЦИТиС форму направления сведений о созданном (ых) РИД (далее – Форма, сведения о РИД</w:t>
      </w:r>
      <w:r w:rsidR="00915AA0" w:rsidRPr="008F113A">
        <w:t>) в течение 30 рабочих с даты выявления  результата интеллектуальной деятельности.</w:t>
      </w:r>
      <w:r w:rsidRPr="008F113A">
        <w:t xml:space="preserve"> </w:t>
      </w:r>
    </w:p>
    <w:p w:rsidR="004A2CCD" w:rsidRPr="008F113A" w:rsidRDefault="004A2CCD" w:rsidP="004A2CCD">
      <w:pPr>
        <w:spacing w:after="0"/>
        <w:ind w:firstLine="708"/>
      </w:pPr>
      <w:r w:rsidRPr="008F113A">
        <w:t>Направление Формы, сведения о РИД</w:t>
      </w:r>
      <w:r w:rsidR="00915AA0" w:rsidRPr="008F113A">
        <w:t xml:space="preserve"> на регистрацию</w:t>
      </w:r>
      <w:r w:rsidRPr="008F113A">
        <w:t xml:space="preserve"> в ФГАНУ ЦИТиС производится Грантополучателем только после подтверждения Фондом соответствия сведений о созданном (ых) РИД условиям </w:t>
      </w:r>
      <w:r w:rsidR="00915AA0" w:rsidRPr="008F113A">
        <w:t>договора гранта</w:t>
      </w:r>
      <w:r w:rsidRPr="008F113A">
        <w:t>.</w:t>
      </w:r>
    </w:p>
    <w:p w:rsidR="004A2CCD" w:rsidRPr="008F113A" w:rsidRDefault="004A2CCD" w:rsidP="004A2CCD">
      <w:pPr>
        <w:spacing w:after="0"/>
        <w:ind w:firstLine="708"/>
      </w:pPr>
      <w:r w:rsidRPr="008F113A">
        <w:t xml:space="preserve">Грантополучатель обязан до окончания действия </w:t>
      </w:r>
      <w:r w:rsidR="00E73F01" w:rsidRPr="008F113A">
        <w:t>договора гранта</w:t>
      </w:r>
      <w:r w:rsidRPr="008F113A">
        <w:t xml:space="preserve"> представить Форму, сведения о РИД с присвоенным ФГАНУ ЦИТиС номером государственного учета РИД в электронном виде в АС Фонд.</w:t>
      </w:r>
    </w:p>
    <w:p w:rsidR="004A2CCD" w:rsidRPr="008F113A" w:rsidRDefault="004A2CCD" w:rsidP="004A2CCD">
      <w:pPr>
        <w:spacing w:after="0"/>
        <w:ind w:firstLine="708"/>
      </w:pPr>
      <w:r w:rsidRPr="008F113A">
        <w:t xml:space="preserve">3.1.6.4. В течение 30 рабочих дней с даты совершения юридически значимого действия, влияющего на состояние правовой охраны результата интеллектуальной деятельности, заполнить на сайте </w:t>
      </w:r>
      <w:hyperlink r:id="rId29" w:history="1">
        <w:r w:rsidRPr="008F113A">
          <w:rPr>
            <w:rStyle w:val="a8"/>
          </w:rPr>
          <w:t>www.rosrid.ru</w:t>
        </w:r>
      </w:hyperlink>
      <w:r w:rsidRPr="008F113A">
        <w:t xml:space="preserve"> и направить в электронном виде в ФГАНУ </w:t>
      </w:r>
      <w:r w:rsidRPr="008F113A">
        <w:lastRenderedPageBreak/>
        <w:t>ЦИТиС форму направления сведений о состоянии правовой охраны результата интеллектуальной деятельности (далее – Форма, сведения о состоянии правовой охраны РИД) с приложением соответствующих документов.</w:t>
      </w:r>
    </w:p>
    <w:p w:rsidR="004A2CCD" w:rsidRPr="008F113A" w:rsidRDefault="004A2CCD" w:rsidP="004A2CCD">
      <w:pPr>
        <w:spacing w:after="0"/>
        <w:ind w:firstLine="708"/>
      </w:pPr>
      <w:r w:rsidRPr="008F113A">
        <w:t>Направление Формы, сведения о состоянии правовой охраны РИД</w:t>
      </w:r>
      <w:r w:rsidRPr="008F113A">
        <w:rPr>
          <w:rFonts w:eastAsia="Calibri"/>
          <w:lang w:eastAsia="en-US"/>
        </w:rPr>
        <w:t xml:space="preserve"> </w:t>
      </w:r>
      <w:r w:rsidR="00915AA0" w:rsidRPr="008F113A">
        <w:rPr>
          <w:rFonts w:eastAsia="Calibri"/>
          <w:lang w:eastAsia="en-US"/>
        </w:rPr>
        <w:t xml:space="preserve">на регистрацию </w:t>
      </w:r>
      <w:r w:rsidRPr="008F113A">
        <w:t xml:space="preserve">в ФГАНУ ЦИТиС производится Грантополучателем только после подтверждения Фондом соответствия сведений о состоянии правовой охраны РИД условиям </w:t>
      </w:r>
      <w:r w:rsidR="00915AA0" w:rsidRPr="008F113A">
        <w:t>договора гранта</w:t>
      </w:r>
      <w:r w:rsidRPr="008F113A">
        <w:t>.</w:t>
      </w:r>
    </w:p>
    <w:p w:rsidR="004A2CCD" w:rsidRPr="008F113A" w:rsidRDefault="004A2CCD" w:rsidP="004A2CCD">
      <w:pPr>
        <w:spacing w:after="0"/>
        <w:ind w:firstLine="708"/>
      </w:pPr>
      <w:r w:rsidRPr="008F113A">
        <w:t>Грантополучатель обязан предоставить Форму, сведения о состоянии правовой охраны РИД с присвоенным ФГАНУ ЦИТиС номером государственного учета в Фонд не позднее 20 календарных дней с даты присвоения указанного номера государственного учета в электронном виде в АС Фонд.</w:t>
      </w:r>
    </w:p>
    <w:p w:rsidR="004A2CCD" w:rsidRPr="008F113A" w:rsidRDefault="004A2CCD" w:rsidP="004A2CCD">
      <w:pPr>
        <w:spacing w:after="0"/>
        <w:ind w:firstLine="708"/>
      </w:pPr>
      <w:r w:rsidRPr="008F113A">
        <w:t xml:space="preserve">Форма, сведения о состоянии правовой охраны РИД оформляется Грантополучателем в обязательном порядке, даже в случае получения патента/свидетельства после окончания действия </w:t>
      </w:r>
      <w:r w:rsidR="00C90B1E" w:rsidRPr="008F113A">
        <w:t>договора гранта</w:t>
      </w:r>
      <w:r w:rsidRPr="008F113A">
        <w:t>.</w:t>
      </w:r>
    </w:p>
    <w:p w:rsidR="004A2CCD" w:rsidRPr="008F113A" w:rsidRDefault="004A2CCD" w:rsidP="004A2CCD">
      <w:pPr>
        <w:spacing w:after="0"/>
        <w:ind w:firstLine="708"/>
      </w:pPr>
      <w:r w:rsidRPr="008F113A">
        <w:t xml:space="preserve">3.1.6.5. В течение 30 рабочих дней с даты совершения юридически значимых действий по использованию Грантополучателем зарегистрированного результата (ов) интеллектуальной деятельности в производстве, заполнить на сайте </w:t>
      </w:r>
      <w:hyperlink r:id="rId30" w:history="1">
        <w:r w:rsidRPr="008F113A">
          <w:rPr>
            <w:rStyle w:val="a8"/>
          </w:rPr>
          <w:t>www.rosrid.ru</w:t>
        </w:r>
      </w:hyperlink>
      <w:r w:rsidRPr="008F113A">
        <w:t xml:space="preserve"> и направить в электронном виде в ФГАНУ ЦИТиС форму направления сведений об использовании результата интеллектуальной деятельности (далее – Форма, сведения об использовании РИД) с приложением соответствующих документов.</w:t>
      </w:r>
    </w:p>
    <w:p w:rsidR="004A2CCD" w:rsidRPr="008F113A" w:rsidRDefault="004A2CCD" w:rsidP="004A2CCD">
      <w:pPr>
        <w:spacing w:after="0"/>
        <w:ind w:firstLine="708"/>
      </w:pPr>
      <w:r w:rsidRPr="008F113A">
        <w:t xml:space="preserve">Направление </w:t>
      </w:r>
      <w:r w:rsidRPr="008F113A">
        <w:rPr>
          <w:rFonts w:eastAsia="Calibri"/>
          <w:lang w:eastAsia="en-US"/>
        </w:rPr>
        <w:t xml:space="preserve">Формы, сведения об использовании РИД </w:t>
      </w:r>
      <w:r w:rsidR="00C90B1E" w:rsidRPr="008F113A">
        <w:rPr>
          <w:rFonts w:eastAsia="Calibri"/>
          <w:lang w:eastAsia="en-US"/>
        </w:rPr>
        <w:t xml:space="preserve">на регистрацию </w:t>
      </w:r>
      <w:r w:rsidRPr="008F113A">
        <w:t xml:space="preserve">в ФГАНУ ЦИТиС производится Грантополучателем только после подтверждения Фондом соответствия сведений об использовании РИД условиям </w:t>
      </w:r>
      <w:r w:rsidR="00C90B1E" w:rsidRPr="008F113A">
        <w:t>договора гранта</w:t>
      </w:r>
      <w:r w:rsidRPr="008F113A">
        <w:t>.</w:t>
      </w:r>
    </w:p>
    <w:p w:rsidR="004A2CCD" w:rsidRPr="00235D2E" w:rsidRDefault="004A2CCD" w:rsidP="004A2CCD">
      <w:pPr>
        <w:spacing w:after="0"/>
        <w:ind w:firstLine="708"/>
      </w:pPr>
      <w:r w:rsidRPr="00235D2E">
        <w:t>Грантополучатель обязан предоставить Форму, сведения об использовании РИД с присвоенным ФГАНУ ЦИТиС номером государственного учета в Фонд не позднее 20 календарных дней с даты присвоения указанного номера государственного учёта в электронном виде в АС Фонд.</w:t>
      </w:r>
    </w:p>
    <w:p w:rsidR="004A2CCD" w:rsidRPr="00235D2E" w:rsidRDefault="004A2CCD" w:rsidP="004A2CCD">
      <w:pPr>
        <w:spacing w:after="0"/>
        <w:ind w:firstLine="708"/>
      </w:pPr>
      <w:r w:rsidRPr="00235D2E">
        <w:t xml:space="preserve">Формы, сведения об использовании РИД оформляется Грантополучателем в обязательном порядке, в период действия </w:t>
      </w:r>
      <w:r w:rsidR="008F113A" w:rsidRPr="00235D2E">
        <w:t>договора гранта</w:t>
      </w:r>
      <w:r w:rsidRPr="00235D2E">
        <w:t xml:space="preserve">, либо в течение 5 лет после окончания действия </w:t>
      </w:r>
      <w:r w:rsidR="00C90B1E" w:rsidRPr="00235D2E">
        <w:t>договора гранта</w:t>
      </w:r>
      <w:r w:rsidRPr="00235D2E">
        <w:t>.</w:t>
      </w:r>
    </w:p>
    <w:p w:rsidR="001A727D" w:rsidRPr="00235D2E" w:rsidRDefault="001A727D" w:rsidP="001A727D">
      <w:pPr>
        <w:spacing w:after="0" w:line="233" w:lineRule="auto"/>
        <w:ind w:firstLine="708"/>
        <w:rPr>
          <w:spacing w:val="-4"/>
        </w:rPr>
      </w:pPr>
      <w:r w:rsidRPr="00235D2E">
        <w:rPr>
          <w:spacing w:val="-4"/>
        </w:rPr>
        <w:t xml:space="preserve">3.1.7. В течение всего срока действия </w:t>
      </w:r>
      <w:r w:rsidR="008F113A" w:rsidRPr="00235D2E">
        <w:rPr>
          <w:spacing w:val="-4"/>
        </w:rPr>
        <w:t>договора гранта</w:t>
      </w:r>
      <w:r w:rsidRPr="00235D2E">
        <w:rPr>
          <w:spacing w:val="-4"/>
        </w:rPr>
        <w:t xml:space="preserve">, а также в течение 5 лет после выполнения работ по </w:t>
      </w:r>
      <w:r w:rsidR="00C90B1E" w:rsidRPr="00235D2E">
        <w:rPr>
          <w:spacing w:val="-4"/>
        </w:rPr>
        <w:t>договору гранта</w:t>
      </w:r>
      <w:r w:rsidRPr="00235D2E">
        <w:rPr>
          <w:spacing w:val="-4"/>
        </w:rPr>
        <w:t xml:space="preserve"> Грантополучатель ежегодно в срок до 15 апреля предоставляет Фонду информацию о показателях реализации инновационного проекта в электронном виде в АС «</w:t>
      </w:r>
      <w:r w:rsidRPr="00235D2E">
        <w:rPr>
          <w:rStyle w:val="a8"/>
          <w:spacing w:val="-4"/>
        </w:rPr>
        <w:t>Фонд-М»</w:t>
      </w:r>
      <w:r w:rsidRPr="00235D2E">
        <w:rPr>
          <w:spacing w:val="-4"/>
        </w:rPr>
        <w:t>.</w:t>
      </w:r>
    </w:p>
    <w:p w:rsidR="001A727D" w:rsidRPr="00235D2E" w:rsidRDefault="001A727D" w:rsidP="001A727D">
      <w:pPr>
        <w:spacing w:after="0" w:line="233" w:lineRule="auto"/>
        <w:ind w:firstLine="708"/>
      </w:pPr>
      <w:r w:rsidRPr="00235D2E">
        <w:t xml:space="preserve">В случае существенного невыполнения Грантополучателем плановых показателей реализации инновационного проекта Фонд может прекратить или уменьшить финансирование по проекту, а также потребовать от Грантополучателя возврата средств гранта в размере фактически перечисленных по </w:t>
      </w:r>
      <w:r w:rsidR="00C90B1E" w:rsidRPr="00235D2E">
        <w:rPr>
          <w:spacing w:val="-4"/>
        </w:rPr>
        <w:t>договору гранта</w:t>
      </w:r>
      <w:r w:rsidRPr="00235D2E">
        <w:t>.</w:t>
      </w:r>
    </w:p>
    <w:p w:rsidR="001A727D" w:rsidRPr="00235D2E" w:rsidRDefault="001A727D" w:rsidP="001A727D">
      <w:pPr>
        <w:spacing w:after="0" w:line="233" w:lineRule="auto"/>
        <w:ind w:firstLine="708"/>
      </w:pPr>
      <w:r w:rsidRPr="00235D2E">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1A727D" w:rsidRPr="00235D2E" w:rsidRDefault="001A727D" w:rsidP="001A727D">
      <w:pPr>
        <w:spacing w:after="0" w:line="233" w:lineRule="auto"/>
        <w:ind w:firstLine="708"/>
      </w:pPr>
      <w:r w:rsidRPr="00235D2E">
        <w:t>3.1.8. Грантополучатель обязуется не приобретать за счет средств гранта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1A727D" w:rsidRPr="00235D2E" w:rsidRDefault="001A727D" w:rsidP="001A727D">
      <w:pPr>
        <w:spacing w:after="0" w:line="233" w:lineRule="auto"/>
        <w:ind w:firstLine="708"/>
      </w:pPr>
      <w:r w:rsidRPr="00235D2E">
        <w:t>3.1.9. </w:t>
      </w:r>
      <w:r w:rsidR="00C90B1E" w:rsidRPr="00235D2E">
        <w:t>При заключении</w:t>
      </w:r>
      <w:r w:rsidRPr="00235D2E">
        <w:t xml:space="preserve"> сделки на приобретение за счет средств гранта и (или) внебюджетных средств товаров и услуг у аффилированных </w:t>
      </w:r>
      <w:r w:rsidRPr="00235D2E">
        <w:rPr>
          <w:spacing w:val="-2"/>
        </w:rPr>
        <w:t>лиц (компаний и физических лиц)</w:t>
      </w:r>
      <w:r w:rsidR="00C90B1E" w:rsidRPr="00235D2E">
        <w:t xml:space="preserve"> Грантополучатель обязуется представить документальное обоснование необходимости (целесообразности) использования приобретаемых товаров и услуг в рамках проекта.</w:t>
      </w:r>
    </w:p>
    <w:p w:rsidR="001A727D" w:rsidRPr="00235D2E" w:rsidRDefault="001A727D" w:rsidP="001A727D">
      <w:pPr>
        <w:spacing w:after="0" w:line="233" w:lineRule="auto"/>
        <w:ind w:firstLine="708"/>
      </w:pPr>
      <w:r w:rsidRPr="00235D2E">
        <w:t>3.2. Фонд вправе:</w:t>
      </w:r>
    </w:p>
    <w:p w:rsidR="00400ABC" w:rsidRPr="00102049" w:rsidRDefault="00400ABC" w:rsidP="00400ABC">
      <w:pPr>
        <w:spacing w:after="0"/>
        <w:ind w:firstLine="708"/>
      </w:pPr>
      <w:r w:rsidRPr="00102049">
        <w:t>3.2.1. При нецелевом использовании денежных средств, потребовать от Грантополучателя возврата гранта в объеме нецелевого использования.</w:t>
      </w:r>
    </w:p>
    <w:p w:rsidR="00400ABC" w:rsidRPr="00102049" w:rsidRDefault="00400ABC" w:rsidP="00400ABC">
      <w:pPr>
        <w:spacing w:after="0"/>
        <w:ind w:firstLine="708"/>
      </w:pPr>
      <w:r w:rsidRPr="00102049">
        <w:t xml:space="preserve">3.2.2.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w:t>
      </w:r>
      <w:r w:rsidRPr="00102049">
        <w:lastRenderedPageBreak/>
        <w:t>потребовать от Грантополучателя возврата гранта в объеме фактически перечисленных средств по Соглашению.</w:t>
      </w:r>
    </w:p>
    <w:p w:rsidR="00400ABC" w:rsidRPr="00102049" w:rsidRDefault="00400ABC" w:rsidP="00400ABC">
      <w:pPr>
        <w:spacing w:after="0"/>
        <w:ind w:firstLine="708"/>
      </w:pPr>
      <w:r w:rsidRPr="00102049">
        <w:t>3.2.3. Осуществлять контроль за ходом выполнения работ и целевым использованием средств гранта.</w:t>
      </w:r>
    </w:p>
    <w:p w:rsidR="00400ABC" w:rsidRPr="00102049" w:rsidRDefault="00400ABC" w:rsidP="00400ABC">
      <w:pPr>
        <w:spacing w:after="0"/>
        <w:ind w:firstLine="708"/>
      </w:pPr>
      <w:r w:rsidRPr="00102049">
        <w:t xml:space="preserve">3.2.4. Осуществлять мониторинг финансово-производственной и научно-технической деятельности Грантополучателя. </w:t>
      </w:r>
    </w:p>
    <w:p w:rsidR="00400ABC" w:rsidRPr="00966CCA" w:rsidRDefault="00400ABC" w:rsidP="00400ABC">
      <w:pPr>
        <w:spacing w:after="0"/>
        <w:ind w:firstLine="708"/>
      </w:pPr>
      <w:r w:rsidRPr="001C0E01">
        <w:t xml:space="preserve">Мониторинг может осуществляться как собственными силами Фонда, так и с привлечением специализированной организации-монитора. </w:t>
      </w:r>
    </w:p>
    <w:p w:rsidR="001A727D" w:rsidRPr="00235D2E" w:rsidRDefault="001A727D" w:rsidP="009D3909">
      <w:pPr>
        <w:pStyle w:val="affa"/>
        <w:numPr>
          <w:ilvl w:val="0"/>
          <w:numId w:val="11"/>
        </w:numPr>
        <w:spacing w:before="180" w:line="233" w:lineRule="auto"/>
        <w:ind w:left="357" w:hanging="357"/>
        <w:contextualSpacing w:val="0"/>
        <w:jc w:val="center"/>
      </w:pPr>
      <w:r w:rsidRPr="00235D2E">
        <w:t xml:space="preserve">Права Сторон на результаты НИОКР, полученные при выполнении </w:t>
      </w:r>
      <w:r w:rsidR="00015D9B" w:rsidRPr="00235D2E">
        <w:rPr>
          <w:spacing w:val="-4"/>
        </w:rPr>
        <w:t>договора гранта</w:t>
      </w:r>
      <w:r w:rsidRPr="00235D2E">
        <w:t>.</w:t>
      </w:r>
    </w:p>
    <w:p w:rsidR="001A727D" w:rsidRPr="00235D2E" w:rsidRDefault="001A727D" w:rsidP="001A727D">
      <w:pPr>
        <w:spacing w:after="0" w:line="233" w:lineRule="auto"/>
        <w:ind w:firstLine="708"/>
      </w:pPr>
      <w:r w:rsidRPr="00235D2E">
        <w:t>4.1. Исключительное право на РИД, полученные при выполнении договора гранта, принадлежит Грантополучателю.</w:t>
      </w:r>
    </w:p>
    <w:p w:rsidR="001A727D" w:rsidRPr="00235D2E" w:rsidRDefault="001A727D" w:rsidP="001A727D">
      <w:pPr>
        <w:spacing w:after="0"/>
        <w:ind w:firstLine="708"/>
      </w:pPr>
      <w:r w:rsidRPr="00235D2E">
        <w:t xml:space="preserve">При этом,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допускается включение в состав правообладателей юридических лиц, являющихся соисполнителями работ по договору гранта. </w:t>
      </w:r>
    </w:p>
    <w:p w:rsidR="001A727D" w:rsidRPr="00235D2E" w:rsidRDefault="001A727D" w:rsidP="001A727D">
      <w:pPr>
        <w:spacing w:after="0"/>
        <w:ind w:firstLine="708"/>
      </w:pPr>
      <w:r w:rsidRPr="00235D2E">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1A727D" w:rsidRPr="00235D2E" w:rsidRDefault="001A727D" w:rsidP="001A727D">
      <w:pPr>
        <w:spacing w:after="0"/>
        <w:ind w:firstLine="708"/>
      </w:pPr>
      <w:r w:rsidRPr="00235D2E">
        <w:t>Подача заявки на получение правоохранных документов от имени физических лиц не допускается.</w:t>
      </w:r>
    </w:p>
    <w:p w:rsidR="001A727D" w:rsidRPr="00235D2E" w:rsidRDefault="001A727D" w:rsidP="001A727D">
      <w:pPr>
        <w:spacing w:after="0"/>
        <w:ind w:firstLine="708"/>
      </w:pPr>
      <w:r w:rsidRPr="00235D2E">
        <w:t xml:space="preserve">4.2. Грантополучатель в процессе выполнения </w:t>
      </w:r>
      <w:r w:rsidR="00015D9B" w:rsidRPr="00235D2E">
        <w:rPr>
          <w:spacing w:val="-4"/>
        </w:rPr>
        <w:t>договору гранта</w:t>
      </w:r>
      <w:r w:rsidR="00015D9B" w:rsidRPr="00235D2E">
        <w:t xml:space="preserve"> </w:t>
      </w:r>
      <w:r w:rsidRPr="00235D2E">
        <w:t>обязан принимать предусмотренные законодательством Российской Федерации меры для признания за ним и получения прав на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1A727D" w:rsidRPr="00235D2E" w:rsidRDefault="001A727D" w:rsidP="001A727D">
      <w:pPr>
        <w:spacing w:after="0"/>
        <w:ind w:firstLine="708"/>
      </w:pPr>
      <w:r w:rsidRPr="00235D2E">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1A727D" w:rsidRPr="00235D2E" w:rsidRDefault="001A727D" w:rsidP="001A727D">
      <w:pPr>
        <w:spacing w:after="0" w:line="238" w:lineRule="auto"/>
        <w:ind w:firstLine="709"/>
      </w:pPr>
      <w:r w:rsidRPr="00235D2E">
        <w:t>4.3. Грантополучатель обязан осуществлять практическое применение (внедрение) РИД, вести работу, направленную на вовлечение результатов НИОКР в хозяйственный оборот (осуществление практического применения (внедрения) РИД).</w:t>
      </w:r>
    </w:p>
    <w:p w:rsidR="001A727D" w:rsidRPr="00235D2E" w:rsidRDefault="001A727D" w:rsidP="001A727D">
      <w:pPr>
        <w:spacing w:after="0" w:line="238" w:lineRule="auto"/>
        <w:ind w:firstLine="709"/>
        <w:rPr>
          <w:spacing w:val="-4"/>
        </w:rPr>
      </w:pPr>
      <w:r w:rsidRPr="00235D2E">
        <w:rPr>
          <w:spacing w:val="-4"/>
        </w:rPr>
        <w:t>4.4. В соответствии с п.</w:t>
      </w:r>
      <w:r w:rsidRPr="00235D2E">
        <w:t xml:space="preserve"> 3.1.6.3 </w:t>
      </w:r>
      <w:r w:rsidR="00015D9B" w:rsidRPr="00235D2E">
        <w:rPr>
          <w:spacing w:val="-4"/>
        </w:rPr>
        <w:t xml:space="preserve">договора гранта </w:t>
      </w:r>
      <w:r w:rsidRPr="00235D2E">
        <w:rPr>
          <w:spacing w:val="-4"/>
        </w:rPr>
        <w:t>Грантополучатель обязан представлять Фонду (в электронном виде) сведения о созданных в процессе выполнения НИОКР РИД.</w:t>
      </w:r>
    </w:p>
    <w:p w:rsidR="001A727D" w:rsidRPr="00235D2E" w:rsidRDefault="001A727D" w:rsidP="001A727D">
      <w:pPr>
        <w:spacing w:after="0" w:line="238" w:lineRule="auto"/>
        <w:ind w:firstLine="709"/>
        <w:rPr>
          <w:spacing w:val="-4"/>
        </w:rPr>
      </w:pPr>
      <w:r w:rsidRPr="00235D2E">
        <w:rPr>
          <w:spacing w:val="-4"/>
        </w:rPr>
        <w:t xml:space="preserve">4.5. Сведения, касающиеся результатов работ по </w:t>
      </w:r>
      <w:r w:rsidR="00015D9B" w:rsidRPr="00235D2E">
        <w:rPr>
          <w:spacing w:val="-4"/>
        </w:rPr>
        <w:t>договору гранта</w:t>
      </w:r>
      <w:r w:rsidRPr="00235D2E">
        <w:rPr>
          <w:spacing w:val="-4"/>
        </w:rPr>
        <w:t>,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1A727D" w:rsidRPr="00235D2E" w:rsidRDefault="001A727D" w:rsidP="009D3909">
      <w:pPr>
        <w:pStyle w:val="affa"/>
        <w:numPr>
          <w:ilvl w:val="0"/>
          <w:numId w:val="11"/>
        </w:numPr>
        <w:spacing w:before="180" w:line="233" w:lineRule="auto"/>
        <w:ind w:left="357" w:hanging="357"/>
        <w:contextualSpacing w:val="0"/>
        <w:jc w:val="center"/>
      </w:pPr>
      <w:r w:rsidRPr="00235D2E">
        <w:t>Порядок приемки выполненных работ.</w:t>
      </w:r>
    </w:p>
    <w:p w:rsidR="001A727D" w:rsidRPr="00235D2E" w:rsidRDefault="001A727D" w:rsidP="001A727D">
      <w:pPr>
        <w:spacing w:after="0" w:line="238" w:lineRule="auto"/>
        <w:ind w:firstLine="708"/>
      </w:pPr>
      <w:r w:rsidRPr="00235D2E">
        <w:t xml:space="preserve">5.1. Предоставление Грантополучателем отчетной документации о выполнении НИОКР осуществляется в соответствии с требованиями </w:t>
      </w:r>
      <w:r w:rsidR="00015D9B" w:rsidRPr="00235D2E">
        <w:t>ТЗ и КП</w:t>
      </w:r>
      <w:r w:rsidRPr="00235D2E">
        <w:t xml:space="preserve">, являющимися неотъемлемой частью </w:t>
      </w:r>
      <w:r w:rsidR="00015D9B" w:rsidRPr="00235D2E">
        <w:rPr>
          <w:spacing w:val="-4"/>
        </w:rPr>
        <w:t>договора гранта</w:t>
      </w:r>
      <w:r w:rsidRPr="00235D2E">
        <w:t>, на основании отчетных материалов.</w:t>
      </w:r>
    </w:p>
    <w:p w:rsidR="001A727D" w:rsidRPr="00235D2E" w:rsidRDefault="001A727D" w:rsidP="001A727D">
      <w:pPr>
        <w:spacing w:after="0" w:line="238" w:lineRule="auto"/>
        <w:ind w:firstLine="709"/>
      </w:pPr>
      <w:r w:rsidRPr="00235D2E">
        <w:t xml:space="preserve">Допустимые направления расходов средств гранта и предельные ограничения по каждому направлению (смета) представлены в приложении к </w:t>
      </w:r>
      <w:r w:rsidR="00015D9B" w:rsidRPr="00235D2E">
        <w:rPr>
          <w:spacing w:val="-4"/>
        </w:rPr>
        <w:t>договору гранта</w:t>
      </w:r>
      <w:r w:rsidRPr="00235D2E">
        <w:t xml:space="preserve">. </w:t>
      </w:r>
    </w:p>
    <w:p w:rsidR="001A727D" w:rsidRPr="00235D2E" w:rsidRDefault="001A727D" w:rsidP="001A727D">
      <w:pPr>
        <w:spacing w:after="0" w:line="238" w:lineRule="auto"/>
        <w:ind w:firstLine="709"/>
      </w:pPr>
      <w:r w:rsidRPr="00235D2E">
        <w:lastRenderedPageBreak/>
        <w:t xml:space="preserve">На сайте Фонда представлены требования к расходованию средств гранта </w:t>
      </w:r>
      <w:hyperlink r:id="rId31" w:anchor="perechen_rashodov" w:history="1">
        <w:r w:rsidRPr="00235D2E">
          <w:rPr>
            <w:rStyle w:val="a8"/>
          </w:rPr>
          <w:t>http://fasie.ru/programs/programma-start/#perechen_rashodov</w:t>
        </w:r>
      </w:hyperlink>
      <w:r w:rsidRPr="00235D2E">
        <w:t xml:space="preserve"> и подготовке финансовой отчетности </w:t>
      </w:r>
      <w:hyperlink r:id="rId32" w:anchor="otchetnost" w:history="1">
        <w:r w:rsidRPr="00235D2E">
          <w:rPr>
            <w:rStyle w:val="a8"/>
          </w:rPr>
          <w:t>http://fasie.ru/programs/programma-start/#otchetnost</w:t>
        </w:r>
      </w:hyperlink>
      <w:r w:rsidRPr="00235D2E">
        <w:t>.</w:t>
      </w:r>
    </w:p>
    <w:p w:rsidR="001A727D" w:rsidRPr="00235D2E" w:rsidRDefault="001A727D" w:rsidP="001A727D">
      <w:pPr>
        <w:spacing w:after="0" w:line="238" w:lineRule="auto"/>
        <w:ind w:firstLine="709"/>
      </w:pPr>
      <w:r w:rsidRPr="00235D2E">
        <w:t>5.2. </w:t>
      </w:r>
      <w:r w:rsidR="004A2CCD" w:rsidRPr="00235D2E">
        <w:t xml:space="preserve">После окончания выполнения работ (этапа работ) Грантополучатель представляет Фонду научно-технический отчет о выполненных НИОКР (по очередному этапу НИОКР), </w:t>
      </w:r>
      <w:r w:rsidR="000D39BC">
        <w:t>финансовый отчёт о расходовании средств гранта (по каждому этапу); финансовый</w:t>
      </w:r>
      <w:r w:rsidR="000D39BC" w:rsidRPr="00966CCA">
        <w:t xml:space="preserve"> отчет о ра</w:t>
      </w:r>
      <w:r w:rsidR="000D39BC">
        <w:t>сходовании внебюджетных средств (по каждому этапу)</w:t>
      </w:r>
      <w:r w:rsidR="000D39BC">
        <w:rPr>
          <w:rStyle w:val="ab"/>
        </w:rPr>
        <w:footnoteReference w:id="31"/>
      </w:r>
      <w:r w:rsidR="004A2CCD" w:rsidRPr="00235D2E">
        <w:t xml:space="preserve">, Форму, сведения о РИД, Форму, сведения о состоянии правовой охраны РИД (при ее наличии на дату предоставления отчетных документов), Форму, сведения об использовании РИД (при ее наличии на дату предоставления отчетных документов), зарегистрированные в установленном порядке в ЕГИСУ НИОКР, акты о выполнении работ по этапам </w:t>
      </w:r>
      <w:r w:rsidR="008F113A" w:rsidRPr="00235D2E">
        <w:t>договора гранта</w:t>
      </w:r>
      <w:r w:rsidR="004A2CCD" w:rsidRPr="00235D2E">
        <w:t>, акт о выполнении НИОКР, отчет о целевом использовании средств гранта, а также другие сведения, относящиеся к реализации проекта.</w:t>
      </w:r>
    </w:p>
    <w:p w:rsidR="001A727D" w:rsidRPr="00235D2E" w:rsidRDefault="001A727D" w:rsidP="001A727D">
      <w:pPr>
        <w:spacing w:after="0" w:line="238" w:lineRule="auto"/>
        <w:ind w:firstLine="709"/>
      </w:pPr>
      <w:r w:rsidRPr="00235D2E">
        <w:t>Отчетная документация оформляется в соответствии с требованиями Фонда (</w:t>
      </w:r>
      <w:hyperlink r:id="rId33" w:anchor="otchetnost" w:history="1">
        <w:r w:rsidRPr="00235D2E">
          <w:rPr>
            <w:rStyle w:val="a8"/>
          </w:rPr>
          <w:t>http://fasie.ru/programs/programma-start/#otchetnost</w:t>
        </w:r>
      </w:hyperlink>
      <w:r w:rsidRPr="00235D2E">
        <w:t>) и подписывается усовершенствованной усиленной квалифицированной электронной подписью со стороны Грантополучателя в АС «Фонд-М»</w:t>
      </w:r>
      <w:r w:rsidR="00CF5AA8" w:rsidRPr="00235D2E">
        <w:t>, в том числе формы направления сведений, зарегистрированные в ФГАНУ ЦИТиС – Форма, сведения о НИОКТР, Форма, сведения о результатах НИОКТР, Форма, сведения о РИД, Форма, сведения о состоянии правовой охраны РИД и Форма, сведения об использовании РИД.</w:t>
      </w:r>
      <w:r w:rsidRPr="00235D2E">
        <w:t xml:space="preserve"> </w:t>
      </w:r>
    </w:p>
    <w:p w:rsidR="001A727D" w:rsidRPr="00235D2E" w:rsidRDefault="001A727D" w:rsidP="001A727D">
      <w:pPr>
        <w:spacing w:after="0" w:line="238" w:lineRule="auto"/>
        <w:ind w:firstLine="708"/>
        <w:rPr>
          <w:spacing w:val="-4"/>
        </w:rPr>
      </w:pPr>
      <w:r w:rsidRPr="00235D2E">
        <w:rPr>
          <w:spacing w:val="-4"/>
        </w:rPr>
        <w:t xml:space="preserve">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требованиям </w:t>
      </w:r>
      <w:r w:rsidR="00015D9B" w:rsidRPr="00235D2E">
        <w:rPr>
          <w:spacing w:val="-4"/>
        </w:rPr>
        <w:t>договора гранта</w:t>
      </w:r>
      <w:r w:rsidRPr="00235D2E">
        <w:rPr>
          <w:spacing w:val="-4"/>
        </w:rPr>
        <w:t xml:space="preserve">. Для проверки соответствия качества выполняемых работ требованиям, установленным </w:t>
      </w:r>
      <w:r w:rsidR="00015D9B" w:rsidRPr="00235D2E">
        <w:rPr>
          <w:spacing w:val="-4"/>
        </w:rPr>
        <w:t>договором гранта</w:t>
      </w:r>
      <w:r w:rsidRPr="00235D2E">
        <w:rPr>
          <w:spacing w:val="-4"/>
        </w:rPr>
        <w:t>, Фонд вправе привлекать независимых экспертов.</w:t>
      </w:r>
    </w:p>
    <w:p w:rsidR="001A727D" w:rsidRPr="00235D2E" w:rsidRDefault="001A727D" w:rsidP="001A727D">
      <w:pPr>
        <w:spacing w:after="0" w:line="238" w:lineRule="auto"/>
        <w:ind w:firstLine="708"/>
      </w:pPr>
      <w:r w:rsidRPr="00235D2E">
        <w:t>5.4. </w:t>
      </w:r>
      <w:r w:rsidR="00CF5AA8" w:rsidRPr="00235D2E">
        <w:t>Заключительный отчёт по НИОКР принимается только после представления Грантополучателем в Фонд документов, подтверждающих совершение им действий, необходимых для признания за ним и получения прав на результаты интеллектуальной деятельности (РИД) – Форма, сведения о РИД с присвоенным ФГАНУ ЦИТиС номером государственного учета РИД.</w:t>
      </w:r>
    </w:p>
    <w:p w:rsidR="001A727D" w:rsidRPr="00235D2E" w:rsidRDefault="001A727D" w:rsidP="001A727D">
      <w:pPr>
        <w:spacing w:after="0" w:line="238" w:lineRule="auto"/>
        <w:ind w:firstLine="708"/>
      </w:pPr>
      <w:r w:rsidRPr="00235D2E">
        <w:t xml:space="preserve">5.5. В случае мотивированного отказа Фонда от приемки работ по </w:t>
      </w:r>
      <w:r w:rsidR="00015D9B" w:rsidRPr="00235D2E">
        <w:rPr>
          <w:spacing w:val="-4"/>
        </w:rPr>
        <w:t>договору гранта</w:t>
      </w:r>
      <w:r w:rsidR="00015D9B" w:rsidRPr="00235D2E">
        <w:t xml:space="preserve"> </w:t>
      </w:r>
      <w:r w:rsidRPr="00235D2E">
        <w:t>(этапу НИОКР), Фонд размещает перечень необходимых доработок и исправлений с указанием сроков для их осуществления в АС «Фонд-М».</w:t>
      </w:r>
    </w:p>
    <w:p w:rsidR="001A727D" w:rsidRPr="00235D2E" w:rsidRDefault="001A727D" w:rsidP="001A727D">
      <w:pPr>
        <w:spacing w:after="0" w:line="238" w:lineRule="auto"/>
        <w:ind w:firstLine="708"/>
      </w:pPr>
      <w:r w:rsidRPr="00235D2E">
        <w:t>5.6. На основании представленных документов Стороны подписывают:</w:t>
      </w:r>
    </w:p>
    <w:p w:rsidR="001A727D" w:rsidRPr="00235D2E" w:rsidRDefault="001A727D" w:rsidP="009D3909">
      <w:pPr>
        <w:pStyle w:val="affa"/>
        <w:numPr>
          <w:ilvl w:val="0"/>
          <w:numId w:val="13"/>
        </w:numPr>
        <w:spacing w:after="0" w:line="238" w:lineRule="auto"/>
      </w:pPr>
      <w:r w:rsidRPr="00235D2E">
        <w:t>для очередного этапа КП – Акт о выполнении НИОКР по этапу;</w:t>
      </w:r>
    </w:p>
    <w:p w:rsidR="001A727D" w:rsidRPr="00235D2E" w:rsidRDefault="001A727D" w:rsidP="009D3909">
      <w:pPr>
        <w:pStyle w:val="affa"/>
        <w:numPr>
          <w:ilvl w:val="0"/>
          <w:numId w:val="13"/>
        </w:numPr>
        <w:spacing w:after="0" w:line="238" w:lineRule="auto"/>
      </w:pPr>
      <w:r w:rsidRPr="00235D2E">
        <w:t xml:space="preserve">для заключительного этапа КП – Акт о выполнении НИОКР по этапу, Акт о выполнении НИОКР по </w:t>
      </w:r>
      <w:r w:rsidR="008F113A" w:rsidRPr="00235D2E">
        <w:t>договору гранта</w:t>
      </w:r>
      <w:r w:rsidRPr="00235D2E">
        <w:t>, Отчет о целевом использовании средств гранта.</w:t>
      </w:r>
    </w:p>
    <w:p w:rsidR="001A727D" w:rsidRPr="00235D2E" w:rsidRDefault="001A727D" w:rsidP="001A727D">
      <w:pPr>
        <w:spacing w:after="0" w:line="238" w:lineRule="auto"/>
        <w:ind w:firstLine="708"/>
      </w:pPr>
      <w:r w:rsidRPr="00235D2E">
        <w:t xml:space="preserve">Датой выполнения очередного этапа КП считается дата подписания Фондом Акта о выполнении НИОКР по этапу. </w:t>
      </w:r>
    </w:p>
    <w:p w:rsidR="001A727D" w:rsidRPr="00235D2E" w:rsidRDefault="001A727D" w:rsidP="001A727D">
      <w:pPr>
        <w:spacing w:after="0" w:line="238" w:lineRule="auto"/>
        <w:ind w:firstLine="708"/>
      </w:pPr>
      <w:r w:rsidRPr="00235D2E">
        <w:t xml:space="preserve">Датой выполнения НИОКР по </w:t>
      </w:r>
      <w:r w:rsidR="008F113A" w:rsidRPr="00235D2E">
        <w:t>договору гранта</w:t>
      </w:r>
      <w:r w:rsidRPr="00235D2E">
        <w:t xml:space="preserve"> считается дата подписания Фондом Акта о выполнении НИОКР по </w:t>
      </w:r>
      <w:r w:rsidR="00FB076E" w:rsidRPr="00235D2E">
        <w:rPr>
          <w:spacing w:val="-4"/>
        </w:rPr>
        <w:t>договору гранта</w:t>
      </w:r>
      <w:r w:rsidRPr="00235D2E">
        <w:t>.</w:t>
      </w:r>
    </w:p>
    <w:p w:rsidR="001A727D" w:rsidRPr="00235D2E" w:rsidRDefault="001A727D" w:rsidP="009D3909">
      <w:pPr>
        <w:pStyle w:val="affa"/>
        <w:numPr>
          <w:ilvl w:val="0"/>
          <w:numId w:val="11"/>
        </w:numPr>
        <w:spacing w:before="180" w:line="233" w:lineRule="auto"/>
        <w:ind w:left="357" w:hanging="357"/>
        <w:contextualSpacing w:val="0"/>
        <w:jc w:val="center"/>
      </w:pPr>
      <w:r w:rsidRPr="00235D2E">
        <w:t>Особые условия.</w:t>
      </w:r>
    </w:p>
    <w:p w:rsidR="001A727D" w:rsidRPr="00235D2E" w:rsidRDefault="001A727D" w:rsidP="001A727D">
      <w:pPr>
        <w:spacing w:after="0" w:line="238" w:lineRule="auto"/>
        <w:ind w:firstLine="708"/>
      </w:pPr>
      <w:r w:rsidRPr="00235D2E">
        <w:t xml:space="preserve">6.1. Изменения и дополнения к </w:t>
      </w:r>
      <w:r w:rsidR="00FB076E" w:rsidRPr="00235D2E">
        <w:rPr>
          <w:spacing w:val="-4"/>
        </w:rPr>
        <w:t>договору гранта</w:t>
      </w:r>
      <w:r w:rsidR="00FB076E" w:rsidRPr="00235D2E">
        <w:t xml:space="preserve"> </w:t>
      </w:r>
      <w:r w:rsidRPr="00235D2E">
        <w:t>оформляются дополнительными соглашениями между Фондом и Грантополучателем.</w:t>
      </w:r>
    </w:p>
    <w:p w:rsidR="001A727D" w:rsidRPr="00235D2E" w:rsidRDefault="001A727D" w:rsidP="001A727D">
      <w:pPr>
        <w:spacing w:after="0" w:line="235" w:lineRule="auto"/>
        <w:ind w:firstLine="709"/>
      </w:pPr>
      <w:r w:rsidRPr="00235D2E">
        <w:t xml:space="preserve">6.2. Грантополучатель обязан разместить на своем Интернет-сайте информацию о реализации инновационного проекта с указанием ссылки на адрес официального сайта Фонда </w:t>
      </w:r>
      <w:hyperlink r:id="rId34" w:history="1">
        <w:r w:rsidRPr="00235D2E">
          <w:rPr>
            <w:rStyle w:val="a8"/>
          </w:rPr>
          <w:t>http://fasie.ru/</w:t>
        </w:r>
      </w:hyperlink>
      <w:r w:rsidRPr="00235D2E">
        <w:t xml:space="preserve">. 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w:t>
      </w:r>
      <w:r w:rsidRPr="00235D2E">
        <w:lastRenderedPageBreak/>
        <w:t>в том числе в сети «Интернет», а также при демонстрации результатов реализации инновационного проекта.</w:t>
      </w:r>
    </w:p>
    <w:p w:rsidR="001A727D" w:rsidRPr="00235D2E" w:rsidRDefault="001A727D" w:rsidP="001A727D">
      <w:pPr>
        <w:spacing w:after="0" w:line="235" w:lineRule="auto"/>
        <w:ind w:firstLine="708"/>
        <w:rPr>
          <w:spacing w:val="-2"/>
        </w:rPr>
      </w:pPr>
      <w:r w:rsidRPr="00235D2E">
        <w:rPr>
          <w:spacing w:val="-2"/>
        </w:rPr>
        <w:t>6.3. В целях реализации п. 6.2 Грантополучатель имеет право использовать логотип Фонда.</w:t>
      </w:r>
    </w:p>
    <w:p w:rsidR="001A727D" w:rsidRPr="00235D2E" w:rsidRDefault="001A727D" w:rsidP="001A727D">
      <w:pPr>
        <w:spacing w:after="0" w:line="235" w:lineRule="auto"/>
        <w:ind w:firstLine="708"/>
        <w:rPr>
          <w:spacing w:val="-2"/>
        </w:rPr>
      </w:pPr>
      <w:r w:rsidRPr="00235D2E">
        <w:rPr>
          <w:spacing w:val="-2"/>
        </w:rPr>
        <w:t>6.4.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1A727D" w:rsidRPr="00235D2E" w:rsidRDefault="001A727D" w:rsidP="001A727D">
      <w:pPr>
        <w:spacing w:after="0" w:line="235" w:lineRule="auto"/>
        <w:ind w:firstLine="708"/>
      </w:pPr>
      <w:r w:rsidRPr="00235D2E">
        <w:t xml:space="preserve">6.5. Все условия </w:t>
      </w:r>
      <w:r w:rsidR="00FB076E" w:rsidRPr="00235D2E">
        <w:rPr>
          <w:spacing w:val="-4"/>
        </w:rPr>
        <w:t>договора гранта</w:t>
      </w:r>
      <w:r w:rsidR="00FB076E" w:rsidRPr="00235D2E">
        <w:t xml:space="preserve"> </w:t>
      </w:r>
      <w:r w:rsidRPr="00235D2E">
        <w:t xml:space="preserve">являются существенными, и при нарушении любого пункта Фонд может требовать расторжения </w:t>
      </w:r>
      <w:r w:rsidR="00FB076E" w:rsidRPr="00235D2E">
        <w:rPr>
          <w:spacing w:val="-4"/>
        </w:rPr>
        <w:t>договора гранта</w:t>
      </w:r>
      <w:r w:rsidR="00FB076E" w:rsidRPr="00235D2E">
        <w:t xml:space="preserve"> </w:t>
      </w:r>
      <w:r w:rsidRPr="00235D2E">
        <w:t xml:space="preserve">и возврата средств гранта фактически перечисленных по </w:t>
      </w:r>
      <w:r w:rsidR="00FB076E" w:rsidRPr="00235D2E">
        <w:rPr>
          <w:spacing w:val="-4"/>
        </w:rPr>
        <w:t>договору гранта</w:t>
      </w:r>
      <w:r w:rsidRPr="00235D2E">
        <w:t>.</w:t>
      </w:r>
    </w:p>
    <w:p w:rsidR="001A727D" w:rsidRPr="00235D2E" w:rsidRDefault="001A727D" w:rsidP="009D3909">
      <w:pPr>
        <w:pStyle w:val="affa"/>
        <w:numPr>
          <w:ilvl w:val="0"/>
          <w:numId w:val="11"/>
        </w:numPr>
        <w:spacing w:before="180" w:line="233" w:lineRule="auto"/>
        <w:ind w:left="357" w:hanging="357"/>
        <w:contextualSpacing w:val="0"/>
        <w:jc w:val="center"/>
      </w:pPr>
      <w:r w:rsidRPr="00235D2E">
        <w:t>Ответственность Сторон и порядок разрешения споров.</w:t>
      </w:r>
    </w:p>
    <w:p w:rsidR="001A727D" w:rsidRPr="00235D2E" w:rsidRDefault="001A727D" w:rsidP="001A727D">
      <w:pPr>
        <w:spacing w:after="0" w:line="235" w:lineRule="auto"/>
        <w:ind w:firstLine="708"/>
      </w:pPr>
      <w:r w:rsidRPr="00235D2E">
        <w:t xml:space="preserve">7.1. За невыполнение или ненадлежащее выполнение обязательств по </w:t>
      </w:r>
      <w:r w:rsidR="008F113A" w:rsidRPr="00235D2E">
        <w:t>договору гранта</w:t>
      </w:r>
      <w:r w:rsidRPr="00235D2E">
        <w:t xml:space="preserve"> стороны несут ответственность в соответствии с действующим законодательством.</w:t>
      </w:r>
    </w:p>
    <w:p w:rsidR="001A727D" w:rsidRPr="00235D2E" w:rsidRDefault="001A727D" w:rsidP="001A727D">
      <w:pPr>
        <w:spacing w:after="0" w:line="235" w:lineRule="auto"/>
        <w:ind w:firstLine="708"/>
        <w:rPr>
          <w:spacing w:val="-4"/>
        </w:rPr>
      </w:pPr>
      <w:r w:rsidRPr="00235D2E">
        <w:rPr>
          <w:spacing w:val="-4"/>
        </w:rPr>
        <w:t xml:space="preserve">7.2. Лицо, подписавшее </w:t>
      </w:r>
      <w:r w:rsidR="00FB076E" w:rsidRPr="00235D2E">
        <w:rPr>
          <w:spacing w:val="-4"/>
        </w:rPr>
        <w:t>договор гранта</w:t>
      </w:r>
      <w:r w:rsidRPr="00235D2E">
        <w:rPr>
          <w:spacing w:val="-4"/>
        </w:rPr>
        <w:t>,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1A727D" w:rsidRPr="00235D2E" w:rsidRDefault="001A727D" w:rsidP="001A727D">
      <w:pPr>
        <w:spacing w:after="0" w:line="235" w:lineRule="auto"/>
        <w:ind w:firstLine="709"/>
      </w:pPr>
      <w:r w:rsidRPr="00235D2E">
        <w:t xml:space="preserve">7.3. При несоблюдении предусмотренных </w:t>
      </w:r>
      <w:r w:rsidR="00FB076E" w:rsidRPr="00235D2E">
        <w:rPr>
          <w:spacing w:val="-4"/>
        </w:rPr>
        <w:t>договором гранта</w:t>
      </w:r>
      <w:r w:rsidR="00FB076E" w:rsidRPr="00235D2E">
        <w:t xml:space="preserve"> </w:t>
      </w:r>
      <w:r w:rsidRPr="00235D2E">
        <w:t xml:space="preserve">сроков выполнения этапов и сроков 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sidR="00FB076E" w:rsidRPr="00235D2E">
        <w:rPr>
          <w:spacing w:val="-4"/>
        </w:rPr>
        <w:t>договору гранта</w:t>
      </w:r>
      <w:r w:rsidR="00FB076E" w:rsidRPr="00235D2E">
        <w:t xml:space="preserve"> </w:t>
      </w:r>
      <w:r w:rsidRPr="00235D2E">
        <w:t>за каждый день просрочки. Порядок начисления и взыскания неустойки определяется соответствующим регламентом, утверждаемым Фондом.</w:t>
      </w:r>
    </w:p>
    <w:p w:rsidR="001A727D" w:rsidRPr="00235D2E" w:rsidRDefault="001A727D" w:rsidP="001A727D">
      <w:pPr>
        <w:spacing w:after="0" w:line="235" w:lineRule="auto"/>
        <w:ind w:firstLine="709"/>
      </w:pPr>
      <w:r w:rsidRPr="00235D2E">
        <w:t xml:space="preserve">7.4. Уплата неустойки не освобождает Стороны от обязательства по </w:t>
      </w:r>
      <w:r w:rsidR="00FB076E" w:rsidRPr="00235D2E">
        <w:rPr>
          <w:spacing w:val="-4"/>
        </w:rPr>
        <w:t>договору гранта</w:t>
      </w:r>
      <w:r w:rsidRPr="00235D2E">
        <w:t>.</w:t>
      </w:r>
    </w:p>
    <w:p w:rsidR="001A727D" w:rsidRPr="00235D2E" w:rsidRDefault="001A727D" w:rsidP="001A727D">
      <w:pPr>
        <w:spacing w:after="0" w:line="235" w:lineRule="auto"/>
        <w:ind w:firstLine="709"/>
      </w:pPr>
      <w:r w:rsidRPr="00235D2E">
        <w:t>7.5. </w:t>
      </w:r>
      <w:r w:rsidR="00FB076E" w:rsidRPr="00235D2E">
        <w:rPr>
          <w:spacing w:val="-4"/>
        </w:rPr>
        <w:t>Договор гранта</w:t>
      </w:r>
      <w:r w:rsidR="00FB076E" w:rsidRPr="00235D2E">
        <w:t xml:space="preserve"> может быть прекращен</w:t>
      </w:r>
      <w:r w:rsidRPr="00235D2E">
        <w:t xml:space="preserve"> досрочно по взаимному соглашению Сторон или решению суда по основаниям, предусмотренным гражданским законодательством. </w:t>
      </w:r>
    </w:p>
    <w:p w:rsidR="001A727D" w:rsidRPr="00235D2E" w:rsidRDefault="001A727D" w:rsidP="001A727D">
      <w:pPr>
        <w:spacing w:after="0" w:line="235" w:lineRule="auto"/>
        <w:ind w:firstLine="709"/>
      </w:pPr>
      <w:r w:rsidRPr="00235D2E">
        <w:t xml:space="preserve">7.6. Фонд может прекратить действие </w:t>
      </w:r>
      <w:r w:rsidR="00FB076E" w:rsidRPr="00235D2E">
        <w:rPr>
          <w:spacing w:val="-4"/>
        </w:rPr>
        <w:t>договора гранта</w:t>
      </w:r>
      <w:r w:rsidR="00FB076E" w:rsidRPr="00235D2E">
        <w:t xml:space="preserve"> в одностороннем порядке </w:t>
      </w:r>
      <w:r w:rsidRPr="00235D2E">
        <w:t xml:space="preserve">в случае существенного нарушения Грантополучателем условий </w:t>
      </w:r>
      <w:r w:rsidR="00FB076E" w:rsidRPr="00235D2E">
        <w:rPr>
          <w:spacing w:val="-4"/>
        </w:rPr>
        <w:t>договора гранта</w:t>
      </w:r>
      <w:r w:rsidRPr="00235D2E">
        <w:t xml:space="preserve">: 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инновационным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w:t>
      </w:r>
      <w:r w:rsidR="00FB076E" w:rsidRPr="00235D2E">
        <w:rPr>
          <w:spacing w:val="-4"/>
        </w:rPr>
        <w:t>договору гранта</w:t>
      </w:r>
      <w:r w:rsidRPr="00235D2E">
        <w:t>.</w:t>
      </w:r>
    </w:p>
    <w:p w:rsidR="001A727D" w:rsidRPr="00235D2E" w:rsidRDefault="001A727D" w:rsidP="001A727D">
      <w:pPr>
        <w:spacing w:after="0" w:line="235" w:lineRule="auto"/>
        <w:ind w:firstLine="708"/>
        <w:rPr>
          <w:spacing w:val="-2"/>
        </w:rPr>
      </w:pPr>
      <w:r w:rsidRPr="00235D2E">
        <w:rPr>
          <w:spacing w:val="-2"/>
        </w:rPr>
        <w:t xml:space="preserve">7.7. Споры, связанные с исполнением </w:t>
      </w:r>
      <w:r w:rsidR="00FB076E" w:rsidRPr="00235D2E">
        <w:rPr>
          <w:spacing w:val="-4"/>
        </w:rPr>
        <w:t>договора гранта</w:t>
      </w:r>
      <w:r w:rsidRPr="00235D2E">
        <w:rPr>
          <w:spacing w:val="-2"/>
        </w:rPr>
        <w:t>, разрешаются Сторонами путем переговоров. Неурегулированные споры передаются на разрешение в Арбитражный суд г. Москвы.</w:t>
      </w:r>
    </w:p>
    <w:p w:rsidR="001A727D" w:rsidRPr="00235D2E" w:rsidRDefault="001A727D" w:rsidP="009D3909">
      <w:pPr>
        <w:pStyle w:val="affa"/>
        <w:numPr>
          <w:ilvl w:val="0"/>
          <w:numId w:val="11"/>
        </w:numPr>
        <w:spacing w:before="180" w:line="233" w:lineRule="auto"/>
        <w:ind w:left="357" w:hanging="357"/>
        <w:contextualSpacing w:val="0"/>
        <w:jc w:val="center"/>
      </w:pPr>
      <w:r w:rsidRPr="00235D2E">
        <w:t>Обстоятельства непреодолимой силы.</w:t>
      </w:r>
    </w:p>
    <w:p w:rsidR="001A727D" w:rsidRPr="00235D2E" w:rsidRDefault="001A727D" w:rsidP="001A727D">
      <w:pPr>
        <w:spacing w:after="0" w:line="235" w:lineRule="auto"/>
        <w:ind w:firstLine="708"/>
        <w:rPr>
          <w:spacing w:val="-2"/>
        </w:rPr>
      </w:pPr>
      <w:r w:rsidRPr="00235D2E">
        <w:rPr>
          <w:spacing w:val="-2"/>
        </w:rPr>
        <w:t xml:space="preserve">8.1. Стороны освобождаются от ответственности за полное или частичное неисполнение своих обязательств по </w:t>
      </w:r>
      <w:r w:rsidR="00FB076E" w:rsidRPr="00235D2E">
        <w:rPr>
          <w:spacing w:val="-4"/>
        </w:rPr>
        <w:t>договору гранта</w:t>
      </w:r>
      <w:r w:rsidR="00FB076E" w:rsidRPr="00235D2E">
        <w:rPr>
          <w:spacing w:val="-2"/>
        </w:rPr>
        <w:t xml:space="preserve"> </w:t>
      </w:r>
      <w:r w:rsidRPr="00235D2E">
        <w:rPr>
          <w:spacing w:val="-2"/>
        </w:rPr>
        <w:t xml:space="preserve">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w:t>
      </w:r>
      <w:r w:rsidR="008F113A" w:rsidRPr="00235D2E">
        <w:rPr>
          <w:spacing w:val="-2"/>
        </w:rPr>
        <w:t>договора гранта</w:t>
      </w:r>
      <w:r w:rsidRPr="00235D2E">
        <w:rPr>
          <w:spacing w:val="-2"/>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1A727D" w:rsidRPr="00235D2E" w:rsidRDefault="00FB076E" w:rsidP="001A727D">
      <w:pPr>
        <w:spacing w:after="0" w:line="235" w:lineRule="auto"/>
        <w:ind w:firstLine="708"/>
        <w:rPr>
          <w:spacing w:val="-2"/>
        </w:rPr>
      </w:pPr>
      <w:r w:rsidRPr="00235D2E">
        <w:rPr>
          <w:spacing w:val="-2"/>
        </w:rPr>
        <w:t>8.2. </w:t>
      </w:r>
      <w:r w:rsidR="001A727D" w:rsidRPr="00235D2E">
        <w:rPr>
          <w:spacing w:val="-2"/>
        </w:rPr>
        <w:t xml:space="preserve">При наступлении таких обстоятельств срок исполнения обязательств по </w:t>
      </w:r>
      <w:r w:rsidR="008F113A" w:rsidRPr="00235D2E">
        <w:rPr>
          <w:spacing w:val="-2"/>
        </w:rPr>
        <w:t>договору гранта</w:t>
      </w:r>
      <w:r w:rsidR="001A727D" w:rsidRPr="00235D2E">
        <w:rPr>
          <w:spacing w:val="-2"/>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w:t>
      </w:r>
      <w:r w:rsidR="008F113A" w:rsidRPr="00235D2E">
        <w:rPr>
          <w:spacing w:val="-2"/>
        </w:rPr>
        <w:t>договора гранта</w:t>
      </w:r>
      <w:r w:rsidR="001A727D" w:rsidRPr="00235D2E">
        <w:rPr>
          <w:spacing w:val="-2"/>
        </w:rPr>
        <w:t xml:space="preserve"> в срок.</w:t>
      </w:r>
    </w:p>
    <w:p w:rsidR="001A727D" w:rsidRPr="00235D2E" w:rsidRDefault="00FB076E" w:rsidP="001A727D">
      <w:pPr>
        <w:spacing w:after="0" w:line="235" w:lineRule="auto"/>
        <w:ind w:firstLine="708"/>
        <w:rPr>
          <w:spacing w:val="-2"/>
        </w:rPr>
      </w:pPr>
      <w:r w:rsidRPr="00235D2E">
        <w:rPr>
          <w:spacing w:val="-2"/>
        </w:rPr>
        <w:t>8.3. </w:t>
      </w:r>
      <w:r w:rsidR="001A727D" w:rsidRPr="00235D2E">
        <w:rPr>
          <w:spacing w:val="-2"/>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w:t>
      </w:r>
      <w:r w:rsidR="001A727D" w:rsidRPr="00235D2E">
        <w:rPr>
          <w:spacing w:val="-2"/>
        </w:rPr>
        <w:lastRenderedPageBreak/>
        <w:t>письменной форме другую Сторону об их возникновении, виде и возможной продолжительности действия.</w:t>
      </w:r>
    </w:p>
    <w:p w:rsidR="001A727D" w:rsidRPr="00235D2E" w:rsidRDefault="001A727D" w:rsidP="009D3909">
      <w:pPr>
        <w:pStyle w:val="affa"/>
        <w:numPr>
          <w:ilvl w:val="0"/>
          <w:numId w:val="11"/>
        </w:numPr>
        <w:spacing w:before="180" w:line="233" w:lineRule="auto"/>
        <w:ind w:left="357" w:hanging="357"/>
        <w:contextualSpacing w:val="0"/>
        <w:jc w:val="center"/>
      </w:pPr>
      <w:r w:rsidRPr="00235D2E">
        <w:t xml:space="preserve">Срок действия </w:t>
      </w:r>
      <w:r w:rsidR="00FB076E" w:rsidRPr="00235D2E">
        <w:rPr>
          <w:spacing w:val="-4"/>
        </w:rPr>
        <w:t>договора гранта</w:t>
      </w:r>
      <w:r w:rsidRPr="00235D2E">
        <w:t>.</w:t>
      </w:r>
    </w:p>
    <w:p w:rsidR="001A727D" w:rsidRPr="00235D2E" w:rsidRDefault="001A727D" w:rsidP="001A727D">
      <w:pPr>
        <w:spacing w:after="0" w:line="235" w:lineRule="auto"/>
        <w:ind w:firstLine="708"/>
      </w:pPr>
      <w:r w:rsidRPr="00235D2E">
        <w:t xml:space="preserve">9.1. Срок действия </w:t>
      </w:r>
      <w:r w:rsidR="00FB076E" w:rsidRPr="00235D2E">
        <w:rPr>
          <w:spacing w:val="-4"/>
        </w:rPr>
        <w:t>договора гранта</w:t>
      </w:r>
      <w:r w:rsidR="00FB076E" w:rsidRPr="00235D2E">
        <w:t xml:space="preserve"> </w:t>
      </w:r>
      <w:r w:rsidRPr="00235D2E">
        <w:t>устанавливается с ___________________ до исполнения Сторонами своих обязательств.</w:t>
      </w:r>
    </w:p>
    <w:p w:rsidR="001A727D" w:rsidRPr="00235D2E" w:rsidRDefault="00FB076E" w:rsidP="001A727D">
      <w:pPr>
        <w:spacing w:after="0" w:line="235" w:lineRule="auto"/>
        <w:ind w:firstLine="708"/>
      </w:pPr>
      <w:r w:rsidRPr="00235D2E">
        <w:rPr>
          <w:spacing w:val="-4"/>
        </w:rPr>
        <w:t>Договор гранта</w:t>
      </w:r>
      <w:r w:rsidRPr="00235D2E">
        <w:t xml:space="preserve"> составлен</w:t>
      </w:r>
      <w:r w:rsidR="001A727D" w:rsidRPr="00235D2E">
        <w:t xml:space="preserve">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1A727D" w:rsidRPr="00235D2E" w:rsidRDefault="001A727D" w:rsidP="001A727D">
      <w:pPr>
        <w:spacing w:after="0" w:line="235" w:lineRule="auto"/>
      </w:pPr>
    </w:p>
    <w:p w:rsidR="001A727D" w:rsidRPr="00235D2E" w:rsidRDefault="001A727D" w:rsidP="001A727D">
      <w:pPr>
        <w:spacing w:after="0" w:line="235" w:lineRule="auto"/>
      </w:pPr>
      <w:r w:rsidRPr="00235D2E">
        <w:t xml:space="preserve">Приложения к </w:t>
      </w:r>
      <w:r w:rsidR="00FB076E" w:rsidRPr="00235D2E">
        <w:rPr>
          <w:spacing w:val="-4"/>
        </w:rPr>
        <w:t>договору гранта</w:t>
      </w:r>
      <w:r w:rsidRPr="00235D2E">
        <w:t>:</w:t>
      </w:r>
    </w:p>
    <w:p w:rsidR="00E1407C" w:rsidRDefault="00E1407C" w:rsidP="00E1407C">
      <w:pPr>
        <w:numPr>
          <w:ilvl w:val="0"/>
          <w:numId w:val="21"/>
        </w:numPr>
        <w:spacing w:after="0" w:line="228" w:lineRule="auto"/>
      </w:pPr>
      <w:r>
        <w:t>Техническое задание на выполнение НИОКР.</w:t>
      </w:r>
    </w:p>
    <w:p w:rsidR="00E1407C" w:rsidRDefault="00E1407C" w:rsidP="00E1407C">
      <w:pPr>
        <w:pStyle w:val="affa"/>
        <w:numPr>
          <w:ilvl w:val="0"/>
          <w:numId w:val="21"/>
        </w:numPr>
        <w:spacing w:after="0" w:line="228" w:lineRule="auto"/>
        <w:contextualSpacing w:val="0"/>
        <w:rPr>
          <w:rFonts w:eastAsiaTheme="minorHAnsi"/>
        </w:rPr>
      </w:pPr>
      <w:r>
        <w:t>Календарный план выполнения НИОКР с Приложением «Состав работ, выполняемых соисполнителями и сторонними организациями», «Работы и услуги, выполняемые технологическим центром и/или с использованием инфраструктуры технологического центра».</w:t>
      </w:r>
    </w:p>
    <w:p w:rsidR="00E1407C" w:rsidRDefault="00E1407C" w:rsidP="00E1407C">
      <w:pPr>
        <w:numPr>
          <w:ilvl w:val="0"/>
          <w:numId w:val="21"/>
        </w:numPr>
        <w:autoSpaceDE w:val="0"/>
        <w:autoSpaceDN w:val="0"/>
        <w:spacing w:after="0" w:line="228" w:lineRule="auto"/>
      </w:pPr>
      <w:r>
        <w:t>Допустимые направления расходов средств гранта (смета) с перечнем прочих общехозяйственных расходов.</w:t>
      </w:r>
    </w:p>
    <w:p w:rsidR="00E1407C" w:rsidRDefault="00E1407C" w:rsidP="00E1407C">
      <w:pPr>
        <w:numPr>
          <w:ilvl w:val="0"/>
          <w:numId w:val="21"/>
        </w:numPr>
        <w:autoSpaceDE w:val="0"/>
        <w:autoSpaceDN w:val="0"/>
        <w:spacing w:after="0" w:line="228" w:lineRule="auto"/>
      </w:pPr>
      <w:r>
        <w:t>Показатели реализации инновационного проекта.</w:t>
      </w:r>
    </w:p>
    <w:p w:rsidR="00E1407C" w:rsidRDefault="00E1407C" w:rsidP="00E1407C">
      <w:pPr>
        <w:numPr>
          <w:ilvl w:val="0"/>
          <w:numId w:val="21"/>
        </w:numPr>
        <w:autoSpaceDE w:val="0"/>
        <w:autoSpaceDN w:val="0"/>
        <w:spacing w:after="0" w:line="228" w:lineRule="auto"/>
        <w:jc w:val="left"/>
      </w:pPr>
      <w:r>
        <w:t xml:space="preserve">Требования к расходованию средств гранта. </w:t>
      </w:r>
    </w:p>
    <w:p w:rsidR="00E1407C" w:rsidRDefault="00E1407C" w:rsidP="00E1407C">
      <w:pPr>
        <w:numPr>
          <w:ilvl w:val="0"/>
          <w:numId w:val="21"/>
        </w:numPr>
        <w:autoSpaceDE w:val="0"/>
        <w:autoSpaceDN w:val="0"/>
        <w:spacing w:after="0" w:line="228" w:lineRule="auto"/>
        <w:jc w:val="left"/>
      </w:pPr>
      <w:r w:rsidRPr="00E1407C">
        <w:t>Требования к подготовке финансовой отчетности.</w:t>
      </w:r>
      <w:r>
        <w:rPr>
          <w:highlight w:val="cyan"/>
        </w:rPr>
        <w:t xml:space="preserve"> </w:t>
      </w:r>
    </w:p>
    <w:p w:rsidR="00DE24C8" w:rsidRPr="007B632B" w:rsidRDefault="00DE24C8" w:rsidP="008D62C0">
      <w:pPr>
        <w:spacing w:after="0"/>
        <w:jc w:val="center"/>
      </w:pPr>
      <w:r>
        <w:br w:type="page"/>
      </w:r>
      <w:r w:rsidRPr="007B632B">
        <w:lastRenderedPageBreak/>
        <w:t>ТЕХНИЧЕСКОЕ ЗАДАНИЕ</w:t>
      </w:r>
    </w:p>
    <w:p w:rsidR="00DE24C8" w:rsidRPr="007B632B" w:rsidRDefault="00DE24C8" w:rsidP="00DE24C8">
      <w:pPr>
        <w:spacing w:after="0"/>
        <w:jc w:val="center"/>
      </w:pPr>
      <w:r w:rsidRPr="007B632B">
        <w:t>на выполнение НИОКР по теме: «_________»</w:t>
      </w:r>
    </w:p>
    <w:p w:rsidR="00DE24C8" w:rsidRPr="007B632B" w:rsidRDefault="00DE24C8" w:rsidP="00DE24C8">
      <w:pPr>
        <w:spacing w:after="0"/>
        <w:jc w:val="center"/>
      </w:pPr>
      <w:r w:rsidRPr="007B632B">
        <w:t>Заявка №_______</w:t>
      </w:r>
    </w:p>
    <w:p w:rsidR="00DE24C8" w:rsidRPr="007B632B" w:rsidRDefault="00DE24C8" w:rsidP="00DE24C8">
      <w:pPr>
        <w:spacing w:after="0"/>
        <w:jc w:val="center"/>
      </w:pPr>
      <w:r w:rsidRPr="007B632B">
        <w:t>Проект №________</w:t>
      </w:r>
    </w:p>
    <w:p w:rsidR="00DE24C8" w:rsidRPr="007B632B" w:rsidRDefault="00DE24C8" w:rsidP="00DE24C8">
      <w:pPr>
        <w:spacing w:after="0"/>
        <w:jc w:val="left"/>
      </w:pPr>
    </w:p>
    <w:p w:rsidR="00DE24C8" w:rsidRPr="007B632B" w:rsidRDefault="00DE24C8" w:rsidP="00DE24C8">
      <w:pPr>
        <w:keepNext/>
        <w:spacing w:after="0"/>
      </w:pPr>
      <w:r w:rsidRPr="007B632B">
        <w:t xml:space="preserve">1. </w:t>
      </w:r>
      <w:r w:rsidRPr="007B632B">
        <w:rPr>
          <w:u w:val="single"/>
        </w:rPr>
        <w:t>Наименование НИОКР:</w:t>
      </w:r>
      <w:r w:rsidRPr="007B632B">
        <w:t xml:space="preserve"> «_____________________________________________»</w:t>
      </w:r>
    </w:p>
    <w:p w:rsidR="00DE24C8" w:rsidRPr="007B632B" w:rsidRDefault="00DE24C8" w:rsidP="00DE24C8">
      <w:pPr>
        <w:keepNext/>
        <w:spacing w:before="120" w:after="0"/>
        <w:rPr>
          <w:u w:val="single"/>
        </w:rPr>
      </w:pPr>
      <w:bookmarkStart w:id="93" w:name="_Toc525131523"/>
      <w:r w:rsidRPr="007B632B">
        <w:t>2</w:t>
      </w:r>
      <w:r w:rsidRPr="007B632B">
        <w:rPr>
          <w:u w:val="single"/>
        </w:rPr>
        <w:t>. Цель выполнения НИОКР:</w:t>
      </w:r>
      <w:bookmarkEnd w:id="93"/>
    </w:p>
    <w:p w:rsidR="00DE24C8" w:rsidRPr="007B632B" w:rsidRDefault="00DE24C8" w:rsidP="00DE24C8">
      <w:pPr>
        <w:widowControl w:val="0"/>
        <w:autoSpaceDE w:val="0"/>
        <w:autoSpaceDN w:val="0"/>
        <w:adjustRightInd w:val="0"/>
        <w:spacing w:after="0"/>
        <w:rPr>
          <w:i/>
        </w:rPr>
      </w:pPr>
      <w:r w:rsidRPr="007B632B">
        <w:rPr>
          <w:i/>
        </w:rPr>
        <w:t>В разделе должны быть указаны основные научно-технические проблемы, на решение которых направлено выполнение НИОКР.</w:t>
      </w:r>
    </w:p>
    <w:p w:rsidR="00DE24C8" w:rsidRPr="007B632B" w:rsidRDefault="00DE24C8" w:rsidP="00DE24C8">
      <w:pPr>
        <w:keepNext/>
        <w:spacing w:before="120" w:after="0"/>
        <w:rPr>
          <w:u w:val="single"/>
        </w:rPr>
      </w:pPr>
      <w:r w:rsidRPr="007B632B">
        <w:rPr>
          <w:u w:val="single"/>
        </w:rPr>
        <w:t>3. Назначение научно-технического продукта (изделия и т.п.):</w:t>
      </w:r>
    </w:p>
    <w:p w:rsidR="00DE24C8" w:rsidRPr="007B632B" w:rsidRDefault="00DE24C8" w:rsidP="00DE24C8">
      <w:pPr>
        <w:widowControl w:val="0"/>
        <w:autoSpaceDE w:val="0"/>
        <w:autoSpaceDN w:val="0"/>
        <w:adjustRightInd w:val="0"/>
        <w:spacing w:after="0"/>
        <w:rPr>
          <w:i/>
        </w:rPr>
      </w:pPr>
      <w:r w:rsidRPr="007B632B">
        <w:rPr>
          <w:i/>
        </w:rPr>
        <w:t>В разделе должны быть указаны области применения разрабатываемой продукции.</w:t>
      </w:r>
    </w:p>
    <w:p w:rsidR="00DE24C8" w:rsidRPr="007B632B" w:rsidRDefault="00DE24C8" w:rsidP="00DE24C8">
      <w:pPr>
        <w:keepNext/>
        <w:spacing w:before="120" w:after="0"/>
        <w:rPr>
          <w:u w:val="single"/>
        </w:rPr>
      </w:pPr>
      <w:r w:rsidRPr="007B632B">
        <w:t>4. </w:t>
      </w:r>
      <w:r w:rsidRPr="007B632B">
        <w:rPr>
          <w:u w:val="single"/>
        </w:rPr>
        <w:t>Технические требования к научно-техническому продукту (макету, прототипу, лабораторному образцу, опытному образцу), который должен быть разработан в рамках текущего этапа выполнения НИОКР.</w:t>
      </w:r>
    </w:p>
    <w:p w:rsidR="00DE24C8" w:rsidRPr="007B632B" w:rsidRDefault="00DE24C8" w:rsidP="00DE24C8">
      <w:pPr>
        <w:spacing w:before="60" w:after="0"/>
        <w:rPr>
          <w:u w:val="single"/>
        </w:rPr>
      </w:pPr>
      <w:r w:rsidRPr="007B632B">
        <w:t>4.1. </w:t>
      </w:r>
      <w:r w:rsidRPr="007B632B">
        <w:rPr>
          <w:u w:val="single"/>
        </w:rPr>
        <w:t xml:space="preserve">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текущего этап НИОКР. </w:t>
      </w:r>
    </w:p>
    <w:p w:rsidR="00DE24C8" w:rsidRPr="007B632B" w:rsidRDefault="00DE24C8" w:rsidP="00DE24C8">
      <w:pPr>
        <w:spacing w:after="0"/>
        <w:rPr>
          <w:u w:val="single"/>
        </w:rPr>
      </w:pPr>
      <w:r w:rsidRPr="007B632B">
        <w:rPr>
          <w:u w:val="single"/>
        </w:rPr>
        <w:t>4.1.1. Функции, выполнение которых должен обеспечивать разрабатываемый научно-технический продукт;</w:t>
      </w:r>
    </w:p>
    <w:p w:rsidR="00DE24C8" w:rsidRPr="007B632B" w:rsidRDefault="00DE24C8" w:rsidP="00DE24C8">
      <w:pPr>
        <w:spacing w:after="0"/>
        <w:rPr>
          <w:i/>
        </w:rPr>
      </w:pPr>
      <w:r w:rsidRPr="007B632B">
        <w:rPr>
          <w:i/>
        </w:rPr>
        <w:t>Указываются основные функциональные возможности научно-технического продукта.</w:t>
      </w:r>
    </w:p>
    <w:p w:rsidR="00DE24C8" w:rsidRPr="007B632B" w:rsidRDefault="00DE24C8" w:rsidP="00DE24C8">
      <w:pPr>
        <w:spacing w:after="0"/>
        <w:rPr>
          <w:u w:val="single"/>
        </w:rPr>
      </w:pPr>
      <w:r w:rsidRPr="007B632B">
        <w:rPr>
          <w:u w:val="single"/>
        </w:rPr>
        <w:t>4.1.2. Количественные параметры, определяющие выполнение научно-техническим продуктом своих функций;</w:t>
      </w:r>
    </w:p>
    <w:p w:rsidR="00DE24C8" w:rsidRPr="007B632B" w:rsidRDefault="00DE24C8" w:rsidP="00DE24C8">
      <w:pPr>
        <w:spacing w:after="0"/>
        <w:rPr>
          <w:i/>
        </w:rPr>
      </w:pPr>
      <w:r w:rsidRPr="007B632B">
        <w:rPr>
          <w:i/>
        </w:rPr>
        <w:t>Указываются характеристики, показатели эффективности его применения, пять - семь параметров в числовом выражении.</w:t>
      </w:r>
    </w:p>
    <w:p w:rsidR="00DE24C8" w:rsidRPr="007B632B" w:rsidRDefault="00DE24C8" w:rsidP="00DE24C8">
      <w:pPr>
        <w:spacing w:after="0"/>
        <w:rPr>
          <w:u w:val="single"/>
        </w:rPr>
      </w:pPr>
      <w:r w:rsidRPr="007B632B">
        <w:rPr>
          <w:u w:val="single"/>
        </w:rPr>
        <w:t>4.1.3. Входные воздействия, необходимые для выполнения научно-техническим продуктом заданных функций;</w:t>
      </w:r>
    </w:p>
    <w:p w:rsidR="00DE24C8" w:rsidRPr="007B632B" w:rsidRDefault="00DE24C8" w:rsidP="00DE24C8">
      <w:pPr>
        <w:spacing w:after="0"/>
        <w:rPr>
          <w:u w:val="single"/>
        </w:rPr>
      </w:pPr>
      <w:r w:rsidRPr="007B632B">
        <w:rPr>
          <w:i/>
        </w:rPr>
        <w:t xml:space="preserve">Указываются сигналы, информационные данные, механические воздействия и т.п. </w:t>
      </w:r>
      <w:r w:rsidRPr="007B632B">
        <w:rPr>
          <w:u w:val="single"/>
        </w:rPr>
        <w:t>4.1.4. Выходные реакции, обеспечиваемые научно-техническим продуктом в результате выполнения своих функций.</w:t>
      </w:r>
    </w:p>
    <w:p w:rsidR="00DE24C8" w:rsidRPr="007B632B" w:rsidRDefault="00DE24C8" w:rsidP="00DE24C8">
      <w:pPr>
        <w:spacing w:after="0"/>
        <w:rPr>
          <w:i/>
        </w:rPr>
      </w:pPr>
      <w:r w:rsidRPr="007B632B">
        <w:rPr>
          <w:i/>
        </w:rPr>
        <w:t>Указываются сигналы, информационные данные, действия и т.п.</w:t>
      </w:r>
    </w:p>
    <w:p w:rsidR="00DE24C8" w:rsidRPr="007B632B" w:rsidRDefault="00DE24C8" w:rsidP="00DE24C8">
      <w:pPr>
        <w:spacing w:before="60" w:after="0"/>
        <w:rPr>
          <w:u w:val="single"/>
        </w:rPr>
      </w:pPr>
      <w:r w:rsidRPr="007B632B">
        <w:t>4.2. </w:t>
      </w:r>
      <w:r w:rsidRPr="007B632B">
        <w:rPr>
          <w:u w:val="single"/>
        </w:rPr>
        <w:t>Конструктивные требования к научно-техническому продукту, который должен быть получен в результате выполнения текущего этап НИОКР.</w:t>
      </w:r>
    </w:p>
    <w:p w:rsidR="00DE24C8" w:rsidRPr="007B632B" w:rsidRDefault="00DE24C8" w:rsidP="00DE24C8">
      <w:pPr>
        <w:spacing w:after="0"/>
        <w:rPr>
          <w:i/>
        </w:rPr>
      </w:pPr>
      <w:r w:rsidRPr="007B632B">
        <w:rPr>
          <w:u w:val="single"/>
        </w:rPr>
        <w:t>4.2.1. Требования к конструкции и составным частям научно-технического продукта;</w:t>
      </w:r>
    </w:p>
    <w:p w:rsidR="00DE24C8" w:rsidRPr="007B632B" w:rsidRDefault="00DE24C8" w:rsidP="00DE24C8">
      <w:pPr>
        <w:spacing w:after="0"/>
        <w:rPr>
          <w:i/>
        </w:rPr>
      </w:pPr>
      <w:r w:rsidRPr="007B632B">
        <w:rPr>
          <w:i/>
        </w:rPr>
        <w:t>Указывается, из какого материала, а также из каких составных частей он должен состоять, необходимо описать назначение каждой его составной части, всей конструкции.</w:t>
      </w:r>
    </w:p>
    <w:p w:rsidR="00DE24C8" w:rsidRPr="007B632B" w:rsidRDefault="00DE24C8" w:rsidP="00DE24C8">
      <w:pPr>
        <w:rPr>
          <w:u w:val="single"/>
        </w:rPr>
      </w:pPr>
      <w:r w:rsidRPr="007B632B">
        <w:rPr>
          <w:u w:val="single"/>
        </w:rPr>
        <w:t>4.2.2. Требования к массогабаритным характеристикам научно-технического продукта;</w:t>
      </w:r>
    </w:p>
    <w:p w:rsidR="00DE24C8" w:rsidRPr="007B632B" w:rsidRDefault="00DE24C8" w:rsidP="00DE24C8">
      <w:pPr>
        <w:rPr>
          <w:u w:val="single"/>
        </w:rPr>
      </w:pPr>
      <w:r w:rsidRPr="007B632B">
        <w:rPr>
          <w:u w:val="single"/>
        </w:rPr>
        <w:t>4.2.3. Вид исполнения, товарные формы;</w:t>
      </w:r>
    </w:p>
    <w:p w:rsidR="00DE24C8" w:rsidRPr="007B632B" w:rsidRDefault="00DE24C8" w:rsidP="00DE24C8">
      <w:pPr>
        <w:spacing w:after="0"/>
        <w:rPr>
          <w:i/>
        </w:rPr>
      </w:pPr>
      <w:r w:rsidRPr="007B632B">
        <w:rPr>
          <w:i/>
        </w:rPr>
        <w:t>Описывается внешний вид научно-технического продукта.</w:t>
      </w:r>
    </w:p>
    <w:p w:rsidR="00DE24C8" w:rsidRPr="007B632B" w:rsidRDefault="00DE24C8" w:rsidP="00DE24C8">
      <w:pPr>
        <w:rPr>
          <w:u w:val="single"/>
        </w:rPr>
      </w:pPr>
      <w:r w:rsidRPr="007B632B">
        <w:rPr>
          <w:u w:val="single"/>
        </w:rPr>
        <w:t xml:space="preserve">4.2.4. Требования к мощностным характеристикам научно-технического продукта – по потребляемой/производимой энергии </w:t>
      </w:r>
      <w:r w:rsidRPr="007B632B">
        <w:rPr>
          <w:i/>
        </w:rPr>
        <w:t>(если применимо)</w:t>
      </w:r>
      <w:r w:rsidRPr="007B632B">
        <w:t>;</w:t>
      </w:r>
    </w:p>
    <w:p w:rsidR="00DE24C8" w:rsidRPr="007B632B" w:rsidRDefault="00DE24C8" w:rsidP="00DE24C8">
      <w:pPr>
        <w:rPr>
          <w:i/>
        </w:rPr>
      </w:pPr>
      <w:r w:rsidRPr="007B632B">
        <w:rPr>
          <w:u w:val="single"/>
        </w:rPr>
        <w:t>4.2.5. Требования к удельным характеристикам научно-технического продукта</w:t>
      </w:r>
      <w:r w:rsidRPr="007B632B">
        <w:rPr>
          <w:i/>
        </w:rPr>
        <w:t xml:space="preserve"> </w:t>
      </w:r>
      <w:r w:rsidRPr="007B632B">
        <w:rPr>
          <w:u w:val="single"/>
        </w:rPr>
        <w:t>– на единицу производимой продукции – для машин и аппаратов</w:t>
      </w:r>
      <w:r w:rsidRPr="007B632B">
        <w:rPr>
          <w:i/>
        </w:rPr>
        <w:t xml:space="preserve"> (если применимо)</w:t>
      </w:r>
      <w:r w:rsidRPr="007B632B">
        <w:t>;</w:t>
      </w:r>
    </w:p>
    <w:p w:rsidR="00DE24C8" w:rsidRPr="007B632B" w:rsidRDefault="00DE24C8" w:rsidP="00DE24C8">
      <w:r w:rsidRPr="007B632B">
        <w:rPr>
          <w:u w:val="single"/>
        </w:rPr>
        <w:t>4.2.6. Требования к аппаратной части программных комплексов</w:t>
      </w:r>
      <w:r w:rsidRPr="007B632B">
        <w:rPr>
          <w:i/>
        </w:rPr>
        <w:t xml:space="preserve"> (если применимо)</w:t>
      </w:r>
      <w:r w:rsidRPr="007B632B">
        <w:t>;</w:t>
      </w:r>
    </w:p>
    <w:p w:rsidR="00DE24C8" w:rsidRPr="007B632B" w:rsidRDefault="00DE24C8" w:rsidP="00DE24C8">
      <w:pPr>
        <w:rPr>
          <w:i/>
        </w:rPr>
      </w:pPr>
      <w:r w:rsidRPr="007B632B">
        <w:rPr>
          <w:u w:val="single"/>
        </w:rPr>
        <w:t>4.2.7. Условия эксплуатации, использования научно-технического продукта</w:t>
      </w:r>
      <w:r w:rsidRPr="007B632B">
        <w:rPr>
          <w:i/>
        </w:rPr>
        <w:t xml:space="preserve"> (при необходимости – например, функционирование при определённой температуре, влажности окружающей среды, атмосферном давлении, в условиях, незащищенных от атмосферных воздействий, специальных средах и т.п.).</w:t>
      </w:r>
    </w:p>
    <w:p w:rsidR="00DE24C8" w:rsidRPr="007B632B" w:rsidRDefault="00DE24C8" w:rsidP="00DE24C8">
      <w:pPr>
        <w:keepNext/>
        <w:spacing w:after="0"/>
        <w:jc w:val="left"/>
        <w:rPr>
          <w:u w:val="single"/>
        </w:rPr>
      </w:pPr>
      <w:r w:rsidRPr="007B632B">
        <w:lastRenderedPageBreak/>
        <w:t>4.3. </w:t>
      </w:r>
      <w:r w:rsidRPr="007B632B">
        <w:rPr>
          <w:u w:val="single"/>
        </w:rPr>
        <w:t>Требования по патентной охране</w:t>
      </w:r>
    </w:p>
    <w:p w:rsidR="00DE24C8" w:rsidRPr="007B632B" w:rsidRDefault="00DE24C8" w:rsidP="00DE24C8">
      <w:pPr>
        <w:rPr>
          <w:i/>
        </w:rPr>
      </w:pPr>
      <w:r w:rsidRPr="007B632B">
        <w:rPr>
          <w:i/>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rsidR="00DE24C8" w:rsidRPr="007B632B" w:rsidRDefault="00DE24C8" w:rsidP="00DE24C8">
      <w:pPr>
        <w:keepNext/>
        <w:spacing w:before="120" w:after="0"/>
        <w:rPr>
          <w:spacing w:val="-2"/>
          <w:u w:val="single"/>
        </w:rPr>
      </w:pPr>
      <w:r w:rsidRPr="007B632B">
        <w:rPr>
          <w:spacing w:val="-2"/>
        </w:rPr>
        <w:t>5.</w:t>
      </w:r>
      <w:r w:rsidRPr="007B632B">
        <w:rPr>
          <w:spacing w:val="-2"/>
          <w:u w:val="single"/>
        </w:rPr>
        <w:t> </w:t>
      </w:r>
      <w:r w:rsidRPr="007B632B">
        <w:rPr>
          <w:u w:val="single"/>
        </w:rPr>
        <w:t>Перечень</w:t>
      </w:r>
      <w:r w:rsidRPr="007B632B">
        <w:rPr>
          <w:spacing w:val="-2"/>
          <w:u w:val="single"/>
        </w:rPr>
        <w:t xml:space="preserve"> основных категорий комплектующих и материалов (входящих в состав разрабатываемого </w:t>
      </w:r>
      <w:r w:rsidRPr="007B632B">
        <w:rPr>
          <w:u w:val="single"/>
        </w:rPr>
        <w:t>научно-технического продукта</w:t>
      </w:r>
      <w:r w:rsidRPr="007B632B">
        <w:rPr>
          <w:i/>
        </w:rPr>
        <w:t xml:space="preserve"> </w:t>
      </w:r>
      <w:r w:rsidRPr="007B632B">
        <w:rPr>
          <w:spacing w:val="-2"/>
          <w:u w:val="single"/>
        </w:rPr>
        <w:t>или используемых в процессе его разработки и изготовления).</w:t>
      </w:r>
    </w:p>
    <w:p w:rsidR="00DE24C8" w:rsidRPr="007B632B" w:rsidRDefault="00DE24C8" w:rsidP="00DE24C8">
      <w:pPr>
        <w:rPr>
          <w:i/>
        </w:rPr>
      </w:pPr>
      <w:r w:rsidRPr="007B632B">
        <w:rPr>
          <w:i/>
        </w:rPr>
        <w:t xml:space="preserve">Указываются основные категории </w:t>
      </w:r>
      <w:r w:rsidRPr="007B632B">
        <w:rPr>
          <w:i/>
          <w:u w:val="single"/>
        </w:rPr>
        <w:t>приобретаемых за средства Фонда</w:t>
      </w:r>
      <w:r w:rsidRPr="007B632B">
        <w:rPr>
          <w:i/>
        </w:rPr>
        <w:t xml:space="preserve">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DE24C8" w:rsidRPr="007B632B" w:rsidRDefault="00DE24C8" w:rsidP="00DE24C8">
      <w:pPr>
        <w:keepNext/>
        <w:spacing w:before="120" w:after="0"/>
        <w:rPr>
          <w:u w:val="single"/>
        </w:rPr>
      </w:pPr>
      <w:r w:rsidRPr="007B632B">
        <w:t>6. </w:t>
      </w:r>
      <w:r w:rsidR="00F32A25" w:rsidRPr="007B632B">
        <w:rPr>
          <w:u w:val="single"/>
        </w:rPr>
        <w:t xml:space="preserve">Отчетность </w:t>
      </w:r>
      <w:r w:rsidRPr="007B632B">
        <w:rPr>
          <w:u w:val="single"/>
        </w:rPr>
        <w:t>по НИОКР (перечень технической документации, разрабатываемой в процессе выполнения текущего этапа НИОКР)</w:t>
      </w:r>
    </w:p>
    <w:p w:rsidR="00DE24C8" w:rsidRPr="007B632B" w:rsidRDefault="00DE24C8" w:rsidP="00DE24C8">
      <w:pPr>
        <w:rPr>
          <w:i/>
          <w:u w:val="single"/>
        </w:rPr>
      </w:pPr>
      <w:r w:rsidRPr="007B632B">
        <w:rPr>
          <w:i/>
          <w:u w:val="single"/>
        </w:rPr>
        <w:t>Для аппаратных комплексов предоставляются:</w:t>
      </w:r>
    </w:p>
    <w:p w:rsidR="00DE24C8" w:rsidRPr="007B632B" w:rsidRDefault="00DE24C8" w:rsidP="00DE24C8">
      <w:pPr>
        <w:rPr>
          <w:i/>
        </w:rPr>
      </w:pPr>
      <w:r w:rsidRPr="007B632B">
        <w:rPr>
          <w:i/>
        </w:rPr>
        <w:t>- научно-технические отчеты;</w:t>
      </w:r>
    </w:p>
    <w:p w:rsidR="00DE24C8" w:rsidRPr="007B632B" w:rsidRDefault="00DE24C8" w:rsidP="00DE24C8">
      <w:pPr>
        <w:rPr>
          <w:i/>
        </w:rPr>
      </w:pPr>
      <w:r w:rsidRPr="007B632B">
        <w:rPr>
          <w:i/>
        </w:rPr>
        <w:t>- рабочая конструкторская документация (для проектов с объемом бюджетного финансирования менее 5 млн. рублей – эскизная конструкторская документация на прототип), включая:</w:t>
      </w:r>
    </w:p>
    <w:p w:rsidR="00DE24C8" w:rsidRPr="007B632B" w:rsidRDefault="00DE24C8" w:rsidP="009D3909">
      <w:pPr>
        <w:pStyle w:val="affa"/>
        <w:numPr>
          <w:ilvl w:val="0"/>
          <w:numId w:val="14"/>
        </w:numPr>
        <w:rPr>
          <w:i/>
        </w:rPr>
      </w:pPr>
      <w:r w:rsidRPr="007B632B">
        <w:rPr>
          <w:i/>
        </w:rPr>
        <w:t>сборочные чертежи продукции;</w:t>
      </w:r>
    </w:p>
    <w:p w:rsidR="00DE24C8" w:rsidRPr="007B632B" w:rsidRDefault="00DE24C8" w:rsidP="009D3909">
      <w:pPr>
        <w:pStyle w:val="affa"/>
        <w:numPr>
          <w:ilvl w:val="0"/>
          <w:numId w:val="14"/>
        </w:numPr>
        <w:rPr>
          <w:i/>
        </w:rPr>
      </w:pPr>
      <w:r w:rsidRPr="007B632B">
        <w:rPr>
          <w:i/>
        </w:rPr>
        <w:t>спецификации на продукцию;</w:t>
      </w:r>
    </w:p>
    <w:p w:rsidR="00DE24C8" w:rsidRPr="007B632B" w:rsidRDefault="00DE24C8" w:rsidP="009D3909">
      <w:pPr>
        <w:pStyle w:val="affa"/>
        <w:numPr>
          <w:ilvl w:val="0"/>
          <w:numId w:val="14"/>
        </w:numPr>
        <w:rPr>
          <w:i/>
        </w:rPr>
      </w:pPr>
      <w:r w:rsidRPr="007B632B">
        <w:rPr>
          <w:i/>
        </w:rPr>
        <w:t>схемы продукции функциональные и электрические принципиальные;</w:t>
      </w:r>
    </w:p>
    <w:p w:rsidR="00DE24C8" w:rsidRPr="007B632B" w:rsidRDefault="00DE24C8" w:rsidP="009D3909">
      <w:pPr>
        <w:pStyle w:val="affa"/>
        <w:numPr>
          <w:ilvl w:val="0"/>
          <w:numId w:val="14"/>
        </w:numPr>
        <w:rPr>
          <w:i/>
        </w:rPr>
      </w:pPr>
      <w:r w:rsidRPr="007B632B">
        <w:rPr>
          <w:i/>
        </w:rPr>
        <w:t>чертежи основных узлов (при необходимости);</w:t>
      </w:r>
    </w:p>
    <w:p w:rsidR="00DE24C8" w:rsidRPr="007B632B" w:rsidRDefault="00DE24C8" w:rsidP="00DE24C8">
      <w:pPr>
        <w:rPr>
          <w:i/>
        </w:rPr>
      </w:pPr>
      <w:r w:rsidRPr="007B632B">
        <w:rPr>
          <w:i/>
        </w:rPr>
        <w:t>- технические условия;</w:t>
      </w:r>
    </w:p>
    <w:p w:rsidR="00DE24C8" w:rsidRPr="007B632B" w:rsidRDefault="00DE24C8" w:rsidP="00DE24C8">
      <w:pPr>
        <w:rPr>
          <w:i/>
        </w:rPr>
      </w:pPr>
      <w:r w:rsidRPr="007B632B">
        <w:rPr>
          <w:i/>
        </w:rPr>
        <w:t>- инструкция по эксплуатации;</w:t>
      </w:r>
    </w:p>
    <w:p w:rsidR="00DE24C8" w:rsidRPr="007B632B" w:rsidRDefault="00DE24C8" w:rsidP="00DE24C8">
      <w:pPr>
        <w:rPr>
          <w:i/>
        </w:rPr>
      </w:pPr>
      <w:r w:rsidRPr="007B632B">
        <w:rPr>
          <w:i/>
        </w:rPr>
        <w:t>- программы и методики испытаний продукции;</w:t>
      </w:r>
    </w:p>
    <w:p w:rsidR="00DE24C8" w:rsidRPr="007B632B" w:rsidRDefault="00DE24C8" w:rsidP="00DE24C8">
      <w:pPr>
        <w:rPr>
          <w:i/>
        </w:rPr>
      </w:pPr>
      <w:r w:rsidRPr="007B632B">
        <w:rPr>
          <w:i/>
        </w:rPr>
        <w:t>- протоколы испытаний продукции.</w:t>
      </w:r>
    </w:p>
    <w:p w:rsidR="00DE24C8" w:rsidRPr="007B632B" w:rsidRDefault="00DE24C8" w:rsidP="00DE24C8">
      <w:pPr>
        <w:rPr>
          <w:i/>
          <w:u w:val="single"/>
        </w:rPr>
      </w:pPr>
      <w:r w:rsidRPr="007B632B">
        <w:rPr>
          <w:i/>
          <w:u w:val="single"/>
        </w:rPr>
        <w:t>Для программных комплексов предоставляются:</w:t>
      </w:r>
    </w:p>
    <w:p w:rsidR="00DE24C8" w:rsidRPr="007B632B" w:rsidRDefault="00DE24C8" w:rsidP="00DE24C8">
      <w:pPr>
        <w:rPr>
          <w:i/>
        </w:rPr>
      </w:pPr>
      <w:r w:rsidRPr="007B632B">
        <w:rPr>
          <w:i/>
        </w:rPr>
        <w:t>- научно-технические отчеты;</w:t>
      </w:r>
    </w:p>
    <w:p w:rsidR="00DE24C8" w:rsidRPr="007B632B" w:rsidRDefault="00DE24C8" w:rsidP="00DE24C8">
      <w:pPr>
        <w:rPr>
          <w:i/>
        </w:rPr>
      </w:pPr>
      <w:r w:rsidRPr="007B632B">
        <w:rPr>
          <w:i/>
        </w:rPr>
        <w:t>- алгоритмы работы программы;</w:t>
      </w:r>
    </w:p>
    <w:p w:rsidR="00DE24C8" w:rsidRPr="007B632B" w:rsidRDefault="00DE24C8" w:rsidP="00DE24C8">
      <w:pPr>
        <w:rPr>
          <w:i/>
        </w:rPr>
      </w:pPr>
      <w:r w:rsidRPr="007B632B">
        <w:rPr>
          <w:i/>
        </w:rPr>
        <w:t>- программные документы (при необходимости);</w:t>
      </w:r>
    </w:p>
    <w:p w:rsidR="00DE24C8" w:rsidRPr="007B632B" w:rsidRDefault="00DE24C8" w:rsidP="00DE24C8">
      <w:pPr>
        <w:rPr>
          <w:i/>
        </w:rPr>
      </w:pPr>
      <w:r w:rsidRPr="007B632B">
        <w:rPr>
          <w:i/>
        </w:rPr>
        <w:t>- описание программы;</w:t>
      </w:r>
    </w:p>
    <w:p w:rsidR="00DE24C8" w:rsidRPr="007B632B" w:rsidRDefault="00DE24C8" w:rsidP="00DE24C8">
      <w:pPr>
        <w:rPr>
          <w:i/>
        </w:rPr>
      </w:pPr>
      <w:r w:rsidRPr="007B632B">
        <w:rPr>
          <w:i/>
        </w:rPr>
        <w:t>- инструкция для пользователя (при необходимости);</w:t>
      </w:r>
    </w:p>
    <w:p w:rsidR="00DE24C8" w:rsidRPr="007B632B" w:rsidRDefault="00DE24C8" w:rsidP="00DE24C8">
      <w:pPr>
        <w:rPr>
          <w:i/>
        </w:rPr>
      </w:pPr>
      <w:r w:rsidRPr="007B632B">
        <w:rPr>
          <w:i/>
        </w:rPr>
        <w:t>- инструкция для системного программиста (при необходимости);</w:t>
      </w:r>
    </w:p>
    <w:p w:rsidR="00DE24C8" w:rsidRPr="007B632B" w:rsidRDefault="00DE24C8" w:rsidP="00DE24C8">
      <w:pPr>
        <w:rPr>
          <w:i/>
        </w:rPr>
      </w:pPr>
      <w:r w:rsidRPr="007B632B">
        <w:rPr>
          <w:i/>
        </w:rPr>
        <w:t>- программы и методики испытаний (тестирования) программы;</w:t>
      </w:r>
    </w:p>
    <w:p w:rsidR="00DE24C8" w:rsidRPr="007B632B" w:rsidRDefault="00DE24C8" w:rsidP="00DE24C8">
      <w:pPr>
        <w:rPr>
          <w:i/>
        </w:rPr>
      </w:pPr>
      <w:r w:rsidRPr="007B632B">
        <w:rPr>
          <w:i/>
        </w:rPr>
        <w:t>- протоколы испытаний (тестирования) программы.</w:t>
      </w:r>
    </w:p>
    <w:p w:rsidR="00DE24C8" w:rsidRPr="007B632B" w:rsidRDefault="00DE24C8" w:rsidP="00DE24C8">
      <w:pPr>
        <w:rPr>
          <w:i/>
          <w:u w:val="single"/>
        </w:rPr>
      </w:pPr>
      <w:r w:rsidRPr="007B632B">
        <w:rPr>
          <w:i/>
          <w:u w:val="single"/>
        </w:rPr>
        <w:t>Для разрабатываемых технологий предоставляются:</w:t>
      </w:r>
    </w:p>
    <w:p w:rsidR="00DE24C8" w:rsidRPr="007B632B" w:rsidRDefault="00DE24C8" w:rsidP="00DE24C8">
      <w:pPr>
        <w:rPr>
          <w:i/>
        </w:rPr>
      </w:pPr>
      <w:r w:rsidRPr="007B632B">
        <w:rPr>
          <w:i/>
        </w:rPr>
        <w:t>- научно-технические отчеты;</w:t>
      </w:r>
    </w:p>
    <w:p w:rsidR="00DE24C8" w:rsidRPr="007B632B" w:rsidRDefault="00DE24C8" w:rsidP="00DE24C8">
      <w:pPr>
        <w:rPr>
          <w:i/>
        </w:rPr>
      </w:pPr>
      <w:r w:rsidRPr="007B632B">
        <w:rPr>
          <w:i/>
        </w:rPr>
        <w:t>- технические условия на продукт, изготавливаемый по технологии;</w:t>
      </w:r>
    </w:p>
    <w:p w:rsidR="00DE24C8" w:rsidRPr="007B632B" w:rsidRDefault="00DE24C8" w:rsidP="00DE24C8">
      <w:pPr>
        <w:rPr>
          <w:i/>
        </w:rPr>
      </w:pPr>
      <w:r w:rsidRPr="007B632B">
        <w:rPr>
          <w:i/>
        </w:rPr>
        <w:t>- документация на разработанное технологическое оборудование;</w:t>
      </w:r>
    </w:p>
    <w:p w:rsidR="00DE24C8" w:rsidRPr="007B632B" w:rsidRDefault="00DE24C8" w:rsidP="00DE24C8">
      <w:pPr>
        <w:rPr>
          <w:i/>
        </w:rPr>
      </w:pPr>
      <w:r w:rsidRPr="007B632B">
        <w:rPr>
          <w:i/>
        </w:rPr>
        <w:t>- технологическая документация (технологические схемы, карты и т.п.);</w:t>
      </w:r>
    </w:p>
    <w:p w:rsidR="00DE24C8" w:rsidRPr="007B632B" w:rsidRDefault="00DE24C8" w:rsidP="00DE24C8">
      <w:pPr>
        <w:rPr>
          <w:i/>
        </w:rPr>
      </w:pPr>
      <w:r w:rsidRPr="007B632B">
        <w:rPr>
          <w:i/>
        </w:rPr>
        <w:t>- программы и методики испытаний продукции, изготовленной в соответствии с разработанной технологией;</w:t>
      </w:r>
    </w:p>
    <w:p w:rsidR="00DE24C8" w:rsidRPr="007B632B" w:rsidRDefault="00DE24C8" w:rsidP="00DE24C8">
      <w:pPr>
        <w:rPr>
          <w:i/>
          <w:spacing w:val="-2"/>
        </w:rPr>
      </w:pPr>
      <w:r w:rsidRPr="007B632B">
        <w:rPr>
          <w:i/>
          <w:spacing w:val="-2"/>
        </w:rPr>
        <w:t>- протоколы испытаний продукции, изготовленной в соответствии с разработанной технологией.</w:t>
      </w:r>
    </w:p>
    <w:p w:rsidR="00DE24C8" w:rsidRPr="007B632B" w:rsidRDefault="00DE24C8" w:rsidP="00DE24C8">
      <w:pPr>
        <w:keepNext/>
        <w:spacing w:before="120" w:after="0"/>
        <w:rPr>
          <w:u w:val="single"/>
        </w:rPr>
      </w:pPr>
      <w:r w:rsidRPr="007B632B">
        <w:rPr>
          <w:u w:val="single"/>
        </w:rPr>
        <w:t xml:space="preserve">7. Сроки проведения НИОКР. </w:t>
      </w:r>
    </w:p>
    <w:p w:rsidR="00DE24C8" w:rsidRDefault="00DE24C8" w:rsidP="00DE24C8">
      <w:pPr>
        <w:spacing w:after="0"/>
      </w:pPr>
      <w:r w:rsidRPr="007B632B">
        <w:t>12</w:t>
      </w:r>
      <w:r>
        <w:t>/18</w:t>
      </w:r>
      <w:r w:rsidRPr="007B632B">
        <w:t xml:space="preserve"> месяцев</w:t>
      </w:r>
    </w:p>
    <w:p w:rsidR="00594591" w:rsidRPr="00061A2C" w:rsidRDefault="00594591" w:rsidP="00594591">
      <w:pPr>
        <w:spacing w:after="0"/>
        <w:jc w:val="center"/>
        <w:rPr>
          <w:b/>
          <w:bCs/>
        </w:rPr>
      </w:pPr>
      <w:bookmarkStart w:id="94" w:name="_Toc395716577"/>
      <w:bookmarkStart w:id="95" w:name="_Toc399829685"/>
      <w:bookmarkStart w:id="96" w:name="_Toc399838331"/>
      <w:bookmarkStart w:id="97" w:name="_Toc407360330"/>
      <w:bookmarkStart w:id="98" w:name="_Toc407365188"/>
      <w:r w:rsidRPr="00061A2C">
        <w:rPr>
          <w:b/>
          <w:bCs/>
        </w:rPr>
        <w:lastRenderedPageBreak/>
        <w:t>Календарный план выполнения НИОКР</w:t>
      </w:r>
      <w:r>
        <w:rPr>
          <w:rStyle w:val="ab"/>
          <w:b/>
          <w:bCs/>
        </w:rPr>
        <w:footnoteReference w:id="32"/>
      </w:r>
      <w:r w:rsidRPr="00061A2C">
        <w:rPr>
          <w:b/>
        </w:rPr>
        <w:t xml:space="preserve"> </w:t>
      </w:r>
    </w:p>
    <w:p w:rsidR="00594591" w:rsidRPr="00061A2C" w:rsidRDefault="00594591" w:rsidP="005D2049">
      <w:pPr>
        <w:spacing w:before="120" w:after="120"/>
        <w:jc w:val="center"/>
      </w:pPr>
      <w:r w:rsidRPr="00061A2C">
        <w:t xml:space="preserve">По теме </w:t>
      </w:r>
      <w:r>
        <w:t>«</w:t>
      </w:r>
      <w:r w:rsidRPr="00061A2C">
        <w:t>__________________________________</w:t>
      </w:r>
      <w:r>
        <w:t>»</w:t>
      </w:r>
    </w:p>
    <w:p w:rsidR="00594591" w:rsidRPr="00061A2C" w:rsidRDefault="00594591" w:rsidP="00594591">
      <w:pPr>
        <w:spacing w:after="0"/>
        <w:jc w:val="center"/>
      </w:pPr>
      <w:r w:rsidRPr="00061A2C">
        <w:t>Заявка №_____________</w:t>
      </w:r>
    </w:p>
    <w:p w:rsidR="00594591" w:rsidRPr="00061A2C" w:rsidRDefault="00594591" w:rsidP="00594591">
      <w:pPr>
        <w:spacing w:after="0"/>
        <w:jc w:val="center"/>
        <w:rPr>
          <w:bCs/>
        </w:rPr>
      </w:pPr>
      <w:r w:rsidRPr="00061A2C">
        <w:t>_ -й этап проекта __________</w:t>
      </w:r>
    </w:p>
    <w:bookmarkEnd w:id="94"/>
    <w:bookmarkEnd w:id="95"/>
    <w:bookmarkEnd w:id="96"/>
    <w:bookmarkEnd w:id="97"/>
    <w:bookmarkEnd w:id="98"/>
    <w:p w:rsidR="006C7144" w:rsidRPr="006422BE" w:rsidRDefault="006C7144" w:rsidP="006C7144">
      <w:pPr>
        <w:spacing w:after="0"/>
        <w:rPr>
          <w:bCs/>
          <w:spacing w:val="-4"/>
        </w:rPr>
      </w:pPr>
      <w:r w:rsidRPr="006422BE">
        <w:rPr>
          <w:bCs/>
          <w:spacing w:val="-4"/>
        </w:rPr>
        <w:t>Далее необходимо выбрать один из двух вариантов в зависимости от срока выполнения работ:</w:t>
      </w:r>
    </w:p>
    <w:p w:rsidR="006C7144" w:rsidRPr="007B4CA0" w:rsidRDefault="006C7144" w:rsidP="006C7144">
      <w:r>
        <w:t>1) </w:t>
      </w:r>
      <w:r w:rsidRPr="007B4CA0">
        <w:t>В случае заключения договора (соглашения) о предоставлении гранта на 1</w:t>
      </w:r>
      <w:r w:rsidR="00A04C07">
        <w:t>8</w:t>
      </w:r>
      <w:r w:rsidRPr="007B4CA0">
        <w:t xml:space="preserve"> месяцев (</w:t>
      </w:r>
      <w:r w:rsidR="00A04C07">
        <w:t>три</w:t>
      </w:r>
      <w:r w:rsidRPr="007B4CA0">
        <w:t xml:space="preserve"> этапа проекта, по шесть месяцев каждый)</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05"/>
        <w:gridCol w:w="1418"/>
        <w:gridCol w:w="1464"/>
        <w:gridCol w:w="3998"/>
      </w:tblGrid>
      <w:tr w:rsidR="00A04C07" w:rsidRPr="004C483E" w:rsidTr="009D2A79">
        <w:trPr>
          <w:jc w:val="center"/>
        </w:trPr>
        <w:tc>
          <w:tcPr>
            <w:tcW w:w="709" w:type="dxa"/>
            <w:tcMar>
              <w:left w:w="28" w:type="dxa"/>
              <w:right w:w="28" w:type="dxa"/>
            </w:tcMar>
            <w:vAlign w:val="center"/>
          </w:tcPr>
          <w:p w:rsidR="00A04C07" w:rsidRPr="004C483E" w:rsidRDefault="00A04C07" w:rsidP="009D2A79">
            <w:pPr>
              <w:spacing w:after="0" w:line="230" w:lineRule="auto"/>
              <w:jc w:val="center"/>
            </w:pPr>
            <w:r w:rsidRPr="004C483E">
              <w:t>№ этапа</w:t>
            </w:r>
          </w:p>
        </w:tc>
        <w:tc>
          <w:tcPr>
            <w:tcW w:w="2205" w:type="dxa"/>
            <w:tcMar>
              <w:left w:w="28" w:type="dxa"/>
              <w:right w:w="28" w:type="dxa"/>
            </w:tcMar>
            <w:vAlign w:val="center"/>
          </w:tcPr>
          <w:p w:rsidR="00A04C07" w:rsidRPr="004C483E" w:rsidRDefault="00A04C07" w:rsidP="009D2A79">
            <w:pPr>
              <w:spacing w:after="0" w:line="230" w:lineRule="auto"/>
              <w:jc w:val="center"/>
            </w:pPr>
            <w:r w:rsidRPr="004C483E">
              <w:t xml:space="preserve">Наименование работ по основным этапам </w:t>
            </w:r>
            <w:r>
              <w:t>договора гранта</w:t>
            </w:r>
          </w:p>
        </w:tc>
        <w:tc>
          <w:tcPr>
            <w:tcW w:w="1418" w:type="dxa"/>
            <w:tcMar>
              <w:left w:w="28" w:type="dxa"/>
              <w:right w:w="28" w:type="dxa"/>
            </w:tcMar>
            <w:vAlign w:val="center"/>
          </w:tcPr>
          <w:p w:rsidR="00A04C07" w:rsidRPr="004C483E" w:rsidRDefault="00A04C07" w:rsidP="009D2A79">
            <w:pPr>
              <w:spacing w:after="0" w:line="230" w:lineRule="auto"/>
              <w:jc w:val="center"/>
            </w:pPr>
            <w:r w:rsidRPr="004C483E">
              <w:t>Сроки выполнения работ, (мес.)</w:t>
            </w:r>
          </w:p>
        </w:tc>
        <w:tc>
          <w:tcPr>
            <w:tcW w:w="1464" w:type="dxa"/>
            <w:tcMar>
              <w:left w:w="28" w:type="dxa"/>
              <w:right w:w="28" w:type="dxa"/>
            </w:tcMar>
            <w:vAlign w:val="center"/>
          </w:tcPr>
          <w:p w:rsidR="00A04C07" w:rsidRPr="004C483E" w:rsidRDefault="00A04C07" w:rsidP="009D2A79">
            <w:pPr>
              <w:spacing w:after="0" w:line="230" w:lineRule="auto"/>
              <w:jc w:val="center"/>
            </w:pPr>
            <w:r w:rsidRPr="004C483E">
              <w:t>Стоимость этапа,</w:t>
            </w:r>
          </w:p>
          <w:p w:rsidR="00A04C07" w:rsidRPr="004C483E" w:rsidRDefault="00A04C07" w:rsidP="009D2A79">
            <w:pPr>
              <w:spacing w:after="0" w:line="230" w:lineRule="auto"/>
              <w:jc w:val="center"/>
            </w:pPr>
            <w:r w:rsidRPr="004C483E">
              <w:t>руб.</w:t>
            </w:r>
          </w:p>
        </w:tc>
        <w:tc>
          <w:tcPr>
            <w:tcW w:w="3998" w:type="dxa"/>
            <w:tcMar>
              <w:left w:w="28" w:type="dxa"/>
              <w:right w:w="28" w:type="dxa"/>
            </w:tcMar>
            <w:vAlign w:val="center"/>
          </w:tcPr>
          <w:p w:rsidR="00A04C07" w:rsidRPr="004C483E" w:rsidRDefault="00A04C07" w:rsidP="009D2A79">
            <w:pPr>
              <w:spacing w:after="0" w:line="230" w:lineRule="auto"/>
              <w:jc w:val="center"/>
            </w:pPr>
            <w:r w:rsidRPr="004C483E">
              <w:t>Форма и вид отчетности</w:t>
            </w:r>
          </w:p>
        </w:tc>
      </w:tr>
      <w:tr w:rsidR="00A04C07" w:rsidRPr="004C483E" w:rsidTr="009D2A79">
        <w:trPr>
          <w:jc w:val="center"/>
        </w:trPr>
        <w:tc>
          <w:tcPr>
            <w:tcW w:w="709" w:type="dxa"/>
            <w:tcMar>
              <w:left w:w="28" w:type="dxa"/>
              <w:right w:w="28" w:type="dxa"/>
            </w:tcMar>
            <w:vAlign w:val="center"/>
          </w:tcPr>
          <w:p w:rsidR="00A04C07" w:rsidRPr="004C483E" w:rsidRDefault="00A04C07" w:rsidP="009D2A79">
            <w:pPr>
              <w:spacing w:after="0" w:line="230" w:lineRule="auto"/>
              <w:jc w:val="center"/>
            </w:pPr>
            <w:r w:rsidRPr="004C483E">
              <w:t>1</w:t>
            </w:r>
          </w:p>
        </w:tc>
        <w:tc>
          <w:tcPr>
            <w:tcW w:w="2205" w:type="dxa"/>
            <w:tcMar>
              <w:left w:w="28" w:type="dxa"/>
              <w:right w:w="28" w:type="dxa"/>
            </w:tcMar>
          </w:tcPr>
          <w:p w:rsidR="00A04C07" w:rsidRPr="004C483E" w:rsidRDefault="00A04C07" w:rsidP="009D2A79">
            <w:pPr>
              <w:spacing w:after="0" w:line="230" w:lineRule="auto"/>
            </w:pPr>
          </w:p>
        </w:tc>
        <w:tc>
          <w:tcPr>
            <w:tcW w:w="1418" w:type="dxa"/>
            <w:tcMar>
              <w:left w:w="28" w:type="dxa"/>
              <w:right w:w="28" w:type="dxa"/>
            </w:tcMar>
            <w:vAlign w:val="center"/>
          </w:tcPr>
          <w:p w:rsidR="00A04C07" w:rsidRPr="004C483E" w:rsidRDefault="00A04C07" w:rsidP="009D2A79">
            <w:pPr>
              <w:spacing w:after="0" w:line="230" w:lineRule="auto"/>
              <w:jc w:val="center"/>
              <w:rPr>
                <w:lang w:val="en-US"/>
              </w:rPr>
            </w:pPr>
            <w:r w:rsidRPr="004C483E">
              <w:rPr>
                <w:lang w:val="en-US"/>
              </w:rPr>
              <w:t>6</w:t>
            </w:r>
          </w:p>
        </w:tc>
        <w:tc>
          <w:tcPr>
            <w:tcW w:w="1464" w:type="dxa"/>
            <w:tcMar>
              <w:left w:w="28" w:type="dxa"/>
              <w:right w:w="28" w:type="dxa"/>
            </w:tcMar>
          </w:tcPr>
          <w:p w:rsidR="00A04C07" w:rsidRPr="004C483E" w:rsidRDefault="00A04C07" w:rsidP="009D2A79">
            <w:pPr>
              <w:spacing w:after="0" w:line="230" w:lineRule="auto"/>
            </w:pPr>
            <w:r w:rsidRPr="004C483E">
              <w:rPr>
                <w:i/>
              </w:rPr>
              <w:t xml:space="preserve">_________ </w:t>
            </w:r>
            <w:r w:rsidRPr="004C483E">
              <w:t>(40</w:t>
            </w:r>
            <w:r w:rsidRPr="004C483E">
              <w:rPr>
                <w:lang w:val="en-US"/>
              </w:rPr>
              <w:t xml:space="preserve">% от </w:t>
            </w:r>
            <w:r w:rsidRPr="004C483E">
              <w:t>суммы</w:t>
            </w:r>
            <w:r w:rsidRPr="004C483E">
              <w:rPr>
                <w:lang w:val="en-US"/>
              </w:rPr>
              <w:t xml:space="preserve"> гранта</w:t>
            </w:r>
            <w:r w:rsidRPr="004C483E">
              <w:t>)</w:t>
            </w:r>
          </w:p>
        </w:tc>
        <w:tc>
          <w:tcPr>
            <w:tcW w:w="3998" w:type="dxa"/>
            <w:tcMar>
              <w:left w:w="28" w:type="dxa"/>
              <w:right w:w="28" w:type="dxa"/>
            </w:tcMar>
          </w:tcPr>
          <w:p w:rsidR="00A04C07" w:rsidRPr="004C483E" w:rsidRDefault="00A04C07" w:rsidP="009D2A79">
            <w:pPr>
              <w:spacing w:after="0" w:line="230" w:lineRule="auto"/>
            </w:pPr>
            <w:r w:rsidRPr="004C483E">
              <w:t>Научно-технический отчет о выполнении НИОКР</w:t>
            </w:r>
          </w:p>
          <w:p w:rsidR="00A04C07" w:rsidRPr="004C483E" w:rsidRDefault="00A04C07" w:rsidP="009D2A79">
            <w:pPr>
              <w:spacing w:after="0" w:line="230" w:lineRule="auto"/>
            </w:pPr>
            <w:r w:rsidRPr="004C483E">
              <w:t>Финансовый отчет о расходовании средств гранта</w:t>
            </w:r>
          </w:p>
          <w:p w:rsidR="00A04C07" w:rsidRPr="001919FC" w:rsidRDefault="00A04C07" w:rsidP="009D2A79">
            <w:pPr>
              <w:spacing w:after="0" w:line="230" w:lineRule="auto"/>
              <w:rPr>
                <w:spacing w:val="-4"/>
              </w:rPr>
            </w:pPr>
            <w:r w:rsidRPr="001919FC">
              <w:rPr>
                <w:spacing w:val="-4"/>
              </w:rPr>
              <w:t>Акт о выполнении НИОКР по этапу</w:t>
            </w:r>
          </w:p>
          <w:p w:rsidR="00A04C07" w:rsidRPr="004C483E" w:rsidRDefault="00A04C07" w:rsidP="009D2A79">
            <w:pPr>
              <w:spacing w:after="0" w:line="230" w:lineRule="auto"/>
            </w:pPr>
            <w:r w:rsidRPr="00235D2E">
              <w:t>Форма, сведения о НИОКТР</w:t>
            </w:r>
            <w:bookmarkStart w:id="99" w:name="_Ref71720082"/>
            <w:r>
              <w:rPr>
                <w:rStyle w:val="ab"/>
              </w:rPr>
              <w:footnoteReference w:id="33"/>
            </w:r>
            <w:bookmarkEnd w:id="99"/>
          </w:p>
        </w:tc>
      </w:tr>
      <w:tr w:rsidR="00A04C07" w:rsidRPr="004C483E" w:rsidTr="009D2A79">
        <w:trPr>
          <w:trHeight w:val="724"/>
          <w:jc w:val="center"/>
        </w:trPr>
        <w:tc>
          <w:tcPr>
            <w:tcW w:w="709" w:type="dxa"/>
            <w:tcMar>
              <w:left w:w="28" w:type="dxa"/>
              <w:right w:w="28" w:type="dxa"/>
            </w:tcMar>
            <w:vAlign w:val="center"/>
          </w:tcPr>
          <w:p w:rsidR="00A04C07" w:rsidRPr="004C483E" w:rsidRDefault="00A04C07" w:rsidP="009D2A79">
            <w:pPr>
              <w:spacing w:after="0" w:line="230" w:lineRule="auto"/>
              <w:jc w:val="center"/>
            </w:pPr>
            <w:r w:rsidRPr="004C483E">
              <w:t>2</w:t>
            </w:r>
          </w:p>
        </w:tc>
        <w:tc>
          <w:tcPr>
            <w:tcW w:w="2205" w:type="dxa"/>
            <w:tcMar>
              <w:left w:w="28" w:type="dxa"/>
              <w:right w:w="28" w:type="dxa"/>
            </w:tcMar>
          </w:tcPr>
          <w:p w:rsidR="00A04C07" w:rsidRPr="004C483E" w:rsidRDefault="00A04C07" w:rsidP="009D2A79">
            <w:pPr>
              <w:spacing w:after="0" w:line="230" w:lineRule="auto"/>
            </w:pPr>
          </w:p>
        </w:tc>
        <w:tc>
          <w:tcPr>
            <w:tcW w:w="1418" w:type="dxa"/>
            <w:tcMar>
              <w:left w:w="28" w:type="dxa"/>
              <w:right w:w="28" w:type="dxa"/>
            </w:tcMar>
            <w:vAlign w:val="center"/>
          </w:tcPr>
          <w:p w:rsidR="00A04C07" w:rsidRPr="004C483E" w:rsidRDefault="00A04C07" w:rsidP="009D2A79">
            <w:pPr>
              <w:spacing w:after="0" w:line="230" w:lineRule="auto"/>
              <w:jc w:val="center"/>
              <w:rPr>
                <w:lang w:val="en-US"/>
              </w:rPr>
            </w:pPr>
            <w:r w:rsidRPr="004C483E">
              <w:rPr>
                <w:lang w:val="en-US"/>
              </w:rPr>
              <w:t>6</w:t>
            </w:r>
          </w:p>
        </w:tc>
        <w:tc>
          <w:tcPr>
            <w:tcW w:w="1464" w:type="dxa"/>
            <w:tcMar>
              <w:left w:w="28" w:type="dxa"/>
              <w:right w:w="28" w:type="dxa"/>
            </w:tcMar>
          </w:tcPr>
          <w:p w:rsidR="00A04C07" w:rsidRPr="004C483E" w:rsidRDefault="00A04C07" w:rsidP="009D2A79">
            <w:pPr>
              <w:spacing w:after="0" w:line="230" w:lineRule="auto"/>
            </w:pPr>
            <w:r w:rsidRPr="004C483E">
              <w:rPr>
                <w:i/>
              </w:rPr>
              <w:t xml:space="preserve">_________ </w:t>
            </w:r>
            <w:r w:rsidRPr="004C483E">
              <w:t>(30</w:t>
            </w:r>
            <w:r w:rsidRPr="004C483E">
              <w:rPr>
                <w:lang w:val="en-US"/>
              </w:rPr>
              <w:t xml:space="preserve">% от </w:t>
            </w:r>
            <w:r w:rsidRPr="004C483E">
              <w:t>суммы</w:t>
            </w:r>
            <w:r w:rsidRPr="004C483E">
              <w:rPr>
                <w:lang w:val="en-US"/>
              </w:rPr>
              <w:t xml:space="preserve"> гранта</w:t>
            </w:r>
            <w:r w:rsidRPr="004C483E">
              <w:t>)</w:t>
            </w:r>
          </w:p>
        </w:tc>
        <w:tc>
          <w:tcPr>
            <w:tcW w:w="3998" w:type="dxa"/>
            <w:tcMar>
              <w:left w:w="28" w:type="dxa"/>
              <w:right w:w="28" w:type="dxa"/>
            </w:tcMar>
          </w:tcPr>
          <w:p w:rsidR="00A04C07" w:rsidRPr="004C483E" w:rsidRDefault="00A04C07" w:rsidP="009D2A79">
            <w:pPr>
              <w:spacing w:after="0" w:line="230" w:lineRule="auto"/>
            </w:pPr>
            <w:r w:rsidRPr="004C483E">
              <w:t>Научно-технический отчет о выполнении НИОКР</w:t>
            </w:r>
          </w:p>
          <w:p w:rsidR="00A04C07" w:rsidRPr="004C483E" w:rsidRDefault="00A04C07" w:rsidP="009D2A79">
            <w:pPr>
              <w:spacing w:after="0" w:line="230" w:lineRule="auto"/>
            </w:pPr>
            <w:r w:rsidRPr="004C483E">
              <w:t>Финансовый отчет о расходовании средств гранта</w:t>
            </w:r>
          </w:p>
          <w:p w:rsidR="00A04C07" w:rsidRPr="001919FC" w:rsidRDefault="00A04C07" w:rsidP="009D2A79">
            <w:pPr>
              <w:spacing w:after="0" w:line="230" w:lineRule="auto"/>
              <w:rPr>
                <w:spacing w:val="-4"/>
              </w:rPr>
            </w:pPr>
            <w:r w:rsidRPr="001919FC">
              <w:rPr>
                <w:spacing w:val="-4"/>
              </w:rPr>
              <w:t>Акт о выполнении НИОКР по этапу</w:t>
            </w:r>
          </w:p>
        </w:tc>
      </w:tr>
      <w:tr w:rsidR="00A04C07" w:rsidRPr="004C483E" w:rsidTr="009D2A79">
        <w:trPr>
          <w:trHeight w:val="273"/>
          <w:jc w:val="center"/>
        </w:trPr>
        <w:tc>
          <w:tcPr>
            <w:tcW w:w="709" w:type="dxa"/>
            <w:tcMar>
              <w:left w:w="28" w:type="dxa"/>
              <w:right w:w="28" w:type="dxa"/>
            </w:tcMar>
            <w:vAlign w:val="center"/>
          </w:tcPr>
          <w:p w:rsidR="00A04C07" w:rsidRPr="004C483E" w:rsidRDefault="00A04C07" w:rsidP="009D2A79">
            <w:pPr>
              <w:spacing w:after="0" w:line="230" w:lineRule="auto"/>
              <w:jc w:val="center"/>
              <w:rPr>
                <w:lang w:val="en-US"/>
              </w:rPr>
            </w:pPr>
            <w:r w:rsidRPr="004C483E">
              <w:rPr>
                <w:lang w:val="en-US"/>
              </w:rPr>
              <w:t>3</w:t>
            </w:r>
          </w:p>
        </w:tc>
        <w:tc>
          <w:tcPr>
            <w:tcW w:w="2205" w:type="dxa"/>
            <w:tcMar>
              <w:left w:w="28" w:type="dxa"/>
              <w:right w:w="28" w:type="dxa"/>
            </w:tcMar>
          </w:tcPr>
          <w:p w:rsidR="00A04C07" w:rsidRPr="004C483E" w:rsidRDefault="00A04C07" w:rsidP="009D2A79">
            <w:pPr>
              <w:spacing w:after="0" w:line="230" w:lineRule="auto"/>
            </w:pPr>
          </w:p>
        </w:tc>
        <w:tc>
          <w:tcPr>
            <w:tcW w:w="1418" w:type="dxa"/>
            <w:tcMar>
              <w:left w:w="28" w:type="dxa"/>
              <w:right w:w="28" w:type="dxa"/>
            </w:tcMar>
            <w:vAlign w:val="center"/>
          </w:tcPr>
          <w:p w:rsidR="00A04C07" w:rsidRPr="004C483E" w:rsidRDefault="00A04C07" w:rsidP="009D2A79">
            <w:pPr>
              <w:spacing w:after="0" w:line="230" w:lineRule="auto"/>
              <w:jc w:val="center"/>
              <w:rPr>
                <w:lang w:val="en-US"/>
              </w:rPr>
            </w:pPr>
            <w:r w:rsidRPr="004C483E">
              <w:rPr>
                <w:lang w:val="en-US"/>
              </w:rPr>
              <w:t>6</w:t>
            </w:r>
          </w:p>
        </w:tc>
        <w:tc>
          <w:tcPr>
            <w:tcW w:w="1464" w:type="dxa"/>
            <w:tcMar>
              <w:left w:w="28" w:type="dxa"/>
              <w:right w:w="28" w:type="dxa"/>
            </w:tcMar>
          </w:tcPr>
          <w:p w:rsidR="00A04C07" w:rsidRPr="005D2049" w:rsidRDefault="00A04C07" w:rsidP="009D2A79">
            <w:pPr>
              <w:spacing w:after="0" w:line="230" w:lineRule="auto"/>
              <w:rPr>
                <w:spacing w:val="-4"/>
              </w:rPr>
            </w:pPr>
            <w:r w:rsidRPr="005D2049">
              <w:rPr>
                <w:i/>
                <w:spacing w:val="-4"/>
              </w:rPr>
              <w:t xml:space="preserve">_________ </w:t>
            </w:r>
            <w:r w:rsidRPr="005D2049">
              <w:rPr>
                <w:spacing w:val="-4"/>
              </w:rPr>
              <w:t>(30</w:t>
            </w:r>
            <w:r w:rsidRPr="005D2049">
              <w:rPr>
                <w:spacing w:val="-4"/>
                <w:lang w:val="en-US"/>
              </w:rPr>
              <w:t xml:space="preserve">% от </w:t>
            </w:r>
            <w:r w:rsidRPr="005D2049">
              <w:rPr>
                <w:spacing w:val="-4"/>
              </w:rPr>
              <w:t>суммы</w:t>
            </w:r>
            <w:r w:rsidRPr="005D2049">
              <w:rPr>
                <w:spacing w:val="-4"/>
                <w:lang w:val="en-US"/>
              </w:rPr>
              <w:t xml:space="preserve"> гранта</w:t>
            </w:r>
            <w:r w:rsidRPr="005D2049">
              <w:rPr>
                <w:spacing w:val="-4"/>
              </w:rPr>
              <w:t>)</w:t>
            </w:r>
          </w:p>
        </w:tc>
        <w:tc>
          <w:tcPr>
            <w:tcW w:w="3998" w:type="dxa"/>
            <w:tcMar>
              <w:left w:w="28" w:type="dxa"/>
              <w:right w:w="28" w:type="dxa"/>
            </w:tcMar>
          </w:tcPr>
          <w:p w:rsidR="00A04C07" w:rsidRPr="005D2049" w:rsidRDefault="00A04C07" w:rsidP="009D2A79">
            <w:pPr>
              <w:spacing w:after="0" w:line="230" w:lineRule="auto"/>
              <w:rPr>
                <w:spacing w:val="-4"/>
              </w:rPr>
            </w:pPr>
            <w:r w:rsidRPr="005D2049">
              <w:rPr>
                <w:spacing w:val="-4"/>
              </w:rPr>
              <w:t>Заключительный научно-технический отчет о выполнении НИОКР</w:t>
            </w:r>
          </w:p>
          <w:p w:rsidR="00A04C07" w:rsidRPr="005D2049" w:rsidRDefault="00A04C07" w:rsidP="009D2A79">
            <w:pPr>
              <w:spacing w:after="0" w:line="230" w:lineRule="auto"/>
              <w:rPr>
                <w:spacing w:val="-4"/>
              </w:rPr>
            </w:pPr>
            <w:r w:rsidRPr="005D2049">
              <w:rPr>
                <w:spacing w:val="-4"/>
              </w:rPr>
              <w:t>Финансовый отчет о расходовании средств гранта</w:t>
            </w:r>
          </w:p>
          <w:p w:rsidR="00A04C07" w:rsidRPr="005D2049" w:rsidRDefault="00A04C07" w:rsidP="009D2A79">
            <w:pPr>
              <w:spacing w:after="0" w:line="230" w:lineRule="auto"/>
              <w:rPr>
                <w:spacing w:val="-4"/>
              </w:rPr>
            </w:pPr>
            <w:r w:rsidRPr="005D2049">
              <w:rPr>
                <w:spacing w:val="-4"/>
              </w:rPr>
              <w:t xml:space="preserve">Акт о выполнении НИОКР по этапу. </w:t>
            </w:r>
          </w:p>
          <w:p w:rsidR="00A04C07" w:rsidRPr="005D2049" w:rsidRDefault="00A04C07" w:rsidP="009D2A79">
            <w:pPr>
              <w:spacing w:after="0" w:line="230" w:lineRule="auto"/>
              <w:rPr>
                <w:bCs/>
                <w:spacing w:val="-4"/>
              </w:rPr>
            </w:pPr>
            <w:r w:rsidRPr="005D2049">
              <w:rPr>
                <w:bCs/>
                <w:spacing w:val="-4"/>
              </w:rPr>
              <w:t>Отчет о целевом использовании средств гранта</w:t>
            </w:r>
          </w:p>
          <w:p w:rsidR="00A04C07" w:rsidRPr="005D2049" w:rsidRDefault="00A04C07" w:rsidP="009D2A79">
            <w:pPr>
              <w:spacing w:after="0" w:line="230" w:lineRule="auto"/>
              <w:rPr>
                <w:spacing w:val="-4"/>
              </w:rPr>
            </w:pPr>
            <w:r w:rsidRPr="005D2049">
              <w:rPr>
                <w:bCs/>
                <w:spacing w:val="-4"/>
              </w:rPr>
              <w:t>Акт о выполнении НИОКР по соглашению</w:t>
            </w:r>
            <w:r w:rsidRPr="005D2049">
              <w:rPr>
                <w:spacing w:val="-4"/>
              </w:rPr>
              <w:t xml:space="preserve"> </w:t>
            </w:r>
          </w:p>
          <w:p w:rsidR="00A04C07" w:rsidRPr="005D2049" w:rsidRDefault="00A04C07" w:rsidP="009D2A79">
            <w:pPr>
              <w:spacing w:after="0" w:line="230" w:lineRule="auto"/>
              <w:rPr>
                <w:spacing w:val="-4"/>
              </w:rPr>
            </w:pPr>
            <w:r w:rsidRPr="005D2049">
              <w:rPr>
                <w:spacing w:val="-4"/>
              </w:rPr>
              <w:t>Форма, сведения о результатах НИОКТР</w:t>
            </w:r>
            <w:r w:rsidR="000E437D" w:rsidRPr="005D2049">
              <w:rPr>
                <w:spacing w:val="-4"/>
                <w:vertAlign w:val="superscript"/>
              </w:rPr>
              <w:fldChar w:fldCharType="begin"/>
            </w:r>
            <w:r w:rsidR="000E437D" w:rsidRPr="005D2049">
              <w:rPr>
                <w:spacing w:val="-4"/>
                <w:vertAlign w:val="superscript"/>
              </w:rPr>
              <w:instrText xml:space="preserve"> NOTEREF _Ref71720082 \h  \* MERGEFORMAT </w:instrText>
            </w:r>
            <w:r w:rsidR="000E437D" w:rsidRPr="005D2049">
              <w:rPr>
                <w:spacing w:val="-4"/>
                <w:vertAlign w:val="superscript"/>
              </w:rPr>
            </w:r>
            <w:r w:rsidR="000E437D" w:rsidRPr="005D2049">
              <w:rPr>
                <w:spacing w:val="-4"/>
                <w:vertAlign w:val="superscript"/>
              </w:rPr>
              <w:fldChar w:fldCharType="separate"/>
            </w:r>
            <w:r w:rsidR="001A20C6">
              <w:rPr>
                <w:spacing w:val="-4"/>
                <w:vertAlign w:val="superscript"/>
              </w:rPr>
              <w:t>34</w:t>
            </w:r>
            <w:r w:rsidR="000E437D" w:rsidRPr="005D2049">
              <w:rPr>
                <w:spacing w:val="-4"/>
                <w:vertAlign w:val="superscript"/>
              </w:rPr>
              <w:fldChar w:fldCharType="end"/>
            </w:r>
          </w:p>
          <w:p w:rsidR="00A04C07" w:rsidRPr="005D2049" w:rsidRDefault="00A04C07" w:rsidP="009D2A79">
            <w:pPr>
              <w:spacing w:after="0" w:line="230" w:lineRule="auto"/>
              <w:rPr>
                <w:spacing w:val="-4"/>
              </w:rPr>
            </w:pPr>
            <w:r w:rsidRPr="005D2049">
              <w:rPr>
                <w:spacing w:val="-4"/>
              </w:rPr>
              <w:t>Форма, сведения о РИД</w:t>
            </w:r>
            <w:r w:rsidR="000E437D" w:rsidRPr="005D2049">
              <w:rPr>
                <w:spacing w:val="-4"/>
                <w:vertAlign w:val="superscript"/>
              </w:rPr>
              <w:fldChar w:fldCharType="begin"/>
            </w:r>
            <w:r w:rsidR="000E437D" w:rsidRPr="005D2049">
              <w:rPr>
                <w:spacing w:val="-4"/>
                <w:vertAlign w:val="superscript"/>
              </w:rPr>
              <w:instrText xml:space="preserve"> NOTEREF _Ref71720082 \h  \* MERGEFORMAT </w:instrText>
            </w:r>
            <w:r w:rsidR="000E437D" w:rsidRPr="005D2049">
              <w:rPr>
                <w:spacing w:val="-4"/>
                <w:vertAlign w:val="superscript"/>
              </w:rPr>
            </w:r>
            <w:r w:rsidR="000E437D" w:rsidRPr="005D2049">
              <w:rPr>
                <w:spacing w:val="-4"/>
                <w:vertAlign w:val="superscript"/>
              </w:rPr>
              <w:fldChar w:fldCharType="separate"/>
            </w:r>
            <w:r w:rsidR="001A20C6">
              <w:rPr>
                <w:spacing w:val="-4"/>
                <w:vertAlign w:val="superscript"/>
              </w:rPr>
              <w:t>34</w:t>
            </w:r>
            <w:r w:rsidR="000E437D" w:rsidRPr="005D2049">
              <w:rPr>
                <w:spacing w:val="-4"/>
                <w:vertAlign w:val="superscript"/>
              </w:rPr>
              <w:fldChar w:fldCharType="end"/>
            </w:r>
          </w:p>
          <w:p w:rsidR="00A04C07" w:rsidRPr="005D2049" w:rsidRDefault="00A04C07" w:rsidP="009D2A79">
            <w:pPr>
              <w:spacing w:after="0" w:line="230" w:lineRule="auto"/>
              <w:rPr>
                <w:spacing w:val="-4"/>
              </w:rPr>
            </w:pPr>
            <w:r w:rsidRPr="005D2049">
              <w:rPr>
                <w:spacing w:val="-4"/>
              </w:rPr>
              <w:t>Форма, сведения о состоянии правовой охраны РИД</w:t>
            </w:r>
            <w:r w:rsidR="000E437D" w:rsidRPr="005D2049">
              <w:rPr>
                <w:spacing w:val="-4"/>
                <w:vertAlign w:val="superscript"/>
              </w:rPr>
              <w:fldChar w:fldCharType="begin"/>
            </w:r>
            <w:r w:rsidR="000E437D" w:rsidRPr="005D2049">
              <w:rPr>
                <w:spacing w:val="-4"/>
                <w:vertAlign w:val="superscript"/>
              </w:rPr>
              <w:instrText xml:space="preserve"> NOTEREF _Ref71720082 \h  \* MERGEFORMAT </w:instrText>
            </w:r>
            <w:r w:rsidR="000E437D" w:rsidRPr="005D2049">
              <w:rPr>
                <w:spacing w:val="-4"/>
                <w:vertAlign w:val="superscript"/>
              </w:rPr>
            </w:r>
            <w:r w:rsidR="000E437D" w:rsidRPr="005D2049">
              <w:rPr>
                <w:spacing w:val="-4"/>
                <w:vertAlign w:val="superscript"/>
              </w:rPr>
              <w:fldChar w:fldCharType="separate"/>
            </w:r>
            <w:r w:rsidR="001A20C6">
              <w:rPr>
                <w:spacing w:val="-4"/>
                <w:vertAlign w:val="superscript"/>
              </w:rPr>
              <w:t>34</w:t>
            </w:r>
            <w:r w:rsidR="000E437D" w:rsidRPr="005D2049">
              <w:rPr>
                <w:spacing w:val="-4"/>
                <w:vertAlign w:val="superscript"/>
              </w:rPr>
              <w:fldChar w:fldCharType="end"/>
            </w:r>
            <w:r w:rsidRPr="005D2049">
              <w:rPr>
                <w:spacing w:val="-4"/>
              </w:rPr>
              <w:t xml:space="preserve"> (при наличии)</w:t>
            </w:r>
          </w:p>
          <w:p w:rsidR="00A04C07" w:rsidRPr="005D2049" w:rsidRDefault="00A04C07" w:rsidP="009D2A79">
            <w:pPr>
              <w:spacing w:after="0" w:line="230" w:lineRule="auto"/>
              <w:rPr>
                <w:spacing w:val="-4"/>
              </w:rPr>
            </w:pPr>
            <w:r w:rsidRPr="005D2049">
              <w:rPr>
                <w:spacing w:val="-4"/>
              </w:rPr>
              <w:t>Форма, сведения об использовании РИД</w:t>
            </w:r>
            <w:r w:rsidR="000E437D" w:rsidRPr="005D2049">
              <w:rPr>
                <w:spacing w:val="-4"/>
                <w:vertAlign w:val="superscript"/>
              </w:rPr>
              <w:fldChar w:fldCharType="begin"/>
            </w:r>
            <w:r w:rsidR="000E437D" w:rsidRPr="005D2049">
              <w:rPr>
                <w:spacing w:val="-4"/>
                <w:vertAlign w:val="superscript"/>
              </w:rPr>
              <w:instrText xml:space="preserve"> NOTEREF _Ref71720082 \h  \* MERGEFORMAT </w:instrText>
            </w:r>
            <w:r w:rsidR="000E437D" w:rsidRPr="005D2049">
              <w:rPr>
                <w:spacing w:val="-4"/>
                <w:vertAlign w:val="superscript"/>
              </w:rPr>
            </w:r>
            <w:r w:rsidR="000E437D" w:rsidRPr="005D2049">
              <w:rPr>
                <w:spacing w:val="-4"/>
                <w:vertAlign w:val="superscript"/>
              </w:rPr>
              <w:fldChar w:fldCharType="separate"/>
            </w:r>
            <w:r w:rsidR="001A20C6">
              <w:rPr>
                <w:spacing w:val="-4"/>
                <w:vertAlign w:val="superscript"/>
              </w:rPr>
              <w:t>34</w:t>
            </w:r>
            <w:r w:rsidR="000E437D" w:rsidRPr="005D2049">
              <w:rPr>
                <w:spacing w:val="-4"/>
                <w:vertAlign w:val="superscript"/>
              </w:rPr>
              <w:fldChar w:fldCharType="end"/>
            </w:r>
            <w:r w:rsidRPr="005D2049">
              <w:rPr>
                <w:spacing w:val="-4"/>
              </w:rPr>
              <w:t xml:space="preserve"> (при наличии)</w:t>
            </w:r>
          </w:p>
        </w:tc>
      </w:tr>
      <w:tr w:rsidR="00A04C07" w:rsidRPr="004C483E" w:rsidTr="009D2A79">
        <w:trPr>
          <w:jc w:val="center"/>
        </w:trPr>
        <w:tc>
          <w:tcPr>
            <w:tcW w:w="709" w:type="dxa"/>
            <w:tcMar>
              <w:left w:w="28" w:type="dxa"/>
              <w:right w:w="28" w:type="dxa"/>
            </w:tcMar>
          </w:tcPr>
          <w:p w:rsidR="00A04C07" w:rsidRPr="004C483E" w:rsidRDefault="00A04C07" w:rsidP="009D2A79">
            <w:pPr>
              <w:spacing w:after="0" w:line="230" w:lineRule="auto"/>
            </w:pPr>
          </w:p>
        </w:tc>
        <w:tc>
          <w:tcPr>
            <w:tcW w:w="2205" w:type="dxa"/>
            <w:tcMar>
              <w:left w:w="28" w:type="dxa"/>
              <w:right w:w="28" w:type="dxa"/>
            </w:tcMar>
          </w:tcPr>
          <w:p w:rsidR="00A04C07" w:rsidRPr="004C483E" w:rsidRDefault="00A04C07" w:rsidP="009D2A79">
            <w:pPr>
              <w:spacing w:after="0" w:line="230" w:lineRule="auto"/>
            </w:pPr>
            <w:r w:rsidRPr="004C483E">
              <w:t>ИТОГО:</w:t>
            </w:r>
          </w:p>
        </w:tc>
        <w:tc>
          <w:tcPr>
            <w:tcW w:w="1418" w:type="dxa"/>
            <w:tcMar>
              <w:left w:w="28" w:type="dxa"/>
              <w:right w:w="28" w:type="dxa"/>
            </w:tcMar>
          </w:tcPr>
          <w:p w:rsidR="00A04C07" w:rsidRPr="004C483E" w:rsidRDefault="00A04C07" w:rsidP="009D2A79">
            <w:pPr>
              <w:spacing w:after="0" w:line="230" w:lineRule="auto"/>
            </w:pPr>
          </w:p>
        </w:tc>
        <w:tc>
          <w:tcPr>
            <w:tcW w:w="1464" w:type="dxa"/>
            <w:tcMar>
              <w:left w:w="28" w:type="dxa"/>
              <w:right w:w="28" w:type="dxa"/>
            </w:tcMar>
          </w:tcPr>
          <w:p w:rsidR="00A04C07" w:rsidRPr="004C483E" w:rsidRDefault="00A04C07" w:rsidP="009D2A79">
            <w:pPr>
              <w:spacing w:after="0" w:line="230" w:lineRule="auto"/>
            </w:pPr>
            <w:r w:rsidRPr="004C483E">
              <w:t>100% суммы гранта</w:t>
            </w:r>
          </w:p>
        </w:tc>
        <w:tc>
          <w:tcPr>
            <w:tcW w:w="3998" w:type="dxa"/>
            <w:tcMar>
              <w:left w:w="28" w:type="dxa"/>
              <w:right w:w="28" w:type="dxa"/>
            </w:tcMar>
          </w:tcPr>
          <w:p w:rsidR="00A04C07" w:rsidRPr="004C483E" w:rsidRDefault="00A04C07" w:rsidP="009D2A79">
            <w:pPr>
              <w:spacing w:after="0" w:line="230" w:lineRule="auto"/>
            </w:pPr>
          </w:p>
        </w:tc>
      </w:tr>
    </w:tbl>
    <w:p w:rsidR="007E112D" w:rsidRDefault="007E112D" w:rsidP="006C7144"/>
    <w:p w:rsidR="007E112D" w:rsidRDefault="007E112D" w:rsidP="006C7144"/>
    <w:p w:rsidR="007E112D" w:rsidRDefault="007E112D" w:rsidP="006C7144"/>
    <w:p w:rsidR="006C7144" w:rsidRPr="007B4CA0" w:rsidRDefault="006C7144" w:rsidP="006C7144">
      <w:r>
        <w:lastRenderedPageBreak/>
        <w:t>2) </w:t>
      </w:r>
      <w:r w:rsidRPr="007B4CA0">
        <w:t>В случае заключения договора (соглашени</w:t>
      </w:r>
      <w:r w:rsidR="009B1BCC">
        <w:t>я) о предоставлении гранта на 24</w:t>
      </w:r>
      <w:r w:rsidRPr="007B4CA0">
        <w:t xml:space="preserve"> месяцев </w:t>
      </w:r>
      <w:r w:rsidR="009B1BCC">
        <w:t>(четыре</w:t>
      </w:r>
      <w:r w:rsidRPr="007B4CA0">
        <w:t xml:space="preserve"> этапа проекта, по шесть месяцев каждый)</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2268"/>
        <w:gridCol w:w="1418"/>
        <w:gridCol w:w="1417"/>
        <w:gridCol w:w="4010"/>
      </w:tblGrid>
      <w:tr w:rsidR="006C7144" w:rsidRPr="004C483E" w:rsidTr="009D2A79">
        <w:trPr>
          <w:jc w:val="center"/>
        </w:trPr>
        <w:tc>
          <w:tcPr>
            <w:tcW w:w="610" w:type="dxa"/>
            <w:tcMar>
              <w:left w:w="28" w:type="dxa"/>
              <w:right w:w="28" w:type="dxa"/>
            </w:tcMar>
            <w:vAlign w:val="center"/>
          </w:tcPr>
          <w:p w:rsidR="006C7144" w:rsidRPr="004C483E" w:rsidRDefault="006C7144" w:rsidP="00C8093C">
            <w:pPr>
              <w:spacing w:after="0"/>
              <w:jc w:val="center"/>
            </w:pPr>
            <w:r w:rsidRPr="004C483E">
              <w:t>№ этапа</w:t>
            </w:r>
          </w:p>
        </w:tc>
        <w:tc>
          <w:tcPr>
            <w:tcW w:w="2268" w:type="dxa"/>
            <w:tcMar>
              <w:left w:w="28" w:type="dxa"/>
              <w:right w:w="28" w:type="dxa"/>
            </w:tcMar>
            <w:vAlign w:val="center"/>
          </w:tcPr>
          <w:p w:rsidR="006C7144" w:rsidRPr="004C483E" w:rsidRDefault="006C7144" w:rsidP="008F113A">
            <w:pPr>
              <w:spacing w:after="0"/>
              <w:jc w:val="center"/>
            </w:pPr>
            <w:r w:rsidRPr="004C483E">
              <w:t xml:space="preserve">Наименование работ по основным этапам </w:t>
            </w:r>
            <w:r w:rsidR="008F113A">
              <w:t>договора гранта</w:t>
            </w:r>
          </w:p>
        </w:tc>
        <w:tc>
          <w:tcPr>
            <w:tcW w:w="1418" w:type="dxa"/>
            <w:tcMar>
              <w:left w:w="28" w:type="dxa"/>
              <w:right w:w="28" w:type="dxa"/>
            </w:tcMar>
            <w:vAlign w:val="center"/>
          </w:tcPr>
          <w:p w:rsidR="006C7144" w:rsidRPr="004C483E" w:rsidRDefault="006C7144" w:rsidP="00C8093C">
            <w:pPr>
              <w:spacing w:after="0"/>
              <w:jc w:val="center"/>
            </w:pPr>
            <w:r w:rsidRPr="004C483E">
              <w:t>Сроки выполнения работ, (мес.)</w:t>
            </w:r>
          </w:p>
        </w:tc>
        <w:tc>
          <w:tcPr>
            <w:tcW w:w="1417" w:type="dxa"/>
            <w:tcMar>
              <w:left w:w="28" w:type="dxa"/>
              <w:right w:w="28" w:type="dxa"/>
            </w:tcMar>
            <w:vAlign w:val="center"/>
          </w:tcPr>
          <w:p w:rsidR="006C7144" w:rsidRPr="004C483E" w:rsidRDefault="006C7144" w:rsidP="00C8093C">
            <w:pPr>
              <w:spacing w:after="0"/>
              <w:jc w:val="center"/>
            </w:pPr>
            <w:r w:rsidRPr="004C483E">
              <w:t>Стоимость этапа,</w:t>
            </w:r>
          </w:p>
          <w:p w:rsidR="006C7144" w:rsidRPr="004C483E" w:rsidRDefault="006C7144" w:rsidP="00C8093C">
            <w:pPr>
              <w:spacing w:after="0"/>
              <w:jc w:val="center"/>
            </w:pPr>
            <w:r w:rsidRPr="004C483E">
              <w:t>руб.</w:t>
            </w:r>
          </w:p>
        </w:tc>
        <w:tc>
          <w:tcPr>
            <w:tcW w:w="4010" w:type="dxa"/>
            <w:tcMar>
              <w:left w:w="28" w:type="dxa"/>
              <w:right w:w="28" w:type="dxa"/>
            </w:tcMar>
            <w:vAlign w:val="center"/>
          </w:tcPr>
          <w:p w:rsidR="006C7144" w:rsidRPr="004C483E" w:rsidRDefault="006C7144" w:rsidP="00C8093C">
            <w:pPr>
              <w:spacing w:after="0"/>
              <w:jc w:val="center"/>
            </w:pPr>
            <w:r w:rsidRPr="004C483E">
              <w:t>Форма и вид отчетности</w:t>
            </w:r>
          </w:p>
        </w:tc>
      </w:tr>
      <w:tr w:rsidR="006C7144" w:rsidRPr="004C483E" w:rsidTr="009D2A79">
        <w:trPr>
          <w:jc w:val="center"/>
        </w:trPr>
        <w:tc>
          <w:tcPr>
            <w:tcW w:w="610" w:type="dxa"/>
            <w:tcMar>
              <w:left w:w="28" w:type="dxa"/>
              <w:right w:w="28" w:type="dxa"/>
            </w:tcMar>
            <w:vAlign w:val="center"/>
          </w:tcPr>
          <w:p w:rsidR="006C7144" w:rsidRPr="004C483E" w:rsidRDefault="006C7144" w:rsidP="00C8093C">
            <w:pPr>
              <w:spacing w:after="0"/>
              <w:jc w:val="center"/>
            </w:pPr>
            <w:r w:rsidRPr="004C483E">
              <w:t>1</w:t>
            </w:r>
          </w:p>
        </w:tc>
        <w:tc>
          <w:tcPr>
            <w:tcW w:w="2268" w:type="dxa"/>
            <w:tcMar>
              <w:left w:w="28" w:type="dxa"/>
              <w:right w:w="28" w:type="dxa"/>
            </w:tcMar>
          </w:tcPr>
          <w:p w:rsidR="006C7144" w:rsidRPr="004C483E" w:rsidRDefault="006C7144" w:rsidP="00C8093C">
            <w:pPr>
              <w:spacing w:after="0"/>
            </w:pPr>
          </w:p>
        </w:tc>
        <w:tc>
          <w:tcPr>
            <w:tcW w:w="1418" w:type="dxa"/>
            <w:tcMar>
              <w:left w:w="28" w:type="dxa"/>
              <w:right w:w="28" w:type="dxa"/>
            </w:tcMar>
            <w:vAlign w:val="center"/>
          </w:tcPr>
          <w:p w:rsidR="006C7144" w:rsidRPr="004C483E" w:rsidRDefault="006C7144" w:rsidP="00C8093C">
            <w:pPr>
              <w:spacing w:after="0"/>
              <w:jc w:val="center"/>
              <w:rPr>
                <w:lang w:val="en-US"/>
              </w:rPr>
            </w:pPr>
            <w:r w:rsidRPr="004C483E">
              <w:rPr>
                <w:lang w:val="en-US"/>
              </w:rPr>
              <w:t>6</w:t>
            </w:r>
          </w:p>
        </w:tc>
        <w:tc>
          <w:tcPr>
            <w:tcW w:w="1417" w:type="dxa"/>
            <w:tcMar>
              <w:left w:w="28" w:type="dxa"/>
              <w:right w:w="28" w:type="dxa"/>
            </w:tcMar>
          </w:tcPr>
          <w:p w:rsidR="006C7144" w:rsidRPr="004C483E" w:rsidRDefault="006C7144" w:rsidP="00C8093C">
            <w:pPr>
              <w:spacing w:after="0"/>
            </w:pPr>
            <w:r w:rsidRPr="004C483E">
              <w:rPr>
                <w:i/>
              </w:rPr>
              <w:t xml:space="preserve">_________ </w:t>
            </w:r>
            <w:r w:rsidR="009B1BCC">
              <w:t>(3</w:t>
            </w:r>
            <w:r w:rsidRPr="004C483E">
              <w:t>0</w:t>
            </w:r>
            <w:r w:rsidRPr="004C483E">
              <w:rPr>
                <w:lang w:val="en-US"/>
              </w:rPr>
              <w:t xml:space="preserve">% от </w:t>
            </w:r>
            <w:r w:rsidRPr="004C483E">
              <w:t>суммы</w:t>
            </w:r>
            <w:r w:rsidRPr="004C483E">
              <w:rPr>
                <w:lang w:val="en-US"/>
              </w:rPr>
              <w:t xml:space="preserve"> гранта</w:t>
            </w:r>
            <w:r w:rsidRPr="004C483E">
              <w:t>)</w:t>
            </w:r>
          </w:p>
        </w:tc>
        <w:tc>
          <w:tcPr>
            <w:tcW w:w="4010" w:type="dxa"/>
            <w:tcMar>
              <w:left w:w="28" w:type="dxa"/>
              <w:right w:w="28" w:type="dxa"/>
            </w:tcMar>
          </w:tcPr>
          <w:p w:rsidR="009B1BCC" w:rsidRPr="004C483E" w:rsidRDefault="009B1BCC" w:rsidP="009B1BCC">
            <w:pPr>
              <w:spacing w:after="0"/>
            </w:pPr>
            <w:r w:rsidRPr="004C483E">
              <w:t>Научно-технический отчет о выполнении НИОКР</w:t>
            </w:r>
          </w:p>
          <w:p w:rsidR="009B1BCC" w:rsidRPr="004C483E" w:rsidRDefault="009B1BCC" w:rsidP="009B1BCC">
            <w:pPr>
              <w:spacing w:after="0"/>
            </w:pPr>
            <w:r w:rsidRPr="004C483E">
              <w:t>Финансовый отчет о расходовании средств гранта</w:t>
            </w:r>
          </w:p>
          <w:p w:rsidR="009B1BCC" w:rsidRPr="001919FC" w:rsidRDefault="009B1BCC" w:rsidP="009B1BCC">
            <w:pPr>
              <w:spacing w:after="0"/>
              <w:rPr>
                <w:spacing w:val="-4"/>
              </w:rPr>
            </w:pPr>
            <w:r w:rsidRPr="001919FC">
              <w:rPr>
                <w:spacing w:val="-4"/>
              </w:rPr>
              <w:t>Акт о выполнении НИОКР по этапу</w:t>
            </w:r>
          </w:p>
          <w:p w:rsidR="006C7144" w:rsidRPr="004C483E" w:rsidRDefault="009B1BCC" w:rsidP="000E437D">
            <w:pPr>
              <w:spacing w:after="0"/>
            </w:pPr>
            <w:r w:rsidRPr="00235D2E">
              <w:t>Форма, сведения о НИОКТР</w:t>
            </w:r>
            <w:r w:rsidR="000E437D" w:rsidRPr="000E437D">
              <w:rPr>
                <w:vertAlign w:val="superscript"/>
              </w:rPr>
              <w:fldChar w:fldCharType="begin"/>
            </w:r>
            <w:r w:rsidR="000E437D" w:rsidRPr="000E437D">
              <w:rPr>
                <w:vertAlign w:val="superscript"/>
              </w:rPr>
              <w:instrText xml:space="preserve"> NOTEREF _Ref71720082 \h </w:instrText>
            </w:r>
            <w:r w:rsidR="000E437D">
              <w:rPr>
                <w:vertAlign w:val="superscript"/>
              </w:rPr>
              <w:instrText xml:space="preserve"> \* MERGEFORMAT </w:instrText>
            </w:r>
            <w:r w:rsidR="000E437D" w:rsidRPr="000E437D">
              <w:rPr>
                <w:vertAlign w:val="superscript"/>
              </w:rPr>
            </w:r>
            <w:r w:rsidR="000E437D" w:rsidRPr="000E437D">
              <w:rPr>
                <w:vertAlign w:val="superscript"/>
              </w:rPr>
              <w:fldChar w:fldCharType="separate"/>
            </w:r>
            <w:r w:rsidR="001A20C6">
              <w:rPr>
                <w:vertAlign w:val="superscript"/>
              </w:rPr>
              <w:t>34</w:t>
            </w:r>
            <w:r w:rsidR="000E437D" w:rsidRPr="000E437D">
              <w:rPr>
                <w:vertAlign w:val="superscript"/>
              </w:rPr>
              <w:fldChar w:fldCharType="end"/>
            </w:r>
          </w:p>
        </w:tc>
      </w:tr>
      <w:tr w:rsidR="009B1BCC" w:rsidRPr="004C483E" w:rsidTr="009D2A79">
        <w:trPr>
          <w:jc w:val="center"/>
        </w:trPr>
        <w:tc>
          <w:tcPr>
            <w:tcW w:w="610" w:type="dxa"/>
            <w:tcMar>
              <w:left w:w="28" w:type="dxa"/>
              <w:right w:w="28" w:type="dxa"/>
            </w:tcMar>
            <w:vAlign w:val="center"/>
          </w:tcPr>
          <w:p w:rsidR="009B1BCC" w:rsidRPr="004C483E" w:rsidRDefault="009B1BCC" w:rsidP="00C8093C">
            <w:pPr>
              <w:spacing w:after="0"/>
              <w:jc w:val="center"/>
            </w:pPr>
            <w:r>
              <w:t>2</w:t>
            </w:r>
          </w:p>
        </w:tc>
        <w:tc>
          <w:tcPr>
            <w:tcW w:w="2268" w:type="dxa"/>
            <w:tcMar>
              <w:left w:w="28" w:type="dxa"/>
              <w:right w:w="28" w:type="dxa"/>
            </w:tcMar>
          </w:tcPr>
          <w:p w:rsidR="009B1BCC" w:rsidRPr="004C483E" w:rsidRDefault="009B1BCC" w:rsidP="00C8093C">
            <w:pPr>
              <w:spacing w:after="0"/>
            </w:pPr>
          </w:p>
        </w:tc>
        <w:tc>
          <w:tcPr>
            <w:tcW w:w="1418" w:type="dxa"/>
            <w:tcMar>
              <w:left w:w="28" w:type="dxa"/>
              <w:right w:w="28" w:type="dxa"/>
            </w:tcMar>
            <w:vAlign w:val="center"/>
          </w:tcPr>
          <w:p w:rsidR="009B1BCC" w:rsidRPr="004C483E" w:rsidRDefault="009B1BCC" w:rsidP="00167457">
            <w:pPr>
              <w:spacing w:after="0"/>
              <w:jc w:val="center"/>
              <w:rPr>
                <w:lang w:val="en-US"/>
              </w:rPr>
            </w:pPr>
            <w:r w:rsidRPr="004C483E">
              <w:rPr>
                <w:lang w:val="en-US"/>
              </w:rPr>
              <w:t>6</w:t>
            </w:r>
          </w:p>
        </w:tc>
        <w:tc>
          <w:tcPr>
            <w:tcW w:w="1417" w:type="dxa"/>
            <w:tcMar>
              <w:left w:w="28" w:type="dxa"/>
              <w:right w:w="28" w:type="dxa"/>
            </w:tcMar>
          </w:tcPr>
          <w:p w:rsidR="009B1BCC" w:rsidRPr="004C483E" w:rsidRDefault="009B1BCC" w:rsidP="00167457">
            <w:pPr>
              <w:spacing w:after="0"/>
            </w:pPr>
            <w:r w:rsidRPr="004C483E">
              <w:rPr>
                <w:i/>
              </w:rPr>
              <w:t xml:space="preserve">_________ </w:t>
            </w:r>
            <w:r>
              <w:t>(25</w:t>
            </w:r>
            <w:r w:rsidRPr="004C483E">
              <w:rPr>
                <w:lang w:val="en-US"/>
              </w:rPr>
              <w:t xml:space="preserve">% от </w:t>
            </w:r>
            <w:r w:rsidRPr="004C483E">
              <w:t>суммы</w:t>
            </w:r>
            <w:r w:rsidRPr="004C483E">
              <w:rPr>
                <w:lang w:val="en-US"/>
              </w:rPr>
              <w:t xml:space="preserve"> гранта</w:t>
            </w:r>
            <w:r w:rsidRPr="004C483E">
              <w:t>)</w:t>
            </w:r>
          </w:p>
        </w:tc>
        <w:tc>
          <w:tcPr>
            <w:tcW w:w="4010" w:type="dxa"/>
            <w:tcMar>
              <w:left w:w="28" w:type="dxa"/>
              <w:right w:w="28" w:type="dxa"/>
            </w:tcMar>
          </w:tcPr>
          <w:p w:rsidR="009B1BCC" w:rsidRPr="004C483E" w:rsidRDefault="009B1BCC" w:rsidP="00167457">
            <w:pPr>
              <w:spacing w:after="0"/>
            </w:pPr>
            <w:r w:rsidRPr="004C483E">
              <w:t>Научно-технический отчет о выполнении НИОКР</w:t>
            </w:r>
          </w:p>
          <w:p w:rsidR="009B1BCC" w:rsidRPr="004C483E" w:rsidRDefault="009B1BCC" w:rsidP="00167457">
            <w:pPr>
              <w:spacing w:after="0"/>
            </w:pPr>
            <w:r w:rsidRPr="004C483E">
              <w:t>Финансовый отчет о расходовании средств гранта</w:t>
            </w:r>
          </w:p>
          <w:p w:rsidR="009B1BCC" w:rsidRPr="001919FC" w:rsidRDefault="009B1BCC" w:rsidP="00167457">
            <w:pPr>
              <w:spacing w:after="0"/>
              <w:rPr>
                <w:spacing w:val="-4"/>
              </w:rPr>
            </w:pPr>
            <w:r w:rsidRPr="001919FC">
              <w:rPr>
                <w:spacing w:val="-4"/>
              </w:rPr>
              <w:t>Акт о выполнении НИОКР по этапу</w:t>
            </w:r>
          </w:p>
        </w:tc>
      </w:tr>
      <w:tr w:rsidR="009B1BCC" w:rsidRPr="004C483E" w:rsidTr="009D2A79">
        <w:trPr>
          <w:trHeight w:val="724"/>
          <w:jc w:val="center"/>
        </w:trPr>
        <w:tc>
          <w:tcPr>
            <w:tcW w:w="610" w:type="dxa"/>
            <w:tcMar>
              <w:left w:w="28" w:type="dxa"/>
              <w:right w:w="28" w:type="dxa"/>
            </w:tcMar>
            <w:vAlign w:val="center"/>
          </w:tcPr>
          <w:p w:rsidR="009B1BCC" w:rsidRPr="004C483E" w:rsidRDefault="009B1BCC" w:rsidP="00C8093C">
            <w:pPr>
              <w:spacing w:after="0"/>
              <w:jc w:val="center"/>
            </w:pPr>
            <w:r>
              <w:t>3</w:t>
            </w:r>
          </w:p>
        </w:tc>
        <w:tc>
          <w:tcPr>
            <w:tcW w:w="2268" w:type="dxa"/>
            <w:tcMar>
              <w:left w:w="28" w:type="dxa"/>
              <w:right w:w="28" w:type="dxa"/>
            </w:tcMar>
          </w:tcPr>
          <w:p w:rsidR="009B1BCC" w:rsidRPr="004C483E" w:rsidRDefault="009B1BCC" w:rsidP="00C8093C">
            <w:pPr>
              <w:spacing w:after="0"/>
            </w:pPr>
          </w:p>
        </w:tc>
        <w:tc>
          <w:tcPr>
            <w:tcW w:w="1418" w:type="dxa"/>
            <w:tcMar>
              <w:left w:w="28" w:type="dxa"/>
              <w:right w:w="28" w:type="dxa"/>
            </w:tcMar>
            <w:vAlign w:val="center"/>
          </w:tcPr>
          <w:p w:rsidR="009B1BCC" w:rsidRPr="004C483E" w:rsidRDefault="009B1BCC" w:rsidP="00C8093C">
            <w:pPr>
              <w:spacing w:after="0"/>
              <w:jc w:val="center"/>
              <w:rPr>
                <w:lang w:val="en-US"/>
              </w:rPr>
            </w:pPr>
            <w:r w:rsidRPr="004C483E">
              <w:rPr>
                <w:lang w:val="en-US"/>
              </w:rPr>
              <w:t>6</w:t>
            </w:r>
          </w:p>
        </w:tc>
        <w:tc>
          <w:tcPr>
            <w:tcW w:w="1417" w:type="dxa"/>
            <w:tcMar>
              <w:left w:w="28" w:type="dxa"/>
              <w:right w:w="28" w:type="dxa"/>
            </w:tcMar>
          </w:tcPr>
          <w:p w:rsidR="009B1BCC" w:rsidRPr="004C483E" w:rsidRDefault="009B1BCC" w:rsidP="009B1BCC">
            <w:pPr>
              <w:spacing w:after="0"/>
            </w:pPr>
            <w:r w:rsidRPr="004C483E">
              <w:rPr>
                <w:i/>
              </w:rPr>
              <w:t xml:space="preserve">_________ </w:t>
            </w:r>
            <w:r>
              <w:t>(25</w:t>
            </w:r>
            <w:r w:rsidRPr="004C483E">
              <w:rPr>
                <w:lang w:val="en-US"/>
              </w:rPr>
              <w:t xml:space="preserve">% от </w:t>
            </w:r>
            <w:r w:rsidRPr="004C483E">
              <w:t>суммы</w:t>
            </w:r>
            <w:r w:rsidRPr="004C483E">
              <w:rPr>
                <w:lang w:val="en-US"/>
              </w:rPr>
              <w:t xml:space="preserve"> гранта</w:t>
            </w:r>
            <w:r w:rsidRPr="004C483E">
              <w:t>)</w:t>
            </w:r>
          </w:p>
        </w:tc>
        <w:tc>
          <w:tcPr>
            <w:tcW w:w="4010" w:type="dxa"/>
            <w:tcMar>
              <w:left w:w="28" w:type="dxa"/>
              <w:right w:w="28" w:type="dxa"/>
            </w:tcMar>
          </w:tcPr>
          <w:p w:rsidR="009B1BCC" w:rsidRPr="004C483E" w:rsidRDefault="009B1BCC" w:rsidP="00C8093C">
            <w:pPr>
              <w:spacing w:after="0"/>
            </w:pPr>
            <w:r w:rsidRPr="004C483E">
              <w:t>Научно-технический отчет о выполнении НИОКР</w:t>
            </w:r>
          </w:p>
          <w:p w:rsidR="009B1BCC" w:rsidRPr="004C483E" w:rsidRDefault="009B1BCC" w:rsidP="00C8093C">
            <w:pPr>
              <w:spacing w:after="0"/>
            </w:pPr>
            <w:r w:rsidRPr="004C483E">
              <w:t>Финансовый отчет о расходовании средств гранта</w:t>
            </w:r>
          </w:p>
          <w:p w:rsidR="009B1BCC" w:rsidRPr="001919FC" w:rsidRDefault="009B1BCC" w:rsidP="00C8093C">
            <w:pPr>
              <w:spacing w:after="0"/>
              <w:rPr>
                <w:spacing w:val="-4"/>
              </w:rPr>
            </w:pPr>
            <w:r w:rsidRPr="001919FC">
              <w:rPr>
                <w:spacing w:val="-4"/>
              </w:rPr>
              <w:t>Акт о выполнении НИОКР по этапу</w:t>
            </w:r>
          </w:p>
        </w:tc>
      </w:tr>
      <w:tr w:rsidR="009B1BCC" w:rsidRPr="004C483E" w:rsidTr="009D2A79">
        <w:trPr>
          <w:trHeight w:val="724"/>
          <w:jc w:val="center"/>
        </w:trPr>
        <w:tc>
          <w:tcPr>
            <w:tcW w:w="610" w:type="dxa"/>
            <w:tcMar>
              <w:left w:w="28" w:type="dxa"/>
              <w:right w:w="28" w:type="dxa"/>
            </w:tcMar>
            <w:vAlign w:val="center"/>
          </w:tcPr>
          <w:p w:rsidR="009B1BCC" w:rsidRPr="009B1BCC" w:rsidRDefault="009B1BCC" w:rsidP="00C8093C">
            <w:pPr>
              <w:spacing w:after="0"/>
              <w:jc w:val="center"/>
            </w:pPr>
            <w:r>
              <w:t>4</w:t>
            </w:r>
          </w:p>
        </w:tc>
        <w:tc>
          <w:tcPr>
            <w:tcW w:w="2268" w:type="dxa"/>
            <w:tcMar>
              <w:left w:w="28" w:type="dxa"/>
              <w:right w:w="28" w:type="dxa"/>
            </w:tcMar>
          </w:tcPr>
          <w:p w:rsidR="009B1BCC" w:rsidRPr="004C483E" w:rsidRDefault="009B1BCC" w:rsidP="00C8093C">
            <w:pPr>
              <w:spacing w:after="0"/>
            </w:pPr>
          </w:p>
        </w:tc>
        <w:tc>
          <w:tcPr>
            <w:tcW w:w="1418" w:type="dxa"/>
            <w:tcMar>
              <w:left w:w="28" w:type="dxa"/>
              <w:right w:w="28" w:type="dxa"/>
            </w:tcMar>
            <w:vAlign w:val="center"/>
          </w:tcPr>
          <w:p w:rsidR="009B1BCC" w:rsidRPr="004C483E" w:rsidRDefault="009B1BCC" w:rsidP="00C8093C">
            <w:pPr>
              <w:spacing w:after="0"/>
              <w:jc w:val="center"/>
              <w:rPr>
                <w:lang w:val="en-US"/>
              </w:rPr>
            </w:pPr>
            <w:r w:rsidRPr="004C483E">
              <w:rPr>
                <w:lang w:val="en-US"/>
              </w:rPr>
              <w:t>6</w:t>
            </w:r>
          </w:p>
        </w:tc>
        <w:tc>
          <w:tcPr>
            <w:tcW w:w="1417" w:type="dxa"/>
            <w:tcMar>
              <w:left w:w="28" w:type="dxa"/>
              <w:right w:w="28" w:type="dxa"/>
            </w:tcMar>
          </w:tcPr>
          <w:p w:rsidR="009B1BCC" w:rsidRPr="004C483E" w:rsidRDefault="009B1BCC" w:rsidP="00C8093C">
            <w:pPr>
              <w:spacing w:after="0"/>
            </w:pPr>
            <w:r w:rsidRPr="004C483E">
              <w:rPr>
                <w:i/>
              </w:rPr>
              <w:t xml:space="preserve">_________ </w:t>
            </w:r>
            <w:r>
              <w:t>(2</w:t>
            </w:r>
            <w:r w:rsidRPr="004C483E">
              <w:t>0</w:t>
            </w:r>
            <w:r w:rsidRPr="004C483E">
              <w:rPr>
                <w:lang w:val="en-US"/>
              </w:rPr>
              <w:t xml:space="preserve">% от </w:t>
            </w:r>
            <w:r w:rsidRPr="004C483E">
              <w:t>суммы</w:t>
            </w:r>
            <w:r w:rsidRPr="004C483E">
              <w:rPr>
                <w:lang w:val="en-US"/>
              </w:rPr>
              <w:t xml:space="preserve"> гранта</w:t>
            </w:r>
            <w:r w:rsidRPr="004C483E">
              <w:t>)</w:t>
            </w:r>
          </w:p>
        </w:tc>
        <w:tc>
          <w:tcPr>
            <w:tcW w:w="4010" w:type="dxa"/>
            <w:tcMar>
              <w:left w:w="28" w:type="dxa"/>
              <w:right w:w="28" w:type="dxa"/>
            </w:tcMar>
          </w:tcPr>
          <w:p w:rsidR="000E437D" w:rsidRPr="009D2A79" w:rsidRDefault="000E437D" w:rsidP="000E437D">
            <w:pPr>
              <w:spacing w:after="0"/>
              <w:rPr>
                <w:spacing w:val="-4"/>
              </w:rPr>
            </w:pPr>
            <w:r w:rsidRPr="009D2A79">
              <w:rPr>
                <w:spacing w:val="-4"/>
              </w:rPr>
              <w:t>Заключительный научно-технический отчет о выполнении НИОКР</w:t>
            </w:r>
          </w:p>
          <w:p w:rsidR="000E437D" w:rsidRPr="009D2A79" w:rsidRDefault="000E437D" w:rsidP="000E437D">
            <w:pPr>
              <w:spacing w:after="0"/>
              <w:rPr>
                <w:spacing w:val="-4"/>
              </w:rPr>
            </w:pPr>
            <w:r w:rsidRPr="009D2A79">
              <w:rPr>
                <w:spacing w:val="-4"/>
              </w:rPr>
              <w:t>Финансовый отчет о расходовании средств гранта</w:t>
            </w:r>
          </w:p>
          <w:p w:rsidR="000E437D" w:rsidRPr="009D2A79" w:rsidRDefault="000E437D" w:rsidP="000E437D">
            <w:pPr>
              <w:spacing w:after="0"/>
              <w:rPr>
                <w:spacing w:val="-4"/>
              </w:rPr>
            </w:pPr>
            <w:r w:rsidRPr="009D2A79">
              <w:rPr>
                <w:spacing w:val="-4"/>
              </w:rPr>
              <w:t xml:space="preserve">Акт о выполнении НИОКР по этапу. </w:t>
            </w:r>
          </w:p>
          <w:p w:rsidR="000E437D" w:rsidRPr="009D2A79" w:rsidRDefault="000E437D" w:rsidP="000E437D">
            <w:pPr>
              <w:spacing w:after="0"/>
              <w:rPr>
                <w:bCs/>
                <w:spacing w:val="-4"/>
              </w:rPr>
            </w:pPr>
            <w:r w:rsidRPr="009D2A79">
              <w:rPr>
                <w:bCs/>
                <w:spacing w:val="-4"/>
              </w:rPr>
              <w:t>Отчет о целевом использовании средств гранта</w:t>
            </w:r>
          </w:p>
          <w:p w:rsidR="000E437D" w:rsidRPr="009D2A79" w:rsidRDefault="000E437D" w:rsidP="000E437D">
            <w:pPr>
              <w:spacing w:after="0"/>
              <w:rPr>
                <w:spacing w:val="-4"/>
              </w:rPr>
            </w:pPr>
            <w:r w:rsidRPr="009D2A79">
              <w:rPr>
                <w:bCs/>
                <w:spacing w:val="-4"/>
              </w:rPr>
              <w:t>Акт о выполнении НИОКР по соглашению</w:t>
            </w:r>
            <w:r w:rsidRPr="009D2A79">
              <w:rPr>
                <w:spacing w:val="-4"/>
              </w:rPr>
              <w:t xml:space="preserve"> </w:t>
            </w:r>
          </w:p>
          <w:p w:rsidR="000E437D" w:rsidRPr="009D2A79" w:rsidRDefault="000E437D" w:rsidP="000E437D">
            <w:pPr>
              <w:spacing w:after="0"/>
              <w:rPr>
                <w:spacing w:val="-4"/>
              </w:rPr>
            </w:pPr>
            <w:r w:rsidRPr="009D2A79">
              <w:rPr>
                <w:spacing w:val="-4"/>
              </w:rPr>
              <w:t>Форма, сведения о результатах НИОКТР</w:t>
            </w:r>
            <w:r w:rsidRPr="009D2A79">
              <w:rPr>
                <w:spacing w:val="-4"/>
                <w:vertAlign w:val="superscript"/>
              </w:rPr>
              <w:fldChar w:fldCharType="begin"/>
            </w:r>
            <w:r w:rsidRPr="009D2A79">
              <w:rPr>
                <w:spacing w:val="-4"/>
                <w:vertAlign w:val="superscript"/>
              </w:rPr>
              <w:instrText xml:space="preserve"> NOTEREF _Ref71720082 \h  \* MERGEFORMAT </w:instrText>
            </w:r>
            <w:r w:rsidRPr="009D2A79">
              <w:rPr>
                <w:spacing w:val="-4"/>
                <w:vertAlign w:val="superscript"/>
              </w:rPr>
            </w:r>
            <w:r w:rsidRPr="009D2A79">
              <w:rPr>
                <w:spacing w:val="-4"/>
                <w:vertAlign w:val="superscript"/>
              </w:rPr>
              <w:fldChar w:fldCharType="separate"/>
            </w:r>
            <w:r w:rsidR="001A20C6">
              <w:rPr>
                <w:spacing w:val="-4"/>
                <w:vertAlign w:val="superscript"/>
              </w:rPr>
              <w:t>34</w:t>
            </w:r>
            <w:r w:rsidRPr="009D2A79">
              <w:rPr>
                <w:spacing w:val="-4"/>
                <w:vertAlign w:val="superscript"/>
              </w:rPr>
              <w:fldChar w:fldCharType="end"/>
            </w:r>
          </w:p>
          <w:p w:rsidR="000E437D" w:rsidRPr="009D2A79" w:rsidRDefault="000E437D" w:rsidP="000E437D">
            <w:pPr>
              <w:spacing w:after="0"/>
              <w:rPr>
                <w:spacing w:val="-4"/>
              </w:rPr>
            </w:pPr>
            <w:r w:rsidRPr="009D2A79">
              <w:rPr>
                <w:spacing w:val="-4"/>
              </w:rPr>
              <w:t>Форма, сведения о РИД</w:t>
            </w:r>
            <w:r w:rsidRPr="009D2A79">
              <w:rPr>
                <w:spacing w:val="-4"/>
                <w:vertAlign w:val="superscript"/>
              </w:rPr>
              <w:fldChar w:fldCharType="begin"/>
            </w:r>
            <w:r w:rsidRPr="009D2A79">
              <w:rPr>
                <w:spacing w:val="-4"/>
                <w:vertAlign w:val="superscript"/>
              </w:rPr>
              <w:instrText xml:space="preserve"> NOTEREF _Ref71720082 \h  \* MERGEFORMAT </w:instrText>
            </w:r>
            <w:r w:rsidRPr="009D2A79">
              <w:rPr>
                <w:spacing w:val="-4"/>
                <w:vertAlign w:val="superscript"/>
              </w:rPr>
            </w:r>
            <w:r w:rsidRPr="009D2A79">
              <w:rPr>
                <w:spacing w:val="-4"/>
                <w:vertAlign w:val="superscript"/>
              </w:rPr>
              <w:fldChar w:fldCharType="separate"/>
            </w:r>
            <w:r w:rsidR="001A20C6">
              <w:rPr>
                <w:spacing w:val="-4"/>
                <w:vertAlign w:val="superscript"/>
              </w:rPr>
              <w:t>34</w:t>
            </w:r>
            <w:r w:rsidRPr="009D2A79">
              <w:rPr>
                <w:spacing w:val="-4"/>
                <w:vertAlign w:val="superscript"/>
              </w:rPr>
              <w:fldChar w:fldCharType="end"/>
            </w:r>
          </w:p>
          <w:p w:rsidR="000E437D" w:rsidRPr="009D2A79" w:rsidRDefault="000E437D" w:rsidP="000E437D">
            <w:pPr>
              <w:spacing w:after="0"/>
              <w:rPr>
                <w:spacing w:val="-4"/>
              </w:rPr>
            </w:pPr>
            <w:r w:rsidRPr="009D2A79">
              <w:rPr>
                <w:spacing w:val="-4"/>
              </w:rPr>
              <w:t>Форма, сведения о состоянии правовой охраны РИД</w:t>
            </w:r>
            <w:r w:rsidRPr="009D2A79">
              <w:rPr>
                <w:spacing w:val="-4"/>
                <w:vertAlign w:val="superscript"/>
              </w:rPr>
              <w:fldChar w:fldCharType="begin"/>
            </w:r>
            <w:r w:rsidRPr="009D2A79">
              <w:rPr>
                <w:spacing w:val="-4"/>
                <w:vertAlign w:val="superscript"/>
              </w:rPr>
              <w:instrText xml:space="preserve"> NOTEREF _Ref71720082 \h  \* MERGEFORMAT </w:instrText>
            </w:r>
            <w:r w:rsidRPr="009D2A79">
              <w:rPr>
                <w:spacing w:val="-4"/>
                <w:vertAlign w:val="superscript"/>
              </w:rPr>
            </w:r>
            <w:r w:rsidRPr="009D2A79">
              <w:rPr>
                <w:spacing w:val="-4"/>
                <w:vertAlign w:val="superscript"/>
              </w:rPr>
              <w:fldChar w:fldCharType="separate"/>
            </w:r>
            <w:r w:rsidR="001A20C6">
              <w:rPr>
                <w:spacing w:val="-4"/>
                <w:vertAlign w:val="superscript"/>
              </w:rPr>
              <w:t>34</w:t>
            </w:r>
            <w:r w:rsidRPr="009D2A79">
              <w:rPr>
                <w:spacing w:val="-4"/>
                <w:vertAlign w:val="superscript"/>
              </w:rPr>
              <w:fldChar w:fldCharType="end"/>
            </w:r>
            <w:r w:rsidRPr="009D2A79">
              <w:rPr>
                <w:spacing w:val="-4"/>
              </w:rPr>
              <w:t xml:space="preserve"> (при наличии)</w:t>
            </w:r>
          </w:p>
          <w:p w:rsidR="009B1BCC" w:rsidRPr="004C483E" w:rsidRDefault="000E437D" w:rsidP="000E437D">
            <w:pPr>
              <w:spacing w:after="0"/>
            </w:pPr>
            <w:r w:rsidRPr="009D2A79">
              <w:rPr>
                <w:spacing w:val="-4"/>
              </w:rPr>
              <w:t>Форма, сведения об использовании РИД</w:t>
            </w:r>
            <w:r w:rsidRPr="009D2A79">
              <w:rPr>
                <w:spacing w:val="-4"/>
                <w:vertAlign w:val="superscript"/>
              </w:rPr>
              <w:fldChar w:fldCharType="begin"/>
            </w:r>
            <w:r w:rsidRPr="009D2A79">
              <w:rPr>
                <w:spacing w:val="-4"/>
                <w:vertAlign w:val="superscript"/>
              </w:rPr>
              <w:instrText xml:space="preserve"> NOTEREF _Ref71720082 \h  \* MERGEFORMAT </w:instrText>
            </w:r>
            <w:r w:rsidRPr="009D2A79">
              <w:rPr>
                <w:spacing w:val="-4"/>
                <w:vertAlign w:val="superscript"/>
              </w:rPr>
            </w:r>
            <w:r w:rsidRPr="009D2A79">
              <w:rPr>
                <w:spacing w:val="-4"/>
                <w:vertAlign w:val="superscript"/>
              </w:rPr>
              <w:fldChar w:fldCharType="separate"/>
            </w:r>
            <w:r w:rsidR="001A20C6">
              <w:rPr>
                <w:spacing w:val="-4"/>
                <w:vertAlign w:val="superscript"/>
              </w:rPr>
              <w:t>34</w:t>
            </w:r>
            <w:r w:rsidRPr="009D2A79">
              <w:rPr>
                <w:spacing w:val="-4"/>
                <w:vertAlign w:val="superscript"/>
              </w:rPr>
              <w:fldChar w:fldCharType="end"/>
            </w:r>
            <w:r w:rsidRPr="009D2A79">
              <w:rPr>
                <w:spacing w:val="-4"/>
              </w:rPr>
              <w:t xml:space="preserve"> (при наличии)</w:t>
            </w:r>
          </w:p>
        </w:tc>
      </w:tr>
      <w:tr w:rsidR="009B1BCC" w:rsidRPr="004C483E" w:rsidTr="009D2A79">
        <w:trPr>
          <w:jc w:val="center"/>
        </w:trPr>
        <w:tc>
          <w:tcPr>
            <w:tcW w:w="610" w:type="dxa"/>
            <w:tcMar>
              <w:left w:w="28" w:type="dxa"/>
              <w:right w:w="28" w:type="dxa"/>
            </w:tcMar>
          </w:tcPr>
          <w:p w:rsidR="009B1BCC" w:rsidRPr="004C483E" w:rsidRDefault="009B1BCC" w:rsidP="00C8093C">
            <w:pPr>
              <w:spacing w:after="0"/>
            </w:pPr>
          </w:p>
        </w:tc>
        <w:tc>
          <w:tcPr>
            <w:tcW w:w="2268" w:type="dxa"/>
            <w:tcMar>
              <w:left w:w="28" w:type="dxa"/>
              <w:right w:w="28" w:type="dxa"/>
            </w:tcMar>
          </w:tcPr>
          <w:p w:rsidR="009B1BCC" w:rsidRPr="004C483E" w:rsidRDefault="009B1BCC" w:rsidP="00C8093C">
            <w:pPr>
              <w:spacing w:after="0"/>
            </w:pPr>
            <w:r w:rsidRPr="004C483E">
              <w:t>ИТОГО:</w:t>
            </w:r>
          </w:p>
        </w:tc>
        <w:tc>
          <w:tcPr>
            <w:tcW w:w="1418" w:type="dxa"/>
            <w:tcMar>
              <w:left w:w="28" w:type="dxa"/>
              <w:right w:w="28" w:type="dxa"/>
            </w:tcMar>
          </w:tcPr>
          <w:p w:rsidR="009B1BCC" w:rsidRPr="004C483E" w:rsidRDefault="009B1BCC" w:rsidP="00C8093C">
            <w:pPr>
              <w:spacing w:after="0"/>
            </w:pPr>
          </w:p>
        </w:tc>
        <w:tc>
          <w:tcPr>
            <w:tcW w:w="1417" w:type="dxa"/>
            <w:tcMar>
              <w:left w:w="28" w:type="dxa"/>
              <w:right w:w="28" w:type="dxa"/>
            </w:tcMar>
          </w:tcPr>
          <w:p w:rsidR="009B1BCC" w:rsidRPr="004C483E" w:rsidRDefault="009B1BCC" w:rsidP="00C8093C">
            <w:pPr>
              <w:spacing w:after="0"/>
            </w:pPr>
            <w:r w:rsidRPr="004C483E">
              <w:t>100% суммы гранта</w:t>
            </w:r>
          </w:p>
        </w:tc>
        <w:tc>
          <w:tcPr>
            <w:tcW w:w="4010" w:type="dxa"/>
            <w:tcMar>
              <w:left w:w="28" w:type="dxa"/>
              <w:right w:w="28" w:type="dxa"/>
            </w:tcMar>
          </w:tcPr>
          <w:p w:rsidR="009B1BCC" w:rsidRPr="004C483E" w:rsidRDefault="009B1BCC" w:rsidP="00C8093C">
            <w:pPr>
              <w:spacing w:after="0"/>
            </w:pPr>
          </w:p>
        </w:tc>
      </w:tr>
    </w:tbl>
    <w:p w:rsidR="006C7144" w:rsidRPr="007B4CA0" w:rsidRDefault="006C7144" w:rsidP="006C7144">
      <w:pPr>
        <w:spacing w:after="0"/>
      </w:pPr>
      <w:r>
        <w:br w:type="page"/>
      </w:r>
    </w:p>
    <w:p w:rsidR="00594591" w:rsidRPr="00061A2C" w:rsidRDefault="00594591" w:rsidP="00594591">
      <w:pPr>
        <w:spacing w:after="0"/>
        <w:jc w:val="center"/>
      </w:pPr>
      <w:r w:rsidRPr="00061A2C">
        <w:lastRenderedPageBreak/>
        <w:t>Состав работ, выполняемых соисполнителями и сторонними организациями</w:t>
      </w:r>
    </w:p>
    <w:p w:rsidR="00594591" w:rsidRPr="00061A2C" w:rsidRDefault="00594591" w:rsidP="00594591">
      <w:pPr>
        <w:spacing w:after="0"/>
        <w:jc w:val="center"/>
      </w:pPr>
      <w:r w:rsidRPr="00061A2C">
        <w:t xml:space="preserve">по теме </w:t>
      </w:r>
      <w:r>
        <w:t>«</w:t>
      </w:r>
      <w:r w:rsidRPr="00061A2C">
        <w:t>____________________________________________</w:t>
      </w:r>
      <w:r>
        <w:t>»</w:t>
      </w:r>
    </w:p>
    <w:p w:rsidR="00594591" w:rsidRPr="00061A2C" w:rsidRDefault="00594591" w:rsidP="00594591">
      <w:pPr>
        <w:spacing w:after="0"/>
        <w:jc w:val="center"/>
      </w:pPr>
      <w:r w:rsidRPr="00061A2C">
        <w:t>Заявка №_____________</w:t>
      </w:r>
    </w:p>
    <w:p w:rsidR="00594591" w:rsidRPr="00061A2C" w:rsidRDefault="00594591" w:rsidP="00594591">
      <w:pPr>
        <w:spacing w:after="0"/>
        <w:jc w:val="center"/>
      </w:pPr>
      <w:r w:rsidRPr="00061A2C">
        <w:t>_ -й этап проекта __________</w:t>
      </w:r>
    </w:p>
    <w:p w:rsidR="00594591" w:rsidRPr="00061A2C" w:rsidRDefault="00594591" w:rsidP="0059459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594591" w:rsidRPr="00061A2C" w:rsidTr="00B936D5">
        <w:trPr>
          <w:trHeight w:val="20"/>
        </w:trPr>
        <w:tc>
          <w:tcPr>
            <w:tcW w:w="1101" w:type="dxa"/>
            <w:tcMar>
              <w:top w:w="85" w:type="dxa"/>
              <w:left w:w="57" w:type="dxa"/>
              <w:bottom w:w="85" w:type="dxa"/>
              <w:right w:w="57" w:type="dxa"/>
            </w:tcMar>
            <w:vAlign w:val="center"/>
          </w:tcPr>
          <w:p w:rsidR="00594591" w:rsidRPr="002A2FBF" w:rsidRDefault="00594591" w:rsidP="00B936D5">
            <w:pPr>
              <w:spacing w:before="120" w:after="120"/>
              <w:jc w:val="center"/>
              <w:rPr>
                <w:b/>
              </w:rPr>
            </w:pPr>
            <w:r w:rsidRPr="002A2FBF">
              <w:rPr>
                <w:b/>
              </w:rPr>
              <w:t>№ п/п</w:t>
            </w:r>
          </w:p>
        </w:tc>
        <w:tc>
          <w:tcPr>
            <w:tcW w:w="8363" w:type="dxa"/>
            <w:tcMar>
              <w:top w:w="85" w:type="dxa"/>
              <w:left w:w="57" w:type="dxa"/>
              <w:bottom w:w="85" w:type="dxa"/>
              <w:right w:w="57" w:type="dxa"/>
            </w:tcMar>
            <w:vAlign w:val="center"/>
          </w:tcPr>
          <w:p w:rsidR="00594591" w:rsidRPr="002A2FBF" w:rsidRDefault="00594591" w:rsidP="00B936D5">
            <w:pPr>
              <w:spacing w:before="120" w:after="120"/>
              <w:jc w:val="center"/>
              <w:rPr>
                <w:b/>
              </w:rPr>
            </w:pPr>
            <w:r w:rsidRPr="002A2FBF">
              <w:rPr>
                <w:b/>
              </w:rPr>
              <w:t>Перечень работ календарного плана, выполняемых соисполнителями и сторонними организациями</w:t>
            </w:r>
            <w:r w:rsidRPr="002A2FBF">
              <w:rPr>
                <w:rStyle w:val="ab"/>
                <w:b/>
              </w:rPr>
              <w:footnoteReference w:id="34"/>
            </w:r>
          </w:p>
        </w:tc>
      </w:tr>
      <w:tr w:rsidR="00594591" w:rsidRPr="00061A2C" w:rsidTr="00B936D5">
        <w:trPr>
          <w:trHeight w:val="20"/>
        </w:trPr>
        <w:tc>
          <w:tcPr>
            <w:tcW w:w="1101" w:type="dxa"/>
            <w:tcBorders>
              <w:bottom w:val="nil"/>
            </w:tcBorders>
            <w:tcMar>
              <w:top w:w="85" w:type="dxa"/>
              <w:left w:w="57" w:type="dxa"/>
              <w:bottom w:w="85" w:type="dxa"/>
              <w:right w:w="57" w:type="dxa"/>
            </w:tcMar>
            <w:vAlign w:val="center"/>
          </w:tcPr>
          <w:p w:rsidR="00594591" w:rsidRPr="00061A2C" w:rsidRDefault="00594591" w:rsidP="00B936D5">
            <w:pPr>
              <w:spacing w:before="120" w:after="120"/>
              <w:jc w:val="center"/>
            </w:pPr>
            <w:r w:rsidRPr="00061A2C">
              <w:t>1</w:t>
            </w:r>
          </w:p>
        </w:tc>
        <w:tc>
          <w:tcPr>
            <w:tcW w:w="8363" w:type="dxa"/>
            <w:tcBorders>
              <w:bottom w:val="nil"/>
            </w:tcBorders>
            <w:tcMar>
              <w:top w:w="85" w:type="dxa"/>
              <w:left w:w="57" w:type="dxa"/>
              <w:bottom w:w="85" w:type="dxa"/>
              <w:right w:w="57" w:type="dxa"/>
            </w:tcMar>
            <w:vAlign w:val="center"/>
          </w:tcPr>
          <w:p w:rsidR="00594591" w:rsidRPr="00061A2C" w:rsidRDefault="00594591" w:rsidP="00B936D5">
            <w:pPr>
              <w:spacing w:before="120" w:after="120"/>
              <w:jc w:val="left"/>
            </w:pPr>
            <w:r w:rsidRPr="00061A2C">
              <w:t>Работа №1</w:t>
            </w:r>
          </w:p>
        </w:tc>
      </w:tr>
      <w:tr w:rsidR="00594591" w:rsidRPr="00061A2C" w:rsidTr="00B936D5">
        <w:trPr>
          <w:trHeight w:val="20"/>
        </w:trPr>
        <w:tc>
          <w:tcPr>
            <w:tcW w:w="1101" w:type="dxa"/>
            <w:tcMar>
              <w:top w:w="85" w:type="dxa"/>
              <w:left w:w="57" w:type="dxa"/>
              <w:bottom w:w="85" w:type="dxa"/>
              <w:right w:w="57" w:type="dxa"/>
            </w:tcMar>
            <w:vAlign w:val="center"/>
          </w:tcPr>
          <w:p w:rsidR="00594591" w:rsidRPr="00061A2C" w:rsidRDefault="00594591" w:rsidP="00B936D5">
            <w:pPr>
              <w:spacing w:before="120" w:after="120"/>
              <w:jc w:val="center"/>
            </w:pPr>
            <w:r w:rsidRPr="00061A2C">
              <w:t>2</w:t>
            </w:r>
          </w:p>
        </w:tc>
        <w:tc>
          <w:tcPr>
            <w:tcW w:w="8363" w:type="dxa"/>
            <w:tcMar>
              <w:top w:w="85" w:type="dxa"/>
              <w:left w:w="57" w:type="dxa"/>
              <w:bottom w:w="85" w:type="dxa"/>
              <w:right w:w="57" w:type="dxa"/>
            </w:tcMar>
            <w:vAlign w:val="center"/>
          </w:tcPr>
          <w:p w:rsidR="00594591" w:rsidRPr="00061A2C" w:rsidRDefault="00594591" w:rsidP="00B936D5">
            <w:pPr>
              <w:spacing w:before="120" w:after="120"/>
              <w:jc w:val="left"/>
            </w:pPr>
            <w:r w:rsidRPr="00061A2C">
              <w:t>Работа №2</w:t>
            </w:r>
          </w:p>
        </w:tc>
      </w:tr>
      <w:tr w:rsidR="00594591" w:rsidRPr="00061A2C" w:rsidTr="00B936D5">
        <w:trPr>
          <w:trHeight w:val="20"/>
        </w:trPr>
        <w:tc>
          <w:tcPr>
            <w:tcW w:w="1101" w:type="dxa"/>
            <w:tcMar>
              <w:top w:w="85" w:type="dxa"/>
              <w:left w:w="57" w:type="dxa"/>
              <w:bottom w:w="85" w:type="dxa"/>
              <w:right w:w="57" w:type="dxa"/>
            </w:tcMar>
            <w:vAlign w:val="center"/>
          </w:tcPr>
          <w:p w:rsidR="00594591" w:rsidRPr="00061A2C" w:rsidRDefault="00594591" w:rsidP="00B936D5">
            <w:pPr>
              <w:spacing w:before="120" w:after="120"/>
              <w:jc w:val="center"/>
            </w:pPr>
            <w:r w:rsidRPr="00061A2C">
              <w:t>3</w:t>
            </w:r>
          </w:p>
        </w:tc>
        <w:tc>
          <w:tcPr>
            <w:tcW w:w="8363" w:type="dxa"/>
            <w:tcMar>
              <w:top w:w="85" w:type="dxa"/>
              <w:left w:w="57" w:type="dxa"/>
              <w:bottom w:w="85" w:type="dxa"/>
              <w:right w:w="57" w:type="dxa"/>
            </w:tcMar>
            <w:vAlign w:val="center"/>
          </w:tcPr>
          <w:p w:rsidR="00594591" w:rsidRPr="00061A2C" w:rsidRDefault="00594591" w:rsidP="00B936D5">
            <w:pPr>
              <w:spacing w:before="120" w:after="120"/>
              <w:jc w:val="left"/>
            </w:pPr>
            <w:r w:rsidRPr="00061A2C">
              <w:t>Работа №3</w:t>
            </w:r>
          </w:p>
        </w:tc>
      </w:tr>
      <w:tr w:rsidR="00594591" w:rsidRPr="00061A2C" w:rsidTr="00B936D5">
        <w:trPr>
          <w:trHeight w:val="20"/>
        </w:trPr>
        <w:tc>
          <w:tcPr>
            <w:tcW w:w="1101" w:type="dxa"/>
            <w:tcMar>
              <w:top w:w="85" w:type="dxa"/>
              <w:left w:w="57" w:type="dxa"/>
              <w:bottom w:w="85" w:type="dxa"/>
              <w:right w:w="57" w:type="dxa"/>
            </w:tcMar>
            <w:vAlign w:val="center"/>
          </w:tcPr>
          <w:p w:rsidR="00594591" w:rsidRPr="00061A2C" w:rsidRDefault="00594591" w:rsidP="00B936D5">
            <w:pPr>
              <w:spacing w:before="120" w:after="120"/>
              <w:jc w:val="center"/>
            </w:pPr>
            <w:r w:rsidRPr="00061A2C">
              <w:t>4</w:t>
            </w:r>
          </w:p>
        </w:tc>
        <w:tc>
          <w:tcPr>
            <w:tcW w:w="8363" w:type="dxa"/>
            <w:tcMar>
              <w:top w:w="85" w:type="dxa"/>
              <w:left w:w="57" w:type="dxa"/>
              <w:bottom w:w="85" w:type="dxa"/>
              <w:right w:w="57" w:type="dxa"/>
            </w:tcMar>
            <w:vAlign w:val="center"/>
          </w:tcPr>
          <w:p w:rsidR="00594591" w:rsidRPr="00061A2C" w:rsidRDefault="00594591" w:rsidP="00B936D5">
            <w:pPr>
              <w:spacing w:before="120" w:after="120"/>
              <w:jc w:val="left"/>
            </w:pPr>
            <w:r w:rsidRPr="0025242A">
              <w:t>Работа №4</w:t>
            </w:r>
          </w:p>
        </w:tc>
      </w:tr>
    </w:tbl>
    <w:p w:rsidR="00594591" w:rsidRPr="00061A2C" w:rsidRDefault="00594591" w:rsidP="00594591">
      <w:pPr>
        <w:spacing w:after="0" w:line="276" w:lineRule="auto"/>
        <w:jc w:val="left"/>
      </w:pPr>
    </w:p>
    <w:p w:rsidR="00594591" w:rsidRPr="00235D2E" w:rsidRDefault="00594591" w:rsidP="00594591">
      <w:pPr>
        <w:spacing w:after="0" w:line="276" w:lineRule="auto"/>
        <w:rPr>
          <w:spacing w:val="-4"/>
        </w:rPr>
      </w:pPr>
      <w:r w:rsidRPr="00235D2E">
        <w:rPr>
          <w:b/>
          <w:bCs/>
          <w:spacing w:val="-4"/>
        </w:rPr>
        <w:t xml:space="preserve">Подписывая настоящий документ, подтверждаем ознакомление с информацией о том, что согласно </w:t>
      </w:r>
      <w:r w:rsidR="006C7144" w:rsidRPr="00235D2E">
        <w:rPr>
          <w:b/>
          <w:bCs/>
          <w:spacing w:val="-4"/>
        </w:rPr>
        <w:t xml:space="preserve">Положению </w:t>
      </w:r>
      <w:r w:rsidRPr="00235D2E">
        <w:rPr>
          <w:b/>
          <w:bCs/>
          <w:spacing w:val="-4"/>
        </w:rPr>
        <w:t xml:space="preserve">о конкурсе в процессе выполнения </w:t>
      </w:r>
      <w:r w:rsidR="006C7144" w:rsidRPr="00235D2E">
        <w:rPr>
          <w:b/>
          <w:bCs/>
          <w:spacing w:val="-4"/>
        </w:rPr>
        <w:t xml:space="preserve">договора гранта </w:t>
      </w:r>
      <w:r w:rsidRPr="00235D2E">
        <w:rPr>
          <w:b/>
          <w:bCs/>
          <w:spacing w:val="-4"/>
        </w:rPr>
        <w:t xml:space="preserve">за счет средств гранта и (или) внебюджетные средства запрещены сделки </w:t>
      </w:r>
      <w:r w:rsidR="006C7144" w:rsidRPr="00235D2E">
        <w:rPr>
          <w:b/>
          <w:bCs/>
          <w:spacing w:val="-4"/>
        </w:rPr>
        <w:t>по</w:t>
      </w:r>
      <w:r w:rsidRPr="00235D2E">
        <w:rPr>
          <w:b/>
          <w:bCs/>
          <w:spacing w:val="-4"/>
        </w:rPr>
        <w:t xml:space="preserve"> приобретени</w:t>
      </w:r>
      <w:r w:rsidR="006C7144" w:rsidRPr="00235D2E">
        <w:rPr>
          <w:b/>
          <w:bCs/>
          <w:spacing w:val="-4"/>
        </w:rPr>
        <w:t>ю</w:t>
      </w:r>
      <w:r w:rsidRPr="00235D2E">
        <w:rPr>
          <w:b/>
          <w:bCs/>
          <w:spacing w:val="-4"/>
        </w:rPr>
        <w:t xml:space="preserve"> товаров и услуг, стоимость которых превышает среднерыночную стоимость аналогичных товаров и услуг в регионе осуще</w:t>
      </w:r>
      <w:r w:rsidR="006C7144" w:rsidRPr="00235D2E">
        <w:rPr>
          <w:b/>
          <w:bCs/>
          <w:spacing w:val="-4"/>
        </w:rPr>
        <w:t>ствления инновационного проекта, а в случае проведения сделок по приобретению товаров и услуг у аффилированных лиц (компаний и физических лиц) должно быть представлено документальное обоснование необходимости (целесообразности) проведения таких сделок для целей реализации проекта.</w:t>
      </w:r>
    </w:p>
    <w:p w:rsidR="00594591" w:rsidRPr="00061A2C" w:rsidRDefault="00594591" w:rsidP="00594591">
      <w:pPr>
        <w:spacing w:after="0"/>
        <w:jc w:val="center"/>
      </w:pPr>
    </w:p>
    <w:p w:rsidR="00594591" w:rsidRPr="00061A2C" w:rsidRDefault="00594591" w:rsidP="00594591">
      <w:pPr>
        <w:spacing w:after="200" w:line="276" w:lineRule="auto"/>
        <w:jc w:val="left"/>
      </w:pPr>
      <w:r w:rsidRPr="00061A2C">
        <w:br w:type="page"/>
      </w:r>
    </w:p>
    <w:p w:rsidR="00AF07D4" w:rsidRPr="00061A2C" w:rsidRDefault="00AF07D4" w:rsidP="00AF07D4">
      <w:pPr>
        <w:spacing w:after="0"/>
        <w:jc w:val="center"/>
      </w:pPr>
      <w:r w:rsidRPr="00AF07D4">
        <w:lastRenderedPageBreak/>
        <w:t>Состав работ и услуг, выполняемых технологическим центром и/или с использованием инфраструктуры технологического центра</w:t>
      </w:r>
    </w:p>
    <w:p w:rsidR="00AF07D4" w:rsidRPr="00061A2C" w:rsidRDefault="00AF07D4" w:rsidP="00AF07D4">
      <w:pPr>
        <w:spacing w:after="0"/>
        <w:jc w:val="center"/>
      </w:pPr>
      <w:r w:rsidRPr="00061A2C">
        <w:t xml:space="preserve">по теме </w:t>
      </w:r>
      <w:r>
        <w:t>«</w:t>
      </w:r>
      <w:r w:rsidRPr="00061A2C">
        <w:t>____________________________________________</w:t>
      </w:r>
      <w:r>
        <w:t>»</w:t>
      </w:r>
    </w:p>
    <w:p w:rsidR="00AF07D4" w:rsidRPr="00061A2C" w:rsidRDefault="00AF07D4" w:rsidP="00AF07D4">
      <w:pPr>
        <w:spacing w:after="0"/>
        <w:jc w:val="center"/>
      </w:pPr>
      <w:r w:rsidRPr="00061A2C">
        <w:t>Заявка №_____________</w:t>
      </w:r>
    </w:p>
    <w:p w:rsidR="00AF07D4" w:rsidRPr="00061A2C" w:rsidRDefault="00AF07D4" w:rsidP="00AF07D4">
      <w:pPr>
        <w:spacing w:after="0"/>
        <w:jc w:val="center"/>
      </w:pPr>
      <w:r w:rsidRPr="00061A2C">
        <w:t>_ -й этап проекта __________</w:t>
      </w:r>
    </w:p>
    <w:p w:rsidR="00AF07D4" w:rsidRPr="00061A2C" w:rsidRDefault="00AF07D4" w:rsidP="00AF07D4">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AF07D4" w:rsidRPr="00061A2C" w:rsidTr="00167457">
        <w:trPr>
          <w:trHeight w:val="20"/>
        </w:trPr>
        <w:tc>
          <w:tcPr>
            <w:tcW w:w="1101" w:type="dxa"/>
            <w:tcMar>
              <w:top w:w="85" w:type="dxa"/>
              <w:left w:w="57" w:type="dxa"/>
              <w:bottom w:w="85" w:type="dxa"/>
              <w:right w:w="57" w:type="dxa"/>
            </w:tcMar>
            <w:vAlign w:val="center"/>
          </w:tcPr>
          <w:p w:rsidR="00AF07D4" w:rsidRPr="002A2FBF" w:rsidRDefault="00AF07D4" w:rsidP="00167457">
            <w:pPr>
              <w:spacing w:before="120" w:after="120"/>
              <w:jc w:val="center"/>
              <w:rPr>
                <w:b/>
              </w:rPr>
            </w:pPr>
            <w:r w:rsidRPr="002A2FBF">
              <w:rPr>
                <w:b/>
              </w:rPr>
              <w:t>№ п/п</w:t>
            </w:r>
          </w:p>
        </w:tc>
        <w:tc>
          <w:tcPr>
            <w:tcW w:w="8363" w:type="dxa"/>
            <w:tcMar>
              <w:top w:w="85" w:type="dxa"/>
              <w:left w:w="57" w:type="dxa"/>
              <w:bottom w:w="85" w:type="dxa"/>
              <w:right w:w="57" w:type="dxa"/>
            </w:tcMar>
            <w:vAlign w:val="center"/>
          </w:tcPr>
          <w:p w:rsidR="00AF07D4" w:rsidRPr="002A2FBF" w:rsidRDefault="007F7920" w:rsidP="007F7920">
            <w:pPr>
              <w:spacing w:before="120" w:after="120"/>
              <w:jc w:val="center"/>
              <w:rPr>
                <w:b/>
              </w:rPr>
            </w:pPr>
            <w:r w:rsidRPr="007F7920">
              <w:rPr>
                <w:b/>
              </w:rPr>
              <w:t>Наименование работ/услуг</w:t>
            </w:r>
          </w:p>
        </w:tc>
      </w:tr>
      <w:tr w:rsidR="00AF07D4" w:rsidRPr="00061A2C" w:rsidTr="00167457">
        <w:trPr>
          <w:trHeight w:val="20"/>
        </w:trPr>
        <w:tc>
          <w:tcPr>
            <w:tcW w:w="1101" w:type="dxa"/>
            <w:tcBorders>
              <w:bottom w:val="nil"/>
            </w:tcBorders>
            <w:tcMar>
              <w:top w:w="85" w:type="dxa"/>
              <w:left w:w="57" w:type="dxa"/>
              <w:bottom w:w="85" w:type="dxa"/>
              <w:right w:w="57" w:type="dxa"/>
            </w:tcMar>
            <w:vAlign w:val="center"/>
          </w:tcPr>
          <w:p w:rsidR="00AF07D4" w:rsidRPr="00061A2C" w:rsidRDefault="00AF07D4" w:rsidP="00167457">
            <w:pPr>
              <w:spacing w:before="120" w:after="120"/>
              <w:jc w:val="center"/>
            </w:pPr>
            <w:r w:rsidRPr="00061A2C">
              <w:t>1</w:t>
            </w:r>
          </w:p>
        </w:tc>
        <w:tc>
          <w:tcPr>
            <w:tcW w:w="8363" w:type="dxa"/>
            <w:tcBorders>
              <w:bottom w:val="nil"/>
            </w:tcBorders>
            <w:tcMar>
              <w:top w:w="85" w:type="dxa"/>
              <w:left w:w="57" w:type="dxa"/>
              <w:bottom w:w="85" w:type="dxa"/>
              <w:right w:w="57" w:type="dxa"/>
            </w:tcMar>
            <w:vAlign w:val="center"/>
          </w:tcPr>
          <w:p w:rsidR="00AF07D4" w:rsidRPr="00061A2C" w:rsidRDefault="00AF07D4" w:rsidP="00167457">
            <w:pPr>
              <w:spacing w:before="120" w:after="120"/>
              <w:jc w:val="left"/>
            </w:pPr>
            <w:r w:rsidRPr="00061A2C">
              <w:t>Работа №1</w:t>
            </w:r>
          </w:p>
        </w:tc>
      </w:tr>
      <w:tr w:rsidR="00AF07D4" w:rsidRPr="00061A2C" w:rsidTr="00167457">
        <w:trPr>
          <w:trHeight w:val="20"/>
        </w:trPr>
        <w:tc>
          <w:tcPr>
            <w:tcW w:w="1101" w:type="dxa"/>
            <w:tcMar>
              <w:top w:w="85" w:type="dxa"/>
              <w:left w:w="57" w:type="dxa"/>
              <w:bottom w:w="85" w:type="dxa"/>
              <w:right w:w="57" w:type="dxa"/>
            </w:tcMar>
            <w:vAlign w:val="center"/>
          </w:tcPr>
          <w:p w:rsidR="00AF07D4" w:rsidRPr="00061A2C" w:rsidRDefault="00AF07D4" w:rsidP="00167457">
            <w:pPr>
              <w:spacing w:before="120" w:after="120"/>
              <w:jc w:val="center"/>
            </w:pPr>
            <w:r w:rsidRPr="00061A2C">
              <w:t>2</w:t>
            </w:r>
          </w:p>
        </w:tc>
        <w:tc>
          <w:tcPr>
            <w:tcW w:w="8363" w:type="dxa"/>
            <w:tcMar>
              <w:top w:w="85" w:type="dxa"/>
              <w:left w:w="57" w:type="dxa"/>
              <w:bottom w:w="85" w:type="dxa"/>
              <w:right w:w="57" w:type="dxa"/>
            </w:tcMar>
            <w:vAlign w:val="center"/>
          </w:tcPr>
          <w:p w:rsidR="00AF07D4" w:rsidRPr="00061A2C" w:rsidRDefault="00AF07D4" w:rsidP="00167457">
            <w:pPr>
              <w:spacing w:before="120" w:after="120"/>
              <w:jc w:val="left"/>
            </w:pPr>
            <w:r w:rsidRPr="00061A2C">
              <w:t>Работа №2</w:t>
            </w:r>
          </w:p>
        </w:tc>
      </w:tr>
      <w:tr w:rsidR="00AF07D4" w:rsidRPr="00061A2C" w:rsidTr="00167457">
        <w:trPr>
          <w:trHeight w:val="20"/>
        </w:trPr>
        <w:tc>
          <w:tcPr>
            <w:tcW w:w="1101" w:type="dxa"/>
            <w:tcMar>
              <w:top w:w="85" w:type="dxa"/>
              <w:left w:w="57" w:type="dxa"/>
              <w:bottom w:w="85" w:type="dxa"/>
              <w:right w:w="57" w:type="dxa"/>
            </w:tcMar>
            <w:vAlign w:val="center"/>
          </w:tcPr>
          <w:p w:rsidR="00AF07D4" w:rsidRPr="00061A2C" w:rsidRDefault="00AF07D4" w:rsidP="00167457">
            <w:pPr>
              <w:spacing w:before="120" w:after="120"/>
              <w:jc w:val="center"/>
            </w:pPr>
            <w:r w:rsidRPr="00061A2C">
              <w:t>3</w:t>
            </w:r>
          </w:p>
        </w:tc>
        <w:tc>
          <w:tcPr>
            <w:tcW w:w="8363" w:type="dxa"/>
            <w:tcMar>
              <w:top w:w="85" w:type="dxa"/>
              <w:left w:w="57" w:type="dxa"/>
              <w:bottom w:w="85" w:type="dxa"/>
              <w:right w:w="57" w:type="dxa"/>
            </w:tcMar>
            <w:vAlign w:val="center"/>
          </w:tcPr>
          <w:p w:rsidR="00AF07D4" w:rsidRPr="00061A2C" w:rsidRDefault="00AF07D4" w:rsidP="00167457">
            <w:pPr>
              <w:spacing w:before="120" w:after="120"/>
              <w:jc w:val="left"/>
            </w:pPr>
            <w:r w:rsidRPr="00061A2C">
              <w:t>Работа №3</w:t>
            </w:r>
          </w:p>
        </w:tc>
      </w:tr>
      <w:tr w:rsidR="00AF07D4" w:rsidRPr="00061A2C" w:rsidTr="00167457">
        <w:trPr>
          <w:trHeight w:val="20"/>
        </w:trPr>
        <w:tc>
          <w:tcPr>
            <w:tcW w:w="1101" w:type="dxa"/>
            <w:tcMar>
              <w:top w:w="85" w:type="dxa"/>
              <w:left w:w="57" w:type="dxa"/>
              <w:bottom w:w="85" w:type="dxa"/>
              <w:right w:w="57" w:type="dxa"/>
            </w:tcMar>
            <w:vAlign w:val="center"/>
          </w:tcPr>
          <w:p w:rsidR="00AF07D4" w:rsidRPr="00061A2C" w:rsidRDefault="00AF07D4" w:rsidP="00167457">
            <w:pPr>
              <w:spacing w:before="120" w:after="120"/>
              <w:jc w:val="center"/>
            </w:pPr>
            <w:r w:rsidRPr="00061A2C">
              <w:t>4</w:t>
            </w:r>
          </w:p>
        </w:tc>
        <w:tc>
          <w:tcPr>
            <w:tcW w:w="8363" w:type="dxa"/>
            <w:tcMar>
              <w:top w:w="85" w:type="dxa"/>
              <w:left w:w="57" w:type="dxa"/>
              <w:bottom w:w="85" w:type="dxa"/>
              <w:right w:w="57" w:type="dxa"/>
            </w:tcMar>
            <w:vAlign w:val="center"/>
          </w:tcPr>
          <w:p w:rsidR="00AF07D4" w:rsidRPr="00061A2C" w:rsidRDefault="00AF07D4" w:rsidP="00167457">
            <w:pPr>
              <w:spacing w:before="120" w:after="120"/>
              <w:jc w:val="left"/>
            </w:pPr>
            <w:r w:rsidRPr="0025242A">
              <w:t>Работа №4</w:t>
            </w:r>
          </w:p>
        </w:tc>
      </w:tr>
    </w:tbl>
    <w:p w:rsidR="00AF07D4" w:rsidRPr="00061A2C" w:rsidRDefault="00AF07D4" w:rsidP="00AF07D4">
      <w:pPr>
        <w:spacing w:after="0" w:line="276" w:lineRule="auto"/>
        <w:jc w:val="left"/>
      </w:pPr>
    </w:p>
    <w:p w:rsidR="00AF07D4" w:rsidRPr="00235D2E" w:rsidRDefault="00AF07D4" w:rsidP="00AF07D4">
      <w:pPr>
        <w:spacing w:after="0" w:line="276" w:lineRule="auto"/>
        <w:rPr>
          <w:spacing w:val="-4"/>
        </w:rPr>
      </w:pPr>
      <w:r w:rsidRPr="00235D2E">
        <w:rPr>
          <w:b/>
          <w:bCs/>
          <w:spacing w:val="-4"/>
        </w:rPr>
        <w:t>Подписывая настоящий документ, подтверждаем ознакомление с информацией о том, что согласно Положению о конкурсе в процессе выполнения договора гранта за счет средств гранта и (или) внебюджетные средства запрещены сделки по приобретению товаров и услуг, стоимость которых превышает среднерыночную стоимость аналогичных товаров и услуг в регионе осуществления инновационного проекта, а в случае проведения сделок по приобретению товаров и услуг у аффилированных лиц (компаний и физических лиц) должно быть представлено документальное обоснование необходимости (целесообразности) проведения таких сделок для целей реализации проекта.</w:t>
      </w:r>
    </w:p>
    <w:p w:rsidR="00AF07D4" w:rsidRDefault="00AF07D4">
      <w:pPr>
        <w:spacing w:after="0"/>
        <w:jc w:val="left"/>
      </w:pPr>
      <w:r>
        <w:br w:type="page"/>
      </w:r>
    </w:p>
    <w:p w:rsidR="00594591" w:rsidRPr="00061A2C" w:rsidRDefault="00594591" w:rsidP="00594591">
      <w:pPr>
        <w:spacing w:after="0"/>
        <w:jc w:val="center"/>
      </w:pPr>
      <w:r w:rsidRPr="00061A2C">
        <w:lastRenderedPageBreak/>
        <w:t>Допустимые направления расходов средств гранта (смета)</w:t>
      </w:r>
    </w:p>
    <w:p w:rsidR="00594591" w:rsidRPr="00061A2C" w:rsidRDefault="00594591" w:rsidP="00594591">
      <w:pPr>
        <w:spacing w:after="0"/>
        <w:jc w:val="center"/>
      </w:pPr>
      <w:r w:rsidRPr="00061A2C">
        <w:t xml:space="preserve">по теме </w:t>
      </w:r>
      <w:r>
        <w:t>«</w:t>
      </w:r>
      <w:r w:rsidRPr="00061A2C">
        <w:t>____________________________________________</w:t>
      </w:r>
      <w:r>
        <w:t>»</w:t>
      </w:r>
    </w:p>
    <w:p w:rsidR="00594591" w:rsidRPr="00061A2C" w:rsidRDefault="00594591" w:rsidP="00594591">
      <w:pPr>
        <w:spacing w:after="0"/>
        <w:jc w:val="center"/>
      </w:pPr>
      <w:r w:rsidRPr="00061A2C">
        <w:t>Заявка №_____________</w:t>
      </w:r>
    </w:p>
    <w:p w:rsidR="00594591" w:rsidRPr="00061A2C" w:rsidRDefault="00594591" w:rsidP="00594591">
      <w:pPr>
        <w:spacing w:after="0"/>
        <w:jc w:val="center"/>
      </w:pPr>
      <w:r w:rsidRPr="00061A2C">
        <w:t>_ -й этап проекта __________</w:t>
      </w:r>
    </w:p>
    <w:p w:rsidR="00594591" w:rsidRDefault="00594591" w:rsidP="00594591">
      <w:pPr>
        <w:spacing w:after="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193"/>
        <w:gridCol w:w="3170"/>
      </w:tblGrid>
      <w:tr w:rsidR="00594591" w:rsidRPr="00061A2C" w:rsidTr="000D39BC">
        <w:tc>
          <w:tcPr>
            <w:tcW w:w="1101" w:type="dxa"/>
            <w:tcMar>
              <w:top w:w="85" w:type="dxa"/>
              <w:left w:w="57" w:type="dxa"/>
              <w:bottom w:w="85" w:type="dxa"/>
              <w:right w:w="57" w:type="dxa"/>
            </w:tcMar>
            <w:vAlign w:val="center"/>
          </w:tcPr>
          <w:p w:rsidR="00594591" w:rsidRPr="00A855E6" w:rsidRDefault="00594591" w:rsidP="00B936D5">
            <w:pPr>
              <w:spacing w:before="120" w:after="120"/>
              <w:jc w:val="center"/>
              <w:rPr>
                <w:b/>
              </w:rPr>
            </w:pPr>
            <w:r w:rsidRPr="00A855E6">
              <w:rPr>
                <w:b/>
              </w:rPr>
              <w:t>№ п/п</w:t>
            </w:r>
          </w:p>
        </w:tc>
        <w:tc>
          <w:tcPr>
            <w:tcW w:w="5193" w:type="dxa"/>
            <w:tcMar>
              <w:top w:w="85" w:type="dxa"/>
              <w:left w:w="57" w:type="dxa"/>
              <w:bottom w:w="85" w:type="dxa"/>
              <w:right w:w="57" w:type="dxa"/>
            </w:tcMar>
            <w:vAlign w:val="center"/>
          </w:tcPr>
          <w:p w:rsidR="00594591" w:rsidRPr="00A855E6" w:rsidRDefault="00594591" w:rsidP="00B936D5">
            <w:pPr>
              <w:spacing w:before="120" w:after="120"/>
              <w:jc w:val="center"/>
              <w:rPr>
                <w:b/>
              </w:rPr>
            </w:pPr>
            <w:r w:rsidRPr="00A855E6">
              <w:rPr>
                <w:b/>
              </w:rPr>
              <w:t>Наименование статей расходов</w:t>
            </w:r>
          </w:p>
        </w:tc>
        <w:tc>
          <w:tcPr>
            <w:tcW w:w="3170" w:type="dxa"/>
            <w:tcMar>
              <w:top w:w="85" w:type="dxa"/>
              <w:left w:w="57" w:type="dxa"/>
              <w:bottom w:w="85" w:type="dxa"/>
              <w:right w:w="57" w:type="dxa"/>
            </w:tcMar>
            <w:vAlign w:val="center"/>
          </w:tcPr>
          <w:p w:rsidR="00594591" w:rsidRPr="00A855E6" w:rsidRDefault="00594591" w:rsidP="000D39BC">
            <w:pPr>
              <w:spacing w:before="120" w:after="120"/>
              <w:jc w:val="center"/>
              <w:rPr>
                <w:b/>
              </w:rPr>
            </w:pPr>
            <w:r w:rsidRPr="00A855E6">
              <w:rPr>
                <w:b/>
              </w:rPr>
              <w:t>Допустимый размер</w:t>
            </w:r>
            <w:r w:rsidR="000B1813">
              <w:rPr>
                <w:rStyle w:val="ab"/>
                <w:b/>
              </w:rPr>
              <w:footnoteReference w:id="35"/>
            </w:r>
          </w:p>
        </w:tc>
      </w:tr>
      <w:tr w:rsidR="00594591" w:rsidRPr="00061A2C" w:rsidTr="000D39BC">
        <w:tc>
          <w:tcPr>
            <w:tcW w:w="1101" w:type="dxa"/>
            <w:tcBorders>
              <w:bottom w:val="nil"/>
            </w:tcBorders>
            <w:tcMar>
              <w:top w:w="85" w:type="dxa"/>
              <w:left w:w="57" w:type="dxa"/>
              <w:bottom w:w="85" w:type="dxa"/>
              <w:right w:w="57" w:type="dxa"/>
            </w:tcMar>
            <w:vAlign w:val="center"/>
          </w:tcPr>
          <w:p w:rsidR="00594591" w:rsidRPr="00061A2C" w:rsidRDefault="00594591" w:rsidP="00B936D5">
            <w:pPr>
              <w:spacing w:before="120" w:after="120"/>
              <w:jc w:val="center"/>
            </w:pPr>
            <w:r w:rsidRPr="00061A2C">
              <w:t>1</w:t>
            </w:r>
          </w:p>
        </w:tc>
        <w:tc>
          <w:tcPr>
            <w:tcW w:w="5193" w:type="dxa"/>
            <w:tcBorders>
              <w:bottom w:val="nil"/>
            </w:tcBorders>
            <w:tcMar>
              <w:top w:w="85" w:type="dxa"/>
              <w:left w:w="57" w:type="dxa"/>
              <w:bottom w:w="85" w:type="dxa"/>
              <w:right w:w="57" w:type="dxa"/>
            </w:tcMar>
            <w:vAlign w:val="center"/>
          </w:tcPr>
          <w:p w:rsidR="00594591" w:rsidRPr="00061A2C" w:rsidRDefault="00594591" w:rsidP="00B936D5">
            <w:pPr>
              <w:spacing w:before="120" w:after="120"/>
              <w:jc w:val="left"/>
            </w:pPr>
            <w:r w:rsidRPr="00061A2C">
              <w:t>Заработная плата</w:t>
            </w:r>
            <w:r w:rsidRPr="00061A2C">
              <w:rPr>
                <w:rStyle w:val="ab"/>
              </w:rPr>
              <w:footnoteReference w:id="36"/>
            </w:r>
          </w:p>
        </w:tc>
        <w:tc>
          <w:tcPr>
            <w:tcW w:w="3170" w:type="dxa"/>
            <w:tcBorders>
              <w:bottom w:val="nil"/>
            </w:tcBorders>
            <w:tcMar>
              <w:top w:w="85" w:type="dxa"/>
              <w:left w:w="57" w:type="dxa"/>
              <w:bottom w:w="85" w:type="dxa"/>
              <w:right w:w="57" w:type="dxa"/>
            </w:tcMar>
            <w:vAlign w:val="center"/>
          </w:tcPr>
          <w:p w:rsidR="00594591" w:rsidRPr="00061A2C" w:rsidRDefault="00594591" w:rsidP="00B936D5">
            <w:pPr>
              <w:spacing w:before="120" w:after="120"/>
              <w:jc w:val="center"/>
            </w:pPr>
            <w:r w:rsidRPr="00061A2C">
              <w:t>Ограничений нет</w:t>
            </w:r>
          </w:p>
        </w:tc>
      </w:tr>
      <w:tr w:rsidR="00594591" w:rsidRPr="00061A2C" w:rsidTr="000D39BC">
        <w:tc>
          <w:tcPr>
            <w:tcW w:w="1101" w:type="dxa"/>
            <w:tcMar>
              <w:top w:w="85" w:type="dxa"/>
              <w:left w:w="57" w:type="dxa"/>
              <w:bottom w:w="85" w:type="dxa"/>
              <w:right w:w="57" w:type="dxa"/>
            </w:tcMar>
            <w:vAlign w:val="center"/>
          </w:tcPr>
          <w:p w:rsidR="00594591" w:rsidRPr="00061A2C" w:rsidRDefault="00594591" w:rsidP="00B936D5">
            <w:pPr>
              <w:spacing w:before="120" w:after="120"/>
              <w:jc w:val="center"/>
            </w:pPr>
            <w:r w:rsidRPr="00061A2C">
              <w:t>2</w:t>
            </w:r>
          </w:p>
        </w:tc>
        <w:tc>
          <w:tcPr>
            <w:tcW w:w="5193" w:type="dxa"/>
            <w:tcMar>
              <w:top w:w="85" w:type="dxa"/>
              <w:left w:w="57" w:type="dxa"/>
              <w:bottom w:w="85" w:type="dxa"/>
              <w:right w:w="57" w:type="dxa"/>
            </w:tcMar>
            <w:vAlign w:val="center"/>
          </w:tcPr>
          <w:p w:rsidR="00594591" w:rsidRPr="00061A2C" w:rsidRDefault="00594591" w:rsidP="00B936D5">
            <w:pPr>
              <w:spacing w:before="120" w:after="120"/>
              <w:jc w:val="left"/>
            </w:pPr>
            <w:r w:rsidRPr="00061A2C">
              <w:t>Начисление на заработную плату</w:t>
            </w:r>
            <w:r w:rsidRPr="00061A2C">
              <w:rPr>
                <w:rStyle w:val="ab"/>
              </w:rPr>
              <w:footnoteReference w:id="37"/>
            </w:r>
          </w:p>
        </w:tc>
        <w:tc>
          <w:tcPr>
            <w:tcW w:w="3170" w:type="dxa"/>
            <w:tcMar>
              <w:top w:w="85" w:type="dxa"/>
              <w:left w:w="57" w:type="dxa"/>
              <w:bottom w:w="85" w:type="dxa"/>
              <w:right w:w="57" w:type="dxa"/>
            </w:tcMar>
            <w:vAlign w:val="center"/>
          </w:tcPr>
          <w:p w:rsidR="00594591" w:rsidRPr="00061A2C" w:rsidRDefault="00594591" w:rsidP="00B936D5">
            <w:pPr>
              <w:spacing w:before="120" w:after="120"/>
              <w:jc w:val="center"/>
            </w:pPr>
            <w:r w:rsidRPr="00061A2C">
              <w:t>Ограничений нет</w:t>
            </w:r>
          </w:p>
        </w:tc>
      </w:tr>
      <w:tr w:rsidR="00594591" w:rsidRPr="00061A2C" w:rsidTr="00417B56">
        <w:trPr>
          <w:trHeight w:val="790"/>
        </w:trPr>
        <w:tc>
          <w:tcPr>
            <w:tcW w:w="1101" w:type="dxa"/>
            <w:tcMar>
              <w:top w:w="85" w:type="dxa"/>
              <w:left w:w="57" w:type="dxa"/>
              <w:bottom w:w="85" w:type="dxa"/>
              <w:right w:w="57" w:type="dxa"/>
            </w:tcMar>
            <w:vAlign w:val="center"/>
          </w:tcPr>
          <w:p w:rsidR="00594591" w:rsidRPr="00061A2C" w:rsidRDefault="00594591" w:rsidP="00B936D5">
            <w:pPr>
              <w:spacing w:before="120" w:after="120"/>
              <w:jc w:val="center"/>
            </w:pPr>
            <w:r w:rsidRPr="00061A2C">
              <w:t>3</w:t>
            </w:r>
          </w:p>
        </w:tc>
        <w:tc>
          <w:tcPr>
            <w:tcW w:w="5193" w:type="dxa"/>
            <w:tcMar>
              <w:top w:w="85" w:type="dxa"/>
              <w:left w:w="57" w:type="dxa"/>
              <w:bottom w:w="85" w:type="dxa"/>
              <w:right w:w="57" w:type="dxa"/>
            </w:tcMar>
            <w:vAlign w:val="center"/>
          </w:tcPr>
          <w:p w:rsidR="00594591" w:rsidRPr="00061A2C" w:rsidRDefault="00594591" w:rsidP="00B936D5">
            <w:pPr>
              <w:spacing w:before="120" w:after="120"/>
              <w:jc w:val="left"/>
            </w:pPr>
            <w:r w:rsidRPr="00061A2C">
              <w:t xml:space="preserve">Материалы, сырье, комплектующие </w:t>
            </w:r>
          </w:p>
        </w:tc>
        <w:tc>
          <w:tcPr>
            <w:tcW w:w="3170" w:type="dxa"/>
            <w:tcMar>
              <w:top w:w="85" w:type="dxa"/>
              <w:left w:w="57" w:type="dxa"/>
              <w:bottom w:w="85" w:type="dxa"/>
              <w:right w:w="57" w:type="dxa"/>
            </w:tcMar>
            <w:vAlign w:val="center"/>
          </w:tcPr>
          <w:p w:rsidR="00594591" w:rsidRPr="000D39BC" w:rsidRDefault="00594591" w:rsidP="00417B56">
            <w:pPr>
              <w:spacing w:before="60"/>
              <w:jc w:val="center"/>
            </w:pPr>
            <w:r w:rsidRPr="000D39BC">
              <w:t>Не более 20</w:t>
            </w:r>
            <w:r w:rsidR="007F7920" w:rsidRPr="000D39BC">
              <w:t>%</w:t>
            </w:r>
            <w:r w:rsidR="006C7144" w:rsidRPr="000D39BC">
              <w:t xml:space="preserve"> от суммы гранта, предназначенной для использования самим грантополучателем</w:t>
            </w:r>
          </w:p>
        </w:tc>
      </w:tr>
      <w:tr w:rsidR="00594591" w:rsidRPr="00061A2C" w:rsidTr="000D39BC">
        <w:tc>
          <w:tcPr>
            <w:tcW w:w="1101" w:type="dxa"/>
            <w:tcMar>
              <w:top w:w="85" w:type="dxa"/>
              <w:left w:w="57" w:type="dxa"/>
              <w:bottom w:w="85" w:type="dxa"/>
              <w:right w:w="57" w:type="dxa"/>
            </w:tcMar>
            <w:vAlign w:val="center"/>
          </w:tcPr>
          <w:p w:rsidR="00594591" w:rsidRPr="00061A2C" w:rsidRDefault="00594591" w:rsidP="00B936D5">
            <w:pPr>
              <w:spacing w:before="120" w:after="120"/>
              <w:jc w:val="center"/>
            </w:pPr>
            <w:r w:rsidRPr="00061A2C">
              <w:t>4</w:t>
            </w:r>
          </w:p>
        </w:tc>
        <w:tc>
          <w:tcPr>
            <w:tcW w:w="5193" w:type="dxa"/>
            <w:tcMar>
              <w:top w:w="85" w:type="dxa"/>
              <w:left w:w="57" w:type="dxa"/>
              <w:bottom w:w="85" w:type="dxa"/>
              <w:right w:w="57" w:type="dxa"/>
            </w:tcMar>
            <w:vAlign w:val="center"/>
          </w:tcPr>
          <w:p w:rsidR="00594591" w:rsidRPr="00061A2C" w:rsidRDefault="00594591" w:rsidP="00B936D5">
            <w:pPr>
              <w:spacing w:before="120" w:after="120"/>
              <w:jc w:val="left"/>
            </w:pPr>
            <w:r w:rsidRPr="00061A2C">
              <w:t xml:space="preserve">Оплата работ соисполнителей и сторонних организаций </w:t>
            </w:r>
          </w:p>
        </w:tc>
        <w:tc>
          <w:tcPr>
            <w:tcW w:w="3170" w:type="dxa"/>
            <w:tcMar>
              <w:top w:w="85" w:type="dxa"/>
              <w:left w:w="57" w:type="dxa"/>
              <w:bottom w:w="85" w:type="dxa"/>
              <w:right w:w="57" w:type="dxa"/>
            </w:tcMar>
            <w:vAlign w:val="center"/>
          </w:tcPr>
          <w:p w:rsidR="00594591" w:rsidRPr="000D39BC" w:rsidRDefault="00594591" w:rsidP="00417B56">
            <w:pPr>
              <w:spacing w:before="60"/>
              <w:jc w:val="center"/>
            </w:pPr>
            <w:r w:rsidRPr="000D39BC">
              <w:t>Не более 2</w:t>
            </w:r>
            <w:r w:rsidR="00AF07D4" w:rsidRPr="000D39BC">
              <w:t>0</w:t>
            </w:r>
            <w:r w:rsidR="007F7920" w:rsidRPr="000D39BC">
              <w:t>%</w:t>
            </w:r>
            <w:r w:rsidR="006C7144" w:rsidRPr="000D39BC">
              <w:t xml:space="preserve"> от суммы гранта, предназначенной для использования самим грантополучателем</w:t>
            </w:r>
          </w:p>
        </w:tc>
      </w:tr>
      <w:tr w:rsidR="00594591" w:rsidRPr="00061A2C" w:rsidTr="000D39BC">
        <w:tc>
          <w:tcPr>
            <w:tcW w:w="1101" w:type="dxa"/>
            <w:tcMar>
              <w:top w:w="85" w:type="dxa"/>
              <w:left w:w="57" w:type="dxa"/>
              <w:bottom w:w="85" w:type="dxa"/>
              <w:right w:w="57" w:type="dxa"/>
            </w:tcMar>
            <w:vAlign w:val="center"/>
          </w:tcPr>
          <w:p w:rsidR="00594591" w:rsidRPr="00061A2C" w:rsidRDefault="00594591" w:rsidP="00B936D5">
            <w:pPr>
              <w:spacing w:before="120" w:after="120"/>
              <w:jc w:val="center"/>
            </w:pPr>
            <w:r w:rsidRPr="00061A2C">
              <w:t>5</w:t>
            </w:r>
          </w:p>
        </w:tc>
        <w:tc>
          <w:tcPr>
            <w:tcW w:w="5193" w:type="dxa"/>
            <w:tcMar>
              <w:top w:w="85" w:type="dxa"/>
              <w:left w:w="57" w:type="dxa"/>
              <w:bottom w:w="85" w:type="dxa"/>
              <w:right w:w="57" w:type="dxa"/>
            </w:tcMar>
            <w:vAlign w:val="center"/>
          </w:tcPr>
          <w:p w:rsidR="00594591" w:rsidRPr="00061A2C" w:rsidRDefault="00594591" w:rsidP="00B936D5">
            <w:pPr>
              <w:spacing w:before="120" w:after="120"/>
              <w:jc w:val="left"/>
            </w:pPr>
            <w:r w:rsidRPr="00061A2C">
              <w:t xml:space="preserve">Прочие общехозяйственные расходы </w:t>
            </w:r>
          </w:p>
        </w:tc>
        <w:tc>
          <w:tcPr>
            <w:tcW w:w="3170" w:type="dxa"/>
            <w:tcMar>
              <w:top w:w="85" w:type="dxa"/>
              <w:left w:w="57" w:type="dxa"/>
              <w:bottom w:w="85" w:type="dxa"/>
              <w:right w:w="57" w:type="dxa"/>
            </w:tcMar>
            <w:vAlign w:val="center"/>
          </w:tcPr>
          <w:p w:rsidR="00594591" w:rsidRPr="000D39BC" w:rsidRDefault="00594591" w:rsidP="00417B56">
            <w:pPr>
              <w:spacing w:before="60"/>
              <w:jc w:val="center"/>
            </w:pPr>
            <w:r w:rsidRPr="000D39BC">
              <w:t>Не более 10</w:t>
            </w:r>
            <w:r w:rsidR="007F7920" w:rsidRPr="000D39BC">
              <w:t>%</w:t>
            </w:r>
            <w:r w:rsidR="00235D2E" w:rsidRPr="000D39BC">
              <w:t xml:space="preserve"> </w:t>
            </w:r>
            <w:r w:rsidR="006C7144" w:rsidRPr="000D39BC">
              <w:t>от суммы гранта, предназначенной для использования самим грантополучателем</w:t>
            </w:r>
          </w:p>
        </w:tc>
      </w:tr>
      <w:tr w:rsidR="006C7144" w:rsidRPr="00061A2C" w:rsidTr="000D39BC">
        <w:tc>
          <w:tcPr>
            <w:tcW w:w="1101" w:type="dxa"/>
            <w:tcMar>
              <w:top w:w="85" w:type="dxa"/>
              <w:left w:w="57" w:type="dxa"/>
              <w:bottom w:w="85" w:type="dxa"/>
              <w:right w:w="57" w:type="dxa"/>
            </w:tcMar>
            <w:vAlign w:val="center"/>
          </w:tcPr>
          <w:p w:rsidR="006C7144" w:rsidRPr="00061A2C" w:rsidRDefault="006C7144" w:rsidP="00B936D5">
            <w:pPr>
              <w:spacing w:before="120" w:after="120"/>
              <w:jc w:val="center"/>
            </w:pPr>
            <w:r>
              <w:t>6</w:t>
            </w:r>
          </w:p>
        </w:tc>
        <w:tc>
          <w:tcPr>
            <w:tcW w:w="5193" w:type="dxa"/>
            <w:tcMar>
              <w:top w:w="85" w:type="dxa"/>
              <w:left w:w="57" w:type="dxa"/>
              <w:bottom w:w="85" w:type="dxa"/>
              <w:right w:w="57" w:type="dxa"/>
            </w:tcMar>
            <w:vAlign w:val="center"/>
          </w:tcPr>
          <w:p w:rsidR="006C7144" w:rsidRPr="00061A2C" w:rsidRDefault="006C7144" w:rsidP="00B936D5">
            <w:pPr>
              <w:spacing w:before="120" w:after="120"/>
              <w:jc w:val="left"/>
            </w:pPr>
            <w:r>
              <w:t>Работы и услуги, выполняемые технологическим центром и/или с использованием инфраструктуры технологического центра</w:t>
            </w:r>
          </w:p>
        </w:tc>
        <w:tc>
          <w:tcPr>
            <w:tcW w:w="3170" w:type="dxa"/>
            <w:tcMar>
              <w:top w:w="85" w:type="dxa"/>
              <w:left w:w="57" w:type="dxa"/>
              <w:bottom w:w="85" w:type="dxa"/>
              <w:right w:w="57" w:type="dxa"/>
            </w:tcMar>
            <w:vAlign w:val="center"/>
          </w:tcPr>
          <w:p w:rsidR="006C7144" w:rsidRDefault="007F7920" w:rsidP="00417B56">
            <w:pPr>
              <w:spacing w:before="60"/>
              <w:jc w:val="center"/>
            </w:pPr>
            <w:r>
              <w:t>Не более 10 млн рублей</w:t>
            </w:r>
            <w:r w:rsidR="00190A64">
              <w:t xml:space="preserve"> для </w:t>
            </w:r>
            <w:r w:rsidR="00417B56">
              <w:t>к</w:t>
            </w:r>
            <w:r w:rsidR="00417B56" w:rsidRPr="00CB0ECD">
              <w:t>онкурс</w:t>
            </w:r>
            <w:r w:rsidR="00417B56">
              <w:t>а</w:t>
            </w:r>
            <w:r w:rsidR="00417B56" w:rsidRPr="00CB0ECD">
              <w:t xml:space="preserve"> «</w:t>
            </w:r>
            <w:r w:rsidR="00417B56">
              <w:t>Техно</w:t>
            </w:r>
            <w:r w:rsidR="00417B56" w:rsidRPr="00CB0ECD">
              <w:t>Старт-1»</w:t>
            </w:r>
          </w:p>
          <w:p w:rsidR="00417B56" w:rsidRDefault="00417B56" w:rsidP="00417B56">
            <w:pPr>
              <w:spacing w:before="60"/>
              <w:jc w:val="center"/>
            </w:pPr>
            <w:r>
              <w:t>Не более 15 млн рублей для к</w:t>
            </w:r>
            <w:r w:rsidRPr="00CB0ECD">
              <w:t>онкурс</w:t>
            </w:r>
            <w:r>
              <w:t>а</w:t>
            </w:r>
            <w:r w:rsidRPr="00CB0ECD">
              <w:t xml:space="preserve"> «</w:t>
            </w:r>
            <w:r>
              <w:t>Техно</w:t>
            </w:r>
            <w:r w:rsidRPr="00CB0ECD">
              <w:t>Старт-</w:t>
            </w:r>
            <w:r>
              <w:t>2</w:t>
            </w:r>
            <w:r w:rsidRPr="00CB0ECD">
              <w:t>»</w:t>
            </w:r>
          </w:p>
        </w:tc>
      </w:tr>
    </w:tbl>
    <w:p w:rsidR="00594591" w:rsidRPr="00061A2C" w:rsidRDefault="00594591" w:rsidP="00594591">
      <w:pPr>
        <w:spacing w:after="0" w:line="276" w:lineRule="auto"/>
        <w:jc w:val="left"/>
      </w:pPr>
    </w:p>
    <w:p w:rsidR="00594591" w:rsidRPr="00061A2C" w:rsidRDefault="00235D2E" w:rsidP="000D39BC">
      <w:pPr>
        <w:spacing w:after="0" w:line="276" w:lineRule="auto"/>
      </w:pPr>
      <w:r w:rsidRPr="00235D2E">
        <w:rPr>
          <w:b/>
          <w:bCs/>
          <w:spacing w:val="-4"/>
        </w:rPr>
        <w:t>Подписывая настоящий документ, подтверждаем ознакомление с информацией о том, что согласно Положению о конкурсе в процессе выполнения договора гранта за счет средств гранта и (или) внебюджетные средства запрещены сделки по приобретению товаров и услуг, стоимость которых превышает среднерыночную стоимость аналогичных товаров и услуг в регионе осуществления инновационного проекта, а в случае проведения сделок по приобретению товаров и услуг у аффилированных лиц (компаний и физических лиц) должно быть представлено документальное обоснование необходимости (целесообразности) проведения таких сделок для целей реализации проекта.</w:t>
      </w:r>
      <w:r w:rsidR="00594591" w:rsidRPr="00061A2C">
        <w:br w:type="page"/>
      </w:r>
    </w:p>
    <w:p w:rsidR="00594591" w:rsidRPr="00061A2C" w:rsidRDefault="00594591" w:rsidP="00594591">
      <w:pPr>
        <w:spacing w:after="0"/>
        <w:jc w:val="center"/>
      </w:pPr>
      <w:r w:rsidRPr="00061A2C">
        <w:lastRenderedPageBreak/>
        <w:t>Перечень прочих общехозяйственных расходов</w:t>
      </w:r>
      <w:r w:rsidRPr="00061A2C">
        <w:rPr>
          <w:rStyle w:val="ab"/>
        </w:rPr>
        <w:footnoteReference w:id="38"/>
      </w:r>
    </w:p>
    <w:p w:rsidR="00594591" w:rsidRPr="00061A2C" w:rsidRDefault="00594591" w:rsidP="00594591">
      <w:pPr>
        <w:spacing w:after="0"/>
        <w:jc w:val="center"/>
      </w:pPr>
      <w:r w:rsidRPr="00061A2C">
        <w:t xml:space="preserve">по теме </w:t>
      </w:r>
      <w:r>
        <w:t>«</w:t>
      </w:r>
      <w:r w:rsidRPr="00061A2C">
        <w:t>____________________________________________</w:t>
      </w:r>
      <w:r>
        <w:t>»</w:t>
      </w:r>
    </w:p>
    <w:p w:rsidR="00594591" w:rsidRPr="00061A2C" w:rsidRDefault="00594591" w:rsidP="00594591">
      <w:pPr>
        <w:spacing w:after="0"/>
        <w:jc w:val="center"/>
      </w:pPr>
      <w:r w:rsidRPr="00061A2C">
        <w:t>Заявка №_____________</w:t>
      </w:r>
    </w:p>
    <w:p w:rsidR="00594591" w:rsidRPr="00061A2C" w:rsidRDefault="00594591" w:rsidP="00594591">
      <w:pPr>
        <w:spacing w:after="0"/>
        <w:jc w:val="center"/>
      </w:pPr>
      <w:r w:rsidRPr="00061A2C">
        <w:t>_ -й этап проекта __________</w:t>
      </w:r>
    </w:p>
    <w:p w:rsidR="00594591" w:rsidRPr="00061A2C" w:rsidRDefault="00594591" w:rsidP="0059459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594591" w:rsidRPr="00061A2C" w:rsidTr="00B936D5">
        <w:trPr>
          <w:trHeight w:val="20"/>
        </w:trPr>
        <w:tc>
          <w:tcPr>
            <w:tcW w:w="1101" w:type="dxa"/>
            <w:tcMar>
              <w:top w:w="85" w:type="dxa"/>
              <w:left w:w="57" w:type="dxa"/>
              <w:bottom w:w="85" w:type="dxa"/>
              <w:right w:w="57" w:type="dxa"/>
            </w:tcMar>
          </w:tcPr>
          <w:p w:rsidR="00594591" w:rsidRPr="00E73D5E" w:rsidRDefault="00594591" w:rsidP="00B936D5">
            <w:pPr>
              <w:spacing w:before="120" w:after="120"/>
              <w:jc w:val="center"/>
              <w:rPr>
                <w:b/>
              </w:rPr>
            </w:pPr>
            <w:r w:rsidRPr="00E73D5E">
              <w:rPr>
                <w:b/>
              </w:rPr>
              <w:t>№ п/п</w:t>
            </w:r>
          </w:p>
        </w:tc>
        <w:tc>
          <w:tcPr>
            <w:tcW w:w="8363" w:type="dxa"/>
            <w:tcMar>
              <w:top w:w="85" w:type="dxa"/>
              <w:left w:w="57" w:type="dxa"/>
              <w:bottom w:w="85" w:type="dxa"/>
              <w:right w:w="57" w:type="dxa"/>
            </w:tcMar>
          </w:tcPr>
          <w:p w:rsidR="00594591" w:rsidRPr="00E73D5E" w:rsidRDefault="00594591" w:rsidP="00B936D5">
            <w:pPr>
              <w:spacing w:before="120" w:after="120"/>
              <w:jc w:val="center"/>
              <w:rPr>
                <w:b/>
              </w:rPr>
            </w:pPr>
            <w:r w:rsidRPr="00E73D5E">
              <w:rPr>
                <w:b/>
              </w:rPr>
              <w:t>Перечень прочих общехозяйственных расходов</w:t>
            </w:r>
            <w:r w:rsidRPr="00E73D5E">
              <w:rPr>
                <w:rStyle w:val="ab"/>
                <w:b/>
              </w:rPr>
              <w:footnoteReference w:id="39"/>
            </w:r>
          </w:p>
        </w:tc>
      </w:tr>
      <w:tr w:rsidR="00594591" w:rsidRPr="00061A2C" w:rsidTr="00B936D5">
        <w:trPr>
          <w:trHeight w:val="20"/>
        </w:trPr>
        <w:tc>
          <w:tcPr>
            <w:tcW w:w="1101" w:type="dxa"/>
            <w:tcBorders>
              <w:bottom w:val="nil"/>
            </w:tcBorders>
            <w:tcMar>
              <w:top w:w="85" w:type="dxa"/>
              <w:left w:w="57" w:type="dxa"/>
              <w:bottom w:w="85" w:type="dxa"/>
              <w:right w:w="57" w:type="dxa"/>
            </w:tcMar>
          </w:tcPr>
          <w:p w:rsidR="00594591" w:rsidRPr="00061A2C" w:rsidRDefault="00594591" w:rsidP="00B936D5">
            <w:pPr>
              <w:spacing w:before="120" w:after="120"/>
              <w:jc w:val="center"/>
            </w:pPr>
            <w:r w:rsidRPr="00061A2C">
              <w:t>1</w:t>
            </w:r>
          </w:p>
        </w:tc>
        <w:tc>
          <w:tcPr>
            <w:tcW w:w="8363" w:type="dxa"/>
            <w:tcBorders>
              <w:bottom w:val="nil"/>
            </w:tcBorders>
            <w:tcMar>
              <w:top w:w="85" w:type="dxa"/>
              <w:left w:w="57" w:type="dxa"/>
              <w:bottom w:w="85" w:type="dxa"/>
              <w:right w:w="57" w:type="dxa"/>
            </w:tcMar>
          </w:tcPr>
          <w:p w:rsidR="00594591" w:rsidRPr="00061A2C" w:rsidRDefault="00594591" w:rsidP="00B936D5">
            <w:pPr>
              <w:spacing w:before="120" w:after="120"/>
              <w:jc w:val="left"/>
            </w:pPr>
            <w:r w:rsidRPr="00061A2C">
              <w:t>Расход №1</w:t>
            </w:r>
          </w:p>
        </w:tc>
      </w:tr>
      <w:tr w:rsidR="00594591" w:rsidRPr="00061A2C" w:rsidTr="00B936D5">
        <w:trPr>
          <w:trHeight w:val="20"/>
        </w:trPr>
        <w:tc>
          <w:tcPr>
            <w:tcW w:w="1101" w:type="dxa"/>
            <w:tcMar>
              <w:top w:w="85" w:type="dxa"/>
              <w:left w:w="57" w:type="dxa"/>
              <w:bottom w:w="85" w:type="dxa"/>
              <w:right w:w="57" w:type="dxa"/>
            </w:tcMar>
          </w:tcPr>
          <w:p w:rsidR="00594591" w:rsidRPr="00061A2C" w:rsidRDefault="00594591" w:rsidP="00B936D5">
            <w:pPr>
              <w:spacing w:before="120" w:after="120"/>
              <w:jc w:val="center"/>
            </w:pPr>
            <w:r w:rsidRPr="00061A2C">
              <w:t>2</w:t>
            </w:r>
          </w:p>
        </w:tc>
        <w:tc>
          <w:tcPr>
            <w:tcW w:w="8363" w:type="dxa"/>
            <w:tcMar>
              <w:top w:w="85" w:type="dxa"/>
              <w:left w:w="57" w:type="dxa"/>
              <w:bottom w:w="85" w:type="dxa"/>
              <w:right w:w="57" w:type="dxa"/>
            </w:tcMar>
          </w:tcPr>
          <w:p w:rsidR="00594591" w:rsidRPr="00061A2C" w:rsidRDefault="00594591" w:rsidP="00B936D5">
            <w:pPr>
              <w:spacing w:before="120" w:after="120"/>
              <w:jc w:val="left"/>
            </w:pPr>
            <w:r w:rsidRPr="00061A2C">
              <w:t>Расход №2</w:t>
            </w:r>
          </w:p>
        </w:tc>
      </w:tr>
      <w:tr w:rsidR="00594591" w:rsidRPr="00061A2C" w:rsidTr="00B936D5">
        <w:trPr>
          <w:trHeight w:val="20"/>
        </w:trPr>
        <w:tc>
          <w:tcPr>
            <w:tcW w:w="1101" w:type="dxa"/>
            <w:tcMar>
              <w:top w:w="85" w:type="dxa"/>
              <w:left w:w="57" w:type="dxa"/>
              <w:bottom w:w="85" w:type="dxa"/>
              <w:right w:w="57" w:type="dxa"/>
            </w:tcMar>
          </w:tcPr>
          <w:p w:rsidR="00594591" w:rsidRPr="00061A2C" w:rsidRDefault="00594591" w:rsidP="00B936D5">
            <w:pPr>
              <w:spacing w:before="120" w:after="120"/>
              <w:jc w:val="center"/>
            </w:pPr>
            <w:r w:rsidRPr="00061A2C">
              <w:t>3</w:t>
            </w:r>
          </w:p>
        </w:tc>
        <w:tc>
          <w:tcPr>
            <w:tcW w:w="8363" w:type="dxa"/>
            <w:tcMar>
              <w:top w:w="85" w:type="dxa"/>
              <w:left w:w="57" w:type="dxa"/>
              <w:bottom w:w="85" w:type="dxa"/>
              <w:right w:w="57" w:type="dxa"/>
            </w:tcMar>
          </w:tcPr>
          <w:p w:rsidR="00594591" w:rsidRPr="00061A2C" w:rsidRDefault="00594591" w:rsidP="00B936D5">
            <w:pPr>
              <w:spacing w:before="120" w:after="120"/>
              <w:jc w:val="left"/>
            </w:pPr>
            <w:r w:rsidRPr="00061A2C">
              <w:t>Расход №3</w:t>
            </w:r>
          </w:p>
        </w:tc>
      </w:tr>
      <w:tr w:rsidR="00594591" w:rsidRPr="00061A2C" w:rsidTr="00B936D5">
        <w:trPr>
          <w:trHeight w:val="20"/>
        </w:trPr>
        <w:tc>
          <w:tcPr>
            <w:tcW w:w="1101" w:type="dxa"/>
            <w:tcMar>
              <w:top w:w="85" w:type="dxa"/>
              <w:left w:w="57" w:type="dxa"/>
              <w:bottom w:w="85" w:type="dxa"/>
              <w:right w:w="57" w:type="dxa"/>
            </w:tcMar>
          </w:tcPr>
          <w:p w:rsidR="00594591" w:rsidRPr="00061A2C" w:rsidRDefault="00594591" w:rsidP="00B936D5">
            <w:pPr>
              <w:spacing w:before="120" w:after="120"/>
              <w:jc w:val="center"/>
            </w:pPr>
            <w:r w:rsidRPr="00061A2C">
              <w:t>4</w:t>
            </w:r>
          </w:p>
        </w:tc>
        <w:tc>
          <w:tcPr>
            <w:tcW w:w="8363" w:type="dxa"/>
            <w:tcMar>
              <w:top w:w="85" w:type="dxa"/>
              <w:left w:w="57" w:type="dxa"/>
              <w:bottom w:w="85" w:type="dxa"/>
              <w:right w:w="57" w:type="dxa"/>
            </w:tcMar>
          </w:tcPr>
          <w:p w:rsidR="00594591" w:rsidRPr="00061A2C" w:rsidRDefault="00594591" w:rsidP="00B936D5">
            <w:pPr>
              <w:spacing w:before="120" w:after="120"/>
              <w:jc w:val="left"/>
            </w:pPr>
            <w:r w:rsidRPr="00061A2C">
              <w:t>Расход №4</w:t>
            </w:r>
          </w:p>
        </w:tc>
      </w:tr>
    </w:tbl>
    <w:p w:rsidR="00594591" w:rsidRPr="00061A2C" w:rsidRDefault="00594591" w:rsidP="00594591">
      <w:pPr>
        <w:spacing w:after="0" w:line="276" w:lineRule="auto"/>
        <w:jc w:val="left"/>
      </w:pPr>
    </w:p>
    <w:p w:rsidR="00235D2E" w:rsidRPr="00235D2E" w:rsidRDefault="00235D2E" w:rsidP="00235D2E">
      <w:pPr>
        <w:spacing w:after="0" w:line="276" w:lineRule="auto"/>
        <w:rPr>
          <w:spacing w:val="-4"/>
        </w:rPr>
      </w:pPr>
      <w:r w:rsidRPr="00235D2E">
        <w:rPr>
          <w:b/>
          <w:bCs/>
          <w:spacing w:val="-4"/>
        </w:rPr>
        <w:t>Подписывая настоящий документ, подтверждаем ознакомление с информацией о том, что согласно Положению о конкурсе в процессе выполнения договора гранта за счет средств гранта и (или) внебюджетные средства запрещены сделки по приобретению товаров и услуг, стоимость которых превышает среднерыночную стоимость аналогичных товаров и услуг в регионе осуществления инновационного проекта, а в случае проведения сделок по приобретению товаров и услуг у аффилированных лиц (компаний и физических лиц) должно быть представлено документальное обоснование необходимости (целесообразности) проведения таких сделок для целей реализации проекта.</w:t>
      </w:r>
    </w:p>
    <w:p w:rsidR="00594591" w:rsidRDefault="00594591" w:rsidP="00594591">
      <w:pPr>
        <w:spacing w:after="0" w:line="276" w:lineRule="auto"/>
        <w:rPr>
          <w:b/>
          <w:bCs/>
        </w:rPr>
        <w:sectPr w:rsidR="00594591" w:rsidSect="00B936D5">
          <w:pgSz w:w="11906" w:h="16838"/>
          <w:pgMar w:top="1134" w:right="851" w:bottom="1134" w:left="1418" w:header="709" w:footer="629" w:gutter="0"/>
          <w:cols w:space="720"/>
          <w:docGrid w:linePitch="326"/>
        </w:sectPr>
      </w:pPr>
    </w:p>
    <w:p w:rsidR="00594591" w:rsidRPr="006647E1" w:rsidRDefault="00594591" w:rsidP="00594591">
      <w:pPr>
        <w:spacing w:after="0" w:line="233" w:lineRule="auto"/>
        <w:jc w:val="center"/>
        <w:rPr>
          <w:b/>
        </w:rPr>
      </w:pPr>
      <w:bookmarkStart w:id="100" w:name="_Toc434224392"/>
      <w:bookmarkStart w:id="101" w:name="_Toc41977958"/>
      <w:r w:rsidRPr="00FE6ABC">
        <w:rPr>
          <w:b/>
        </w:rPr>
        <w:lastRenderedPageBreak/>
        <w:t>ПЛАНОВЫЕ ПОКАЗАТЕЛИ РЕАЛИЗАЦИИ ИННОВАЦИОННОГО ПРОЕКТА ДО 2026 ГОДА</w:t>
      </w:r>
      <w:bookmarkEnd w:id="100"/>
      <w:bookmarkEnd w:id="101"/>
      <w:r w:rsidRPr="00FE6ABC">
        <w:rPr>
          <w:rStyle w:val="ab"/>
          <w:b/>
          <w:caps/>
        </w:rPr>
        <w:footnoteReference w:id="40"/>
      </w:r>
    </w:p>
    <w:p w:rsidR="00594591" w:rsidRPr="006647E1" w:rsidRDefault="00594591" w:rsidP="00594591">
      <w:pPr>
        <w:spacing w:line="233" w:lineRule="auto"/>
        <w:jc w:val="center"/>
        <w:rPr>
          <w:b/>
        </w:rPr>
      </w:pPr>
    </w:p>
    <w:tbl>
      <w:tblPr>
        <w:tblW w:w="0" w:type="auto"/>
        <w:tblCellMar>
          <w:left w:w="57" w:type="dxa"/>
          <w:right w:w="57" w:type="dxa"/>
        </w:tblCellMar>
        <w:tblLook w:val="04A0" w:firstRow="1" w:lastRow="0" w:firstColumn="1" w:lastColumn="0" w:noHBand="0" w:noVBand="1"/>
      </w:tblPr>
      <w:tblGrid>
        <w:gridCol w:w="766"/>
        <w:gridCol w:w="5108"/>
        <w:gridCol w:w="2937"/>
        <w:gridCol w:w="2936"/>
        <w:gridCol w:w="2937"/>
      </w:tblGrid>
      <w:tr w:rsidR="00594591" w:rsidRPr="00562348" w:rsidTr="009D3909">
        <w:tc>
          <w:tcPr>
            <w:tcW w:w="14684" w:type="dxa"/>
            <w:gridSpan w:val="5"/>
            <w:shd w:val="clear" w:color="auto" w:fill="auto"/>
          </w:tcPr>
          <w:p w:rsidR="00594591" w:rsidRPr="009D3909" w:rsidRDefault="00594591" w:rsidP="009D3909">
            <w:pPr>
              <w:snapToGrid w:val="0"/>
              <w:spacing w:line="233" w:lineRule="auto"/>
              <w:jc w:val="right"/>
              <w:rPr>
                <w:bCs/>
                <w:color w:val="000000"/>
                <w:sz w:val="20"/>
                <w:szCs w:val="20"/>
              </w:rPr>
            </w:pPr>
            <w:r w:rsidRPr="009D3909">
              <w:rPr>
                <w:color w:val="000000"/>
                <w:sz w:val="20"/>
                <w:szCs w:val="20"/>
                <w:lang w:val="en-US"/>
              </w:rPr>
              <w:t xml:space="preserve">Приложение к заявке № </w:t>
            </w:r>
            <w:r w:rsidRPr="009D3909">
              <w:rPr>
                <w:color w:val="000000"/>
                <w:sz w:val="20"/>
                <w:szCs w:val="20"/>
              </w:rPr>
              <w:t>_________</w:t>
            </w:r>
          </w:p>
        </w:tc>
      </w:tr>
      <w:tr w:rsidR="00594591" w:rsidRPr="00562348" w:rsidTr="009D3909">
        <w:tc>
          <w:tcPr>
            <w:tcW w:w="14684" w:type="dxa"/>
            <w:gridSpan w:val="5"/>
            <w:shd w:val="clear" w:color="auto" w:fill="auto"/>
          </w:tcPr>
          <w:p w:rsidR="00594591" w:rsidRPr="009D3909" w:rsidRDefault="00594591" w:rsidP="009D3909">
            <w:pPr>
              <w:snapToGrid w:val="0"/>
              <w:spacing w:line="233" w:lineRule="auto"/>
              <w:jc w:val="right"/>
              <w:rPr>
                <w:bCs/>
                <w:color w:val="000000"/>
                <w:sz w:val="20"/>
                <w:szCs w:val="20"/>
              </w:rPr>
            </w:pPr>
            <w:r w:rsidRPr="009D3909">
              <w:rPr>
                <w:color w:val="000000"/>
                <w:sz w:val="20"/>
                <w:szCs w:val="20"/>
                <w:lang w:val="en-US"/>
              </w:rPr>
              <w:t xml:space="preserve">от </w:t>
            </w:r>
            <w:r w:rsidRPr="009D3909">
              <w:rPr>
                <w:color w:val="000000"/>
                <w:sz w:val="20"/>
                <w:szCs w:val="20"/>
              </w:rPr>
              <w:t>«__»</w:t>
            </w:r>
            <w:r w:rsidRPr="009D3909">
              <w:rPr>
                <w:color w:val="000000"/>
                <w:sz w:val="20"/>
                <w:szCs w:val="20"/>
                <w:lang w:val="en-US"/>
              </w:rPr>
              <w:t xml:space="preserve"> </w:t>
            </w:r>
            <w:r w:rsidRPr="009D3909">
              <w:rPr>
                <w:color w:val="000000"/>
                <w:sz w:val="20"/>
                <w:szCs w:val="20"/>
              </w:rPr>
              <w:t>_________</w:t>
            </w:r>
            <w:r w:rsidRPr="009D3909">
              <w:rPr>
                <w:color w:val="000000"/>
                <w:sz w:val="20"/>
                <w:szCs w:val="20"/>
                <w:lang w:val="en-US"/>
              </w:rPr>
              <w:t xml:space="preserve"> 20</w:t>
            </w:r>
            <w:r w:rsidRPr="009D3909">
              <w:rPr>
                <w:color w:val="000000"/>
                <w:sz w:val="20"/>
                <w:szCs w:val="20"/>
              </w:rPr>
              <w:t>__</w:t>
            </w:r>
            <w:r w:rsidRPr="009D3909">
              <w:rPr>
                <w:color w:val="000000"/>
                <w:sz w:val="20"/>
                <w:szCs w:val="20"/>
                <w:lang w:val="en-US"/>
              </w:rPr>
              <w:t xml:space="preserve"> г.</w:t>
            </w:r>
          </w:p>
        </w:tc>
      </w:tr>
      <w:tr w:rsidR="00594591" w:rsidRPr="00562348" w:rsidTr="009D3909">
        <w:tc>
          <w:tcPr>
            <w:tcW w:w="14684" w:type="dxa"/>
            <w:gridSpan w:val="5"/>
            <w:shd w:val="clear" w:color="auto" w:fill="auto"/>
          </w:tcPr>
          <w:p w:rsidR="00594591" w:rsidRPr="009D3909" w:rsidRDefault="00594591" w:rsidP="009D3909">
            <w:pPr>
              <w:snapToGrid w:val="0"/>
              <w:spacing w:line="233" w:lineRule="auto"/>
              <w:jc w:val="right"/>
              <w:rPr>
                <w:color w:val="000000"/>
                <w:sz w:val="16"/>
                <w:szCs w:val="16"/>
                <w:lang w:val="en-US"/>
              </w:rPr>
            </w:pPr>
          </w:p>
        </w:tc>
      </w:tr>
      <w:tr w:rsidR="00594591" w:rsidTr="009D3909">
        <w:tc>
          <w:tcPr>
            <w:tcW w:w="14684" w:type="dxa"/>
            <w:gridSpan w:val="5"/>
            <w:shd w:val="clear" w:color="auto" w:fill="auto"/>
          </w:tcPr>
          <w:p w:rsidR="00594591" w:rsidRPr="009D3909" w:rsidRDefault="00594591" w:rsidP="009D3909">
            <w:pPr>
              <w:spacing w:after="0" w:line="233" w:lineRule="auto"/>
              <w:jc w:val="center"/>
              <w:rPr>
                <w:sz w:val="20"/>
                <w:szCs w:val="20"/>
              </w:rPr>
            </w:pPr>
            <w:r w:rsidRPr="009D3909">
              <w:rPr>
                <w:b/>
                <w:color w:val="000000"/>
                <w:szCs w:val="20"/>
              </w:rPr>
              <w:t>Показатели реализации инновационного проекта</w:t>
            </w:r>
            <w:r w:rsidRPr="009D3909">
              <w:rPr>
                <w:rStyle w:val="ab"/>
                <w:b/>
              </w:rPr>
              <w:footnoteReference w:id="41"/>
            </w:r>
          </w:p>
          <w:p w:rsidR="00594591" w:rsidRPr="009D3909" w:rsidRDefault="00594591" w:rsidP="009D3909">
            <w:pPr>
              <w:spacing w:after="0" w:line="233" w:lineRule="auto"/>
              <w:jc w:val="center"/>
              <w:rPr>
                <w:i/>
                <w:sz w:val="20"/>
                <w:szCs w:val="20"/>
              </w:rPr>
            </w:pPr>
            <w:r w:rsidRPr="009D3909">
              <w:rPr>
                <w:i/>
                <w:color w:val="000000"/>
                <w:szCs w:val="20"/>
              </w:rPr>
              <w:t>Наименование заявителя</w:t>
            </w:r>
          </w:p>
        </w:tc>
      </w:tr>
      <w:tr w:rsidR="00594591" w:rsidTr="009D3909">
        <w:tc>
          <w:tcPr>
            <w:tcW w:w="14684" w:type="dxa"/>
            <w:gridSpan w:val="5"/>
            <w:shd w:val="clear" w:color="auto" w:fill="auto"/>
          </w:tcPr>
          <w:p w:rsidR="00594591" w:rsidRPr="009D3909" w:rsidRDefault="00594591" w:rsidP="009D3909">
            <w:pPr>
              <w:spacing w:after="0" w:line="233" w:lineRule="auto"/>
              <w:jc w:val="center"/>
              <w:rPr>
                <w:spacing w:val="-4"/>
                <w:sz w:val="20"/>
                <w:szCs w:val="20"/>
              </w:rPr>
            </w:pPr>
            <w:r w:rsidRPr="009D3909">
              <w:rPr>
                <w:color w:val="000000"/>
                <w:spacing w:val="-4"/>
                <w:szCs w:val="20"/>
              </w:rPr>
              <w:t>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прекратить финансирование проекта.</w:t>
            </w:r>
          </w:p>
        </w:tc>
      </w:tr>
      <w:tr w:rsidR="00594591" w:rsidTr="009D3909">
        <w:tc>
          <w:tcPr>
            <w:tcW w:w="14684" w:type="dxa"/>
            <w:gridSpan w:val="5"/>
            <w:shd w:val="clear" w:color="auto" w:fill="auto"/>
          </w:tcPr>
          <w:p w:rsidR="00594591" w:rsidRPr="009D3909" w:rsidRDefault="00594591" w:rsidP="009D3909">
            <w:pPr>
              <w:spacing w:after="0" w:line="233" w:lineRule="auto"/>
              <w:jc w:val="center"/>
              <w:rPr>
                <w:color w:val="000000"/>
                <w:spacing w:val="-4"/>
                <w:sz w:val="16"/>
                <w:szCs w:val="16"/>
              </w:rPr>
            </w:pPr>
          </w:p>
        </w:tc>
      </w:tr>
      <w:tr w:rsidR="00594591" w:rsidTr="009D3909">
        <w:tc>
          <w:tcPr>
            <w:tcW w:w="766" w:type="dxa"/>
            <w:shd w:val="clear" w:color="auto" w:fill="auto"/>
          </w:tcPr>
          <w:p w:rsidR="00594591" w:rsidRPr="009D3909" w:rsidRDefault="00594591" w:rsidP="009D3909">
            <w:pPr>
              <w:snapToGrid w:val="0"/>
              <w:spacing w:line="233" w:lineRule="auto"/>
              <w:jc w:val="right"/>
              <w:rPr>
                <w:bCs/>
                <w:color w:val="000000"/>
                <w:sz w:val="20"/>
                <w:szCs w:val="20"/>
              </w:rPr>
            </w:pPr>
          </w:p>
        </w:tc>
        <w:tc>
          <w:tcPr>
            <w:tcW w:w="5108" w:type="dxa"/>
            <w:shd w:val="clear" w:color="auto" w:fill="auto"/>
            <w:vAlign w:val="bottom"/>
          </w:tcPr>
          <w:p w:rsidR="00594591" w:rsidRPr="009D3909" w:rsidRDefault="00594591" w:rsidP="009D3909">
            <w:pPr>
              <w:spacing w:after="0" w:line="233" w:lineRule="auto"/>
              <w:rPr>
                <w:i/>
                <w:sz w:val="20"/>
                <w:szCs w:val="20"/>
              </w:rPr>
            </w:pPr>
            <w:r w:rsidRPr="009D3909">
              <w:rPr>
                <w:i/>
                <w:color w:val="000000"/>
                <w:szCs w:val="20"/>
              </w:rPr>
              <w:t xml:space="preserve">Руководитель заявителя </w:t>
            </w:r>
          </w:p>
        </w:tc>
        <w:tc>
          <w:tcPr>
            <w:tcW w:w="2937" w:type="dxa"/>
            <w:shd w:val="clear" w:color="auto" w:fill="auto"/>
            <w:vAlign w:val="center"/>
          </w:tcPr>
          <w:p w:rsidR="00594591" w:rsidRPr="009D3909" w:rsidRDefault="00594591" w:rsidP="009D3909">
            <w:pPr>
              <w:spacing w:after="0" w:line="233" w:lineRule="auto"/>
              <w:rPr>
                <w:sz w:val="20"/>
                <w:szCs w:val="20"/>
              </w:rPr>
            </w:pPr>
          </w:p>
        </w:tc>
        <w:tc>
          <w:tcPr>
            <w:tcW w:w="2936" w:type="dxa"/>
            <w:shd w:val="clear" w:color="auto" w:fill="auto"/>
            <w:vAlign w:val="center"/>
          </w:tcPr>
          <w:p w:rsidR="00594591" w:rsidRPr="009D3909" w:rsidRDefault="00594591" w:rsidP="009D3909">
            <w:pPr>
              <w:spacing w:after="0" w:line="233" w:lineRule="auto"/>
              <w:rPr>
                <w:sz w:val="20"/>
                <w:szCs w:val="20"/>
              </w:rPr>
            </w:pPr>
          </w:p>
        </w:tc>
        <w:tc>
          <w:tcPr>
            <w:tcW w:w="2937" w:type="dxa"/>
            <w:shd w:val="clear" w:color="auto" w:fill="auto"/>
            <w:vAlign w:val="bottom"/>
          </w:tcPr>
          <w:p w:rsidR="00594591" w:rsidRPr="009D3909" w:rsidRDefault="00594591" w:rsidP="009D3909">
            <w:pPr>
              <w:spacing w:after="0" w:line="233" w:lineRule="auto"/>
              <w:jc w:val="center"/>
              <w:rPr>
                <w:sz w:val="20"/>
                <w:szCs w:val="20"/>
                <w:lang w:val="en-US"/>
              </w:rPr>
            </w:pPr>
          </w:p>
        </w:tc>
      </w:tr>
      <w:tr w:rsidR="00594591" w:rsidTr="009D3909">
        <w:tc>
          <w:tcPr>
            <w:tcW w:w="766" w:type="dxa"/>
            <w:shd w:val="clear" w:color="auto" w:fill="auto"/>
          </w:tcPr>
          <w:p w:rsidR="00594591" w:rsidRPr="009D3909" w:rsidRDefault="00594591" w:rsidP="009D3909">
            <w:pPr>
              <w:snapToGrid w:val="0"/>
              <w:spacing w:line="233" w:lineRule="auto"/>
              <w:jc w:val="right"/>
              <w:rPr>
                <w:bCs/>
                <w:color w:val="000000"/>
                <w:sz w:val="20"/>
                <w:szCs w:val="20"/>
              </w:rPr>
            </w:pPr>
          </w:p>
        </w:tc>
        <w:tc>
          <w:tcPr>
            <w:tcW w:w="5108" w:type="dxa"/>
            <w:shd w:val="clear" w:color="auto" w:fill="auto"/>
            <w:vAlign w:val="center"/>
          </w:tcPr>
          <w:p w:rsidR="00594591" w:rsidRPr="009D3909" w:rsidRDefault="00594591" w:rsidP="009D3909">
            <w:pPr>
              <w:spacing w:after="0" w:line="233" w:lineRule="auto"/>
              <w:rPr>
                <w:sz w:val="20"/>
                <w:szCs w:val="20"/>
                <w:lang w:val="en-US"/>
              </w:rPr>
            </w:pPr>
          </w:p>
        </w:tc>
        <w:tc>
          <w:tcPr>
            <w:tcW w:w="2937" w:type="dxa"/>
            <w:shd w:val="clear" w:color="auto" w:fill="auto"/>
            <w:vAlign w:val="center"/>
          </w:tcPr>
          <w:p w:rsidR="00594591" w:rsidRPr="009D3909" w:rsidRDefault="00594591" w:rsidP="009D3909">
            <w:pPr>
              <w:spacing w:after="0" w:line="233" w:lineRule="auto"/>
              <w:jc w:val="center"/>
              <w:rPr>
                <w:sz w:val="20"/>
                <w:szCs w:val="20"/>
              </w:rPr>
            </w:pPr>
            <w:r w:rsidRPr="009D3909">
              <w:rPr>
                <w:color w:val="000000"/>
                <w:sz w:val="20"/>
                <w:szCs w:val="20"/>
                <w:lang w:val="en-US"/>
              </w:rPr>
              <w:t>(подпись)</w:t>
            </w:r>
          </w:p>
        </w:tc>
        <w:tc>
          <w:tcPr>
            <w:tcW w:w="2936" w:type="dxa"/>
            <w:shd w:val="clear" w:color="auto" w:fill="auto"/>
            <w:vAlign w:val="center"/>
          </w:tcPr>
          <w:p w:rsidR="00594591" w:rsidRPr="009D3909" w:rsidRDefault="00594591" w:rsidP="009D3909">
            <w:pPr>
              <w:spacing w:after="0" w:line="233" w:lineRule="auto"/>
              <w:rPr>
                <w:sz w:val="20"/>
                <w:szCs w:val="20"/>
                <w:lang w:val="en-US"/>
              </w:rPr>
            </w:pPr>
          </w:p>
        </w:tc>
        <w:tc>
          <w:tcPr>
            <w:tcW w:w="2937" w:type="dxa"/>
            <w:shd w:val="clear" w:color="auto" w:fill="auto"/>
          </w:tcPr>
          <w:p w:rsidR="00594591" w:rsidRPr="009D3909" w:rsidRDefault="00594591" w:rsidP="009D3909">
            <w:pPr>
              <w:spacing w:after="0" w:line="233" w:lineRule="auto"/>
              <w:jc w:val="center"/>
              <w:rPr>
                <w:sz w:val="20"/>
                <w:szCs w:val="20"/>
                <w:lang w:val="en-US"/>
              </w:rPr>
            </w:pPr>
            <w:r w:rsidRPr="009D3909">
              <w:rPr>
                <w:color w:val="000000"/>
                <w:sz w:val="20"/>
                <w:szCs w:val="20"/>
                <w:lang w:val="en-US"/>
              </w:rPr>
              <w:t>(ФИО)</w:t>
            </w:r>
          </w:p>
        </w:tc>
      </w:tr>
      <w:tr w:rsidR="00594591" w:rsidTr="009D3909">
        <w:tc>
          <w:tcPr>
            <w:tcW w:w="766" w:type="dxa"/>
            <w:shd w:val="clear" w:color="auto" w:fill="auto"/>
          </w:tcPr>
          <w:p w:rsidR="00594591" w:rsidRPr="009D3909" w:rsidRDefault="00594591" w:rsidP="009D3909">
            <w:pPr>
              <w:snapToGrid w:val="0"/>
              <w:spacing w:line="233" w:lineRule="auto"/>
              <w:jc w:val="right"/>
              <w:rPr>
                <w:bCs/>
                <w:color w:val="000000"/>
                <w:sz w:val="20"/>
                <w:szCs w:val="20"/>
              </w:rPr>
            </w:pPr>
          </w:p>
        </w:tc>
        <w:tc>
          <w:tcPr>
            <w:tcW w:w="5108" w:type="dxa"/>
            <w:shd w:val="clear" w:color="auto" w:fill="auto"/>
            <w:vAlign w:val="center"/>
          </w:tcPr>
          <w:p w:rsidR="00594591" w:rsidRPr="009D3909" w:rsidRDefault="00594591" w:rsidP="009D3909">
            <w:pPr>
              <w:spacing w:after="0" w:line="233" w:lineRule="auto"/>
              <w:rPr>
                <w:sz w:val="20"/>
                <w:szCs w:val="20"/>
                <w:lang w:val="en-US"/>
              </w:rPr>
            </w:pPr>
          </w:p>
        </w:tc>
        <w:tc>
          <w:tcPr>
            <w:tcW w:w="2937" w:type="dxa"/>
            <w:shd w:val="clear" w:color="auto" w:fill="auto"/>
            <w:vAlign w:val="center"/>
          </w:tcPr>
          <w:p w:rsidR="00594591" w:rsidRPr="009D3909" w:rsidRDefault="00594591" w:rsidP="009D3909">
            <w:pPr>
              <w:spacing w:after="0" w:line="233" w:lineRule="auto"/>
              <w:jc w:val="center"/>
              <w:rPr>
                <w:sz w:val="20"/>
                <w:szCs w:val="20"/>
                <w:lang w:val="en-US"/>
              </w:rPr>
            </w:pPr>
            <w:r w:rsidRPr="009D3909">
              <w:rPr>
                <w:color w:val="000000"/>
                <w:sz w:val="20"/>
                <w:szCs w:val="20"/>
                <w:lang w:val="en-US"/>
              </w:rPr>
              <w:t>М. П.</w:t>
            </w:r>
          </w:p>
        </w:tc>
        <w:tc>
          <w:tcPr>
            <w:tcW w:w="2936" w:type="dxa"/>
            <w:shd w:val="clear" w:color="auto" w:fill="auto"/>
            <w:vAlign w:val="center"/>
          </w:tcPr>
          <w:p w:rsidR="00594591" w:rsidRPr="009D3909" w:rsidRDefault="00594591" w:rsidP="009D3909">
            <w:pPr>
              <w:spacing w:after="0" w:line="233" w:lineRule="auto"/>
              <w:rPr>
                <w:sz w:val="20"/>
                <w:szCs w:val="20"/>
                <w:lang w:val="en-US"/>
              </w:rPr>
            </w:pPr>
          </w:p>
        </w:tc>
        <w:tc>
          <w:tcPr>
            <w:tcW w:w="2937" w:type="dxa"/>
            <w:shd w:val="clear" w:color="auto" w:fill="auto"/>
            <w:vAlign w:val="center"/>
          </w:tcPr>
          <w:p w:rsidR="00594591" w:rsidRPr="009D3909" w:rsidRDefault="00594591" w:rsidP="009D3909">
            <w:pPr>
              <w:spacing w:after="0" w:line="233" w:lineRule="auto"/>
              <w:rPr>
                <w:sz w:val="20"/>
                <w:szCs w:val="20"/>
                <w:lang w:val="en-US"/>
              </w:rPr>
            </w:pPr>
          </w:p>
        </w:tc>
      </w:tr>
      <w:tr w:rsidR="00594591" w:rsidTr="009D3909">
        <w:tc>
          <w:tcPr>
            <w:tcW w:w="766" w:type="dxa"/>
            <w:shd w:val="clear" w:color="auto" w:fill="auto"/>
          </w:tcPr>
          <w:p w:rsidR="00594591" w:rsidRPr="009D3909" w:rsidRDefault="00594591" w:rsidP="009D3909">
            <w:pPr>
              <w:snapToGrid w:val="0"/>
              <w:spacing w:line="233" w:lineRule="auto"/>
              <w:jc w:val="right"/>
              <w:rPr>
                <w:bCs/>
                <w:color w:val="000000"/>
                <w:sz w:val="20"/>
                <w:szCs w:val="20"/>
              </w:rPr>
            </w:pPr>
          </w:p>
        </w:tc>
        <w:tc>
          <w:tcPr>
            <w:tcW w:w="5108" w:type="dxa"/>
            <w:shd w:val="clear" w:color="auto" w:fill="auto"/>
            <w:vAlign w:val="bottom"/>
          </w:tcPr>
          <w:p w:rsidR="00594591" w:rsidRPr="009D3909" w:rsidRDefault="00594591" w:rsidP="009D3909">
            <w:pPr>
              <w:spacing w:after="0" w:line="233" w:lineRule="auto"/>
              <w:rPr>
                <w:sz w:val="20"/>
                <w:szCs w:val="20"/>
              </w:rPr>
            </w:pPr>
            <w:r w:rsidRPr="009D3909">
              <w:rPr>
                <w:i/>
                <w:color w:val="000000"/>
                <w:szCs w:val="20"/>
              </w:rPr>
              <w:t>Главный бухгалтер заявителя</w:t>
            </w:r>
          </w:p>
        </w:tc>
        <w:tc>
          <w:tcPr>
            <w:tcW w:w="2937" w:type="dxa"/>
            <w:shd w:val="clear" w:color="auto" w:fill="auto"/>
            <w:vAlign w:val="center"/>
          </w:tcPr>
          <w:p w:rsidR="00594591" w:rsidRPr="009D3909" w:rsidRDefault="00594591" w:rsidP="009D3909">
            <w:pPr>
              <w:spacing w:after="0" w:line="233" w:lineRule="auto"/>
              <w:rPr>
                <w:sz w:val="20"/>
                <w:szCs w:val="20"/>
                <w:lang w:val="en-US"/>
              </w:rPr>
            </w:pPr>
          </w:p>
        </w:tc>
        <w:tc>
          <w:tcPr>
            <w:tcW w:w="2936" w:type="dxa"/>
            <w:shd w:val="clear" w:color="auto" w:fill="auto"/>
            <w:vAlign w:val="center"/>
          </w:tcPr>
          <w:p w:rsidR="00594591" w:rsidRPr="009D3909" w:rsidRDefault="00594591" w:rsidP="009D3909">
            <w:pPr>
              <w:spacing w:after="0" w:line="233" w:lineRule="auto"/>
              <w:rPr>
                <w:sz w:val="20"/>
                <w:szCs w:val="20"/>
                <w:lang w:val="en-US"/>
              </w:rPr>
            </w:pPr>
          </w:p>
        </w:tc>
        <w:tc>
          <w:tcPr>
            <w:tcW w:w="2937" w:type="dxa"/>
            <w:shd w:val="clear" w:color="auto" w:fill="auto"/>
            <w:vAlign w:val="center"/>
          </w:tcPr>
          <w:p w:rsidR="00594591" w:rsidRPr="009D3909" w:rsidRDefault="00594591" w:rsidP="009D3909">
            <w:pPr>
              <w:spacing w:after="0" w:line="233" w:lineRule="auto"/>
              <w:rPr>
                <w:sz w:val="20"/>
                <w:szCs w:val="20"/>
                <w:lang w:val="en-US"/>
              </w:rPr>
            </w:pPr>
          </w:p>
        </w:tc>
      </w:tr>
      <w:tr w:rsidR="00594591" w:rsidTr="009D3909">
        <w:tc>
          <w:tcPr>
            <w:tcW w:w="766" w:type="dxa"/>
            <w:shd w:val="clear" w:color="auto" w:fill="auto"/>
          </w:tcPr>
          <w:p w:rsidR="00594591" w:rsidRPr="009D3909" w:rsidRDefault="00594591" w:rsidP="009D3909">
            <w:pPr>
              <w:snapToGrid w:val="0"/>
              <w:spacing w:line="233" w:lineRule="auto"/>
              <w:jc w:val="right"/>
              <w:rPr>
                <w:bCs/>
                <w:color w:val="000000"/>
                <w:sz w:val="20"/>
                <w:szCs w:val="20"/>
              </w:rPr>
            </w:pPr>
          </w:p>
        </w:tc>
        <w:tc>
          <w:tcPr>
            <w:tcW w:w="5108" w:type="dxa"/>
            <w:shd w:val="clear" w:color="auto" w:fill="auto"/>
            <w:vAlign w:val="center"/>
          </w:tcPr>
          <w:p w:rsidR="00594591" w:rsidRPr="009D3909" w:rsidRDefault="00594591" w:rsidP="009D3909">
            <w:pPr>
              <w:spacing w:after="0" w:line="233" w:lineRule="auto"/>
              <w:rPr>
                <w:sz w:val="20"/>
                <w:szCs w:val="20"/>
                <w:lang w:val="en-US"/>
              </w:rPr>
            </w:pPr>
          </w:p>
        </w:tc>
        <w:tc>
          <w:tcPr>
            <w:tcW w:w="2937" w:type="dxa"/>
            <w:shd w:val="clear" w:color="auto" w:fill="auto"/>
          </w:tcPr>
          <w:p w:rsidR="00594591" w:rsidRPr="009D3909" w:rsidRDefault="00594591" w:rsidP="009D3909">
            <w:pPr>
              <w:spacing w:after="0" w:line="233" w:lineRule="auto"/>
              <w:jc w:val="center"/>
              <w:rPr>
                <w:sz w:val="20"/>
                <w:szCs w:val="20"/>
                <w:lang w:val="en-US"/>
              </w:rPr>
            </w:pPr>
            <w:r w:rsidRPr="009D3909">
              <w:rPr>
                <w:color w:val="000000"/>
                <w:sz w:val="20"/>
                <w:szCs w:val="20"/>
                <w:lang w:val="en-US"/>
              </w:rPr>
              <w:t>(подпись)</w:t>
            </w:r>
          </w:p>
        </w:tc>
        <w:tc>
          <w:tcPr>
            <w:tcW w:w="2936" w:type="dxa"/>
            <w:shd w:val="clear" w:color="auto" w:fill="auto"/>
            <w:vAlign w:val="center"/>
          </w:tcPr>
          <w:p w:rsidR="00594591" w:rsidRPr="009D3909" w:rsidRDefault="00594591" w:rsidP="009D3909">
            <w:pPr>
              <w:spacing w:after="0" w:line="233" w:lineRule="auto"/>
              <w:rPr>
                <w:sz w:val="20"/>
                <w:szCs w:val="20"/>
                <w:lang w:val="en-US"/>
              </w:rPr>
            </w:pPr>
          </w:p>
        </w:tc>
        <w:tc>
          <w:tcPr>
            <w:tcW w:w="2937" w:type="dxa"/>
            <w:shd w:val="clear" w:color="auto" w:fill="auto"/>
          </w:tcPr>
          <w:p w:rsidR="00594591" w:rsidRPr="009D3909" w:rsidRDefault="00594591" w:rsidP="009D3909">
            <w:pPr>
              <w:spacing w:after="0" w:line="233" w:lineRule="auto"/>
              <w:jc w:val="center"/>
              <w:rPr>
                <w:sz w:val="20"/>
                <w:szCs w:val="20"/>
                <w:lang w:val="en-US"/>
              </w:rPr>
            </w:pPr>
            <w:r w:rsidRPr="009D3909">
              <w:rPr>
                <w:color w:val="000000"/>
                <w:sz w:val="20"/>
                <w:szCs w:val="20"/>
                <w:lang w:val="en-US"/>
              </w:rPr>
              <w:t>(ФИО)</w:t>
            </w:r>
          </w:p>
        </w:tc>
      </w:tr>
      <w:tr w:rsidR="00594591" w:rsidTr="009D3909">
        <w:tc>
          <w:tcPr>
            <w:tcW w:w="766" w:type="dxa"/>
            <w:shd w:val="clear" w:color="auto" w:fill="auto"/>
          </w:tcPr>
          <w:p w:rsidR="00594591" w:rsidRPr="009D3909" w:rsidRDefault="00594591" w:rsidP="009D3909">
            <w:pPr>
              <w:snapToGrid w:val="0"/>
              <w:spacing w:line="233" w:lineRule="auto"/>
              <w:jc w:val="right"/>
              <w:rPr>
                <w:bCs/>
                <w:color w:val="000000"/>
                <w:sz w:val="20"/>
                <w:szCs w:val="20"/>
              </w:rPr>
            </w:pPr>
          </w:p>
        </w:tc>
        <w:tc>
          <w:tcPr>
            <w:tcW w:w="5108" w:type="dxa"/>
            <w:shd w:val="clear" w:color="auto" w:fill="auto"/>
            <w:vAlign w:val="center"/>
          </w:tcPr>
          <w:p w:rsidR="00594591" w:rsidRPr="009D3909" w:rsidRDefault="00594591" w:rsidP="009D3909">
            <w:pPr>
              <w:spacing w:after="0" w:line="233" w:lineRule="auto"/>
              <w:rPr>
                <w:sz w:val="20"/>
                <w:szCs w:val="20"/>
                <w:lang w:val="en-US"/>
              </w:rPr>
            </w:pPr>
          </w:p>
        </w:tc>
        <w:tc>
          <w:tcPr>
            <w:tcW w:w="2937" w:type="dxa"/>
            <w:shd w:val="clear" w:color="auto" w:fill="auto"/>
            <w:vAlign w:val="center"/>
          </w:tcPr>
          <w:p w:rsidR="00594591" w:rsidRPr="009D3909" w:rsidRDefault="00594591" w:rsidP="009D3909">
            <w:pPr>
              <w:spacing w:after="0" w:line="233" w:lineRule="auto"/>
              <w:jc w:val="center"/>
              <w:rPr>
                <w:sz w:val="20"/>
                <w:szCs w:val="20"/>
                <w:lang w:val="en-US"/>
              </w:rPr>
            </w:pPr>
            <w:r w:rsidRPr="009D3909">
              <w:rPr>
                <w:color w:val="000000"/>
                <w:sz w:val="20"/>
                <w:szCs w:val="20"/>
                <w:lang w:val="en-US"/>
              </w:rPr>
              <w:t>М. П.</w:t>
            </w:r>
          </w:p>
        </w:tc>
        <w:tc>
          <w:tcPr>
            <w:tcW w:w="2936" w:type="dxa"/>
            <w:shd w:val="clear" w:color="auto" w:fill="auto"/>
            <w:vAlign w:val="center"/>
          </w:tcPr>
          <w:p w:rsidR="00594591" w:rsidRPr="009D3909" w:rsidRDefault="00594591" w:rsidP="009D3909">
            <w:pPr>
              <w:spacing w:after="0" w:line="233" w:lineRule="auto"/>
              <w:rPr>
                <w:sz w:val="20"/>
                <w:szCs w:val="20"/>
                <w:lang w:val="en-US"/>
              </w:rPr>
            </w:pPr>
          </w:p>
        </w:tc>
        <w:tc>
          <w:tcPr>
            <w:tcW w:w="2937" w:type="dxa"/>
            <w:shd w:val="clear" w:color="auto" w:fill="auto"/>
            <w:vAlign w:val="center"/>
          </w:tcPr>
          <w:p w:rsidR="00594591" w:rsidRPr="009D3909" w:rsidRDefault="00594591" w:rsidP="009D3909">
            <w:pPr>
              <w:spacing w:after="0" w:line="233" w:lineRule="auto"/>
              <w:rPr>
                <w:sz w:val="20"/>
                <w:szCs w:val="20"/>
                <w:lang w:val="en-US"/>
              </w:rPr>
            </w:pPr>
          </w:p>
        </w:tc>
      </w:tr>
    </w:tbl>
    <w:p w:rsidR="00594591" w:rsidRPr="005553DD" w:rsidRDefault="00594591" w:rsidP="00594591">
      <w:pPr>
        <w:snapToGrid w:val="0"/>
        <w:spacing w:line="233" w:lineRule="auto"/>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
        <w:gridCol w:w="3714"/>
        <w:gridCol w:w="1051"/>
        <w:gridCol w:w="1053"/>
        <w:gridCol w:w="1053"/>
        <w:gridCol w:w="1053"/>
        <w:gridCol w:w="1053"/>
        <w:gridCol w:w="1053"/>
        <w:gridCol w:w="965"/>
        <w:gridCol w:w="965"/>
        <w:gridCol w:w="965"/>
        <w:gridCol w:w="965"/>
      </w:tblGrid>
      <w:tr w:rsidR="0099050D" w:rsidRPr="008C0379" w:rsidTr="0099050D">
        <w:trPr>
          <w:tblHeader/>
          <w:jc w:val="center"/>
        </w:trPr>
        <w:tc>
          <w:tcPr>
            <w:tcW w:w="713" w:type="dxa"/>
            <w:shd w:val="clear" w:color="auto" w:fill="EEECE1"/>
            <w:tcMar>
              <w:top w:w="0" w:type="dxa"/>
              <w:left w:w="28" w:type="dxa"/>
              <w:bottom w:w="0" w:type="dxa"/>
              <w:right w:w="28" w:type="dxa"/>
            </w:tcMar>
            <w:vAlign w:val="center"/>
          </w:tcPr>
          <w:p w:rsidR="0099050D" w:rsidRPr="00522409" w:rsidRDefault="0099050D" w:rsidP="00B936D5">
            <w:pPr>
              <w:spacing w:after="0" w:line="233" w:lineRule="auto"/>
              <w:jc w:val="left"/>
              <w:rPr>
                <w:b/>
                <w:sz w:val="20"/>
                <w:szCs w:val="20"/>
                <w:lang w:eastAsia="en-US"/>
              </w:rPr>
            </w:pPr>
            <w:r w:rsidRPr="008C0379">
              <w:rPr>
                <w:b/>
                <w:sz w:val="20"/>
                <w:szCs w:val="20"/>
                <w:lang w:eastAsia="en-US"/>
              </w:rPr>
              <w:t>Код</w:t>
            </w:r>
          </w:p>
        </w:tc>
        <w:tc>
          <w:tcPr>
            <w:tcW w:w="3714" w:type="dxa"/>
            <w:shd w:val="clear" w:color="auto" w:fill="EEECE1"/>
            <w:tcMar>
              <w:top w:w="0" w:type="dxa"/>
              <w:left w:w="28" w:type="dxa"/>
              <w:bottom w:w="0" w:type="dxa"/>
              <w:right w:w="28" w:type="dxa"/>
            </w:tcMar>
            <w:vAlign w:val="center"/>
          </w:tcPr>
          <w:p w:rsidR="0099050D" w:rsidRPr="00522409" w:rsidRDefault="0099050D" w:rsidP="00B936D5">
            <w:pPr>
              <w:spacing w:after="0" w:line="233" w:lineRule="auto"/>
              <w:jc w:val="center"/>
              <w:rPr>
                <w:b/>
                <w:sz w:val="20"/>
                <w:szCs w:val="20"/>
                <w:lang w:val="en-US" w:eastAsia="en-US"/>
              </w:rPr>
            </w:pPr>
            <w:r w:rsidRPr="00522409">
              <w:rPr>
                <w:b/>
                <w:color w:val="000000"/>
                <w:sz w:val="20"/>
                <w:szCs w:val="20"/>
                <w:lang w:val="en-US" w:eastAsia="en-US"/>
              </w:rPr>
              <w:t>Показатель</w:t>
            </w:r>
            <w:r>
              <w:rPr>
                <w:b/>
                <w:color w:val="000000"/>
                <w:sz w:val="20"/>
                <w:szCs w:val="20"/>
                <w:lang w:eastAsia="en-US"/>
              </w:rPr>
              <w:t xml:space="preserve"> </w:t>
            </w:r>
            <w:r w:rsidRPr="00522409">
              <w:rPr>
                <w:b/>
                <w:color w:val="000000"/>
                <w:sz w:val="20"/>
                <w:szCs w:val="20"/>
                <w:lang w:val="en-US" w:eastAsia="en-US"/>
              </w:rPr>
              <w:t>развития МИП</w:t>
            </w:r>
          </w:p>
        </w:tc>
        <w:tc>
          <w:tcPr>
            <w:tcW w:w="1051" w:type="dxa"/>
            <w:shd w:val="clear" w:color="auto" w:fill="EEECE1"/>
            <w:tcMar>
              <w:top w:w="0" w:type="dxa"/>
              <w:left w:w="28" w:type="dxa"/>
              <w:bottom w:w="0" w:type="dxa"/>
              <w:right w:w="28" w:type="dxa"/>
            </w:tcMar>
            <w:vAlign w:val="center"/>
          </w:tcPr>
          <w:p w:rsidR="0099050D" w:rsidRPr="00522409" w:rsidRDefault="0099050D" w:rsidP="0099050D">
            <w:pPr>
              <w:spacing w:after="0" w:line="233" w:lineRule="auto"/>
              <w:jc w:val="center"/>
              <w:rPr>
                <w:b/>
                <w:sz w:val="20"/>
                <w:szCs w:val="20"/>
                <w:lang w:eastAsia="en-US"/>
              </w:rPr>
            </w:pPr>
            <w:r w:rsidRPr="008C0379">
              <w:rPr>
                <w:b/>
                <w:sz w:val="20"/>
                <w:szCs w:val="20"/>
                <w:lang w:eastAsia="en-US"/>
              </w:rPr>
              <w:t>За 2021 год</w:t>
            </w:r>
          </w:p>
        </w:tc>
        <w:tc>
          <w:tcPr>
            <w:tcW w:w="1053" w:type="dxa"/>
            <w:shd w:val="clear" w:color="auto" w:fill="EEECE1"/>
            <w:tcMar>
              <w:top w:w="0" w:type="dxa"/>
              <w:left w:w="28" w:type="dxa"/>
              <w:bottom w:w="0" w:type="dxa"/>
              <w:right w:w="28" w:type="dxa"/>
            </w:tcMar>
            <w:vAlign w:val="center"/>
          </w:tcPr>
          <w:p w:rsidR="0099050D" w:rsidRPr="00522409" w:rsidRDefault="0099050D" w:rsidP="0099050D">
            <w:pPr>
              <w:spacing w:after="0" w:line="233" w:lineRule="auto"/>
              <w:jc w:val="center"/>
              <w:rPr>
                <w:b/>
                <w:sz w:val="20"/>
                <w:szCs w:val="20"/>
                <w:lang w:eastAsia="en-US"/>
              </w:rPr>
            </w:pPr>
            <w:r w:rsidRPr="008C0379">
              <w:rPr>
                <w:b/>
                <w:sz w:val="20"/>
                <w:szCs w:val="20"/>
                <w:lang w:eastAsia="en-US"/>
              </w:rPr>
              <w:t>За 2022 год</w:t>
            </w:r>
          </w:p>
        </w:tc>
        <w:tc>
          <w:tcPr>
            <w:tcW w:w="1053" w:type="dxa"/>
            <w:shd w:val="clear" w:color="auto" w:fill="EEECE1"/>
            <w:tcMar>
              <w:top w:w="0" w:type="dxa"/>
              <w:left w:w="28" w:type="dxa"/>
              <w:bottom w:w="0" w:type="dxa"/>
              <w:right w:w="28" w:type="dxa"/>
            </w:tcMar>
            <w:vAlign w:val="center"/>
          </w:tcPr>
          <w:p w:rsidR="0099050D" w:rsidRPr="00522409" w:rsidRDefault="0099050D" w:rsidP="0099050D">
            <w:pPr>
              <w:spacing w:after="0" w:line="233" w:lineRule="auto"/>
              <w:jc w:val="center"/>
              <w:rPr>
                <w:b/>
                <w:sz w:val="20"/>
                <w:szCs w:val="20"/>
                <w:lang w:eastAsia="en-US"/>
              </w:rPr>
            </w:pPr>
            <w:r w:rsidRPr="008C0379">
              <w:rPr>
                <w:b/>
                <w:sz w:val="20"/>
                <w:szCs w:val="20"/>
                <w:lang w:eastAsia="en-US"/>
              </w:rPr>
              <w:t>За 2023 год</w:t>
            </w:r>
          </w:p>
        </w:tc>
        <w:tc>
          <w:tcPr>
            <w:tcW w:w="1053" w:type="dxa"/>
            <w:shd w:val="clear" w:color="auto" w:fill="EEECE1"/>
            <w:tcMar>
              <w:top w:w="0" w:type="dxa"/>
              <w:left w:w="28" w:type="dxa"/>
              <w:bottom w:w="0" w:type="dxa"/>
              <w:right w:w="28" w:type="dxa"/>
            </w:tcMar>
            <w:vAlign w:val="center"/>
          </w:tcPr>
          <w:p w:rsidR="0099050D" w:rsidRPr="00522409" w:rsidRDefault="0099050D" w:rsidP="0099050D">
            <w:pPr>
              <w:spacing w:after="0" w:line="233" w:lineRule="auto"/>
              <w:jc w:val="center"/>
              <w:rPr>
                <w:b/>
                <w:sz w:val="20"/>
                <w:szCs w:val="20"/>
                <w:lang w:eastAsia="en-US"/>
              </w:rPr>
            </w:pPr>
            <w:r w:rsidRPr="008C0379">
              <w:rPr>
                <w:b/>
                <w:sz w:val="20"/>
                <w:szCs w:val="20"/>
                <w:lang w:eastAsia="en-US"/>
              </w:rPr>
              <w:t>За 2024 год</w:t>
            </w:r>
          </w:p>
        </w:tc>
        <w:tc>
          <w:tcPr>
            <w:tcW w:w="1053" w:type="dxa"/>
            <w:shd w:val="clear" w:color="auto" w:fill="EEECE1"/>
            <w:tcMar>
              <w:top w:w="0" w:type="dxa"/>
              <w:left w:w="28" w:type="dxa"/>
              <w:bottom w:w="0" w:type="dxa"/>
              <w:right w:w="28" w:type="dxa"/>
            </w:tcMar>
            <w:vAlign w:val="center"/>
          </w:tcPr>
          <w:p w:rsidR="0099050D" w:rsidRPr="00522409" w:rsidRDefault="0099050D" w:rsidP="0099050D">
            <w:pPr>
              <w:spacing w:after="0" w:line="233" w:lineRule="auto"/>
              <w:jc w:val="center"/>
              <w:rPr>
                <w:b/>
                <w:sz w:val="20"/>
                <w:szCs w:val="20"/>
                <w:lang w:eastAsia="en-US"/>
              </w:rPr>
            </w:pPr>
            <w:r w:rsidRPr="008C0379">
              <w:rPr>
                <w:b/>
                <w:sz w:val="20"/>
                <w:szCs w:val="20"/>
                <w:lang w:eastAsia="en-US"/>
              </w:rPr>
              <w:t>За 2025 год</w:t>
            </w:r>
          </w:p>
        </w:tc>
        <w:tc>
          <w:tcPr>
            <w:tcW w:w="1053" w:type="dxa"/>
            <w:shd w:val="clear" w:color="auto" w:fill="EEECE1"/>
            <w:tcMar>
              <w:top w:w="0" w:type="dxa"/>
              <w:left w:w="28" w:type="dxa"/>
              <w:bottom w:w="0" w:type="dxa"/>
              <w:right w:w="28" w:type="dxa"/>
            </w:tcMar>
            <w:vAlign w:val="center"/>
          </w:tcPr>
          <w:p w:rsidR="0099050D" w:rsidRPr="00522409" w:rsidRDefault="0099050D" w:rsidP="0099050D">
            <w:pPr>
              <w:spacing w:after="0" w:line="233" w:lineRule="auto"/>
              <w:jc w:val="center"/>
              <w:rPr>
                <w:b/>
                <w:sz w:val="20"/>
                <w:szCs w:val="20"/>
                <w:lang w:eastAsia="en-US"/>
              </w:rPr>
            </w:pPr>
            <w:r w:rsidRPr="008C0379">
              <w:rPr>
                <w:b/>
                <w:sz w:val="20"/>
                <w:szCs w:val="20"/>
                <w:lang w:eastAsia="en-US"/>
              </w:rPr>
              <w:t>За 2026 год</w:t>
            </w:r>
          </w:p>
        </w:tc>
        <w:tc>
          <w:tcPr>
            <w:tcW w:w="965" w:type="dxa"/>
            <w:shd w:val="clear" w:color="auto" w:fill="EEECE1"/>
          </w:tcPr>
          <w:p w:rsidR="0099050D" w:rsidRPr="00235D2E" w:rsidRDefault="0099050D" w:rsidP="0099050D">
            <w:pPr>
              <w:spacing w:after="0" w:line="233" w:lineRule="auto"/>
              <w:jc w:val="center"/>
              <w:rPr>
                <w:b/>
                <w:sz w:val="20"/>
                <w:szCs w:val="20"/>
                <w:lang w:eastAsia="en-US"/>
              </w:rPr>
            </w:pPr>
            <w:r w:rsidRPr="00235D2E">
              <w:rPr>
                <w:b/>
                <w:sz w:val="20"/>
                <w:szCs w:val="20"/>
                <w:lang w:eastAsia="en-US"/>
              </w:rPr>
              <w:t>За 2027 год</w:t>
            </w:r>
          </w:p>
        </w:tc>
        <w:tc>
          <w:tcPr>
            <w:tcW w:w="965" w:type="dxa"/>
            <w:shd w:val="clear" w:color="auto" w:fill="EEECE1"/>
          </w:tcPr>
          <w:p w:rsidR="0099050D" w:rsidRPr="00235D2E" w:rsidRDefault="0099050D" w:rsidP="0099050D">
            <w:pPr>
              <w:spacing w:after="0" w:line="233" w:lineRule="auto"/>
              <w:jc w:val="center"/>
              <w:rPr>
                <w:b/>
                <w:sz w:val="20"/>
                <w:szCs w:val="20"/>
                <w:lang w:eastAsia="en-US"/>
              </w:rPr>
            </w:pPr>
            <w:r w:rsidRPr="00235D2E">
              <w:rPr>
                <w:b/>
                <w:sz w:val="20"/>
                <w:szCs w:val="20"/>
                <w:lang w:eastAsia="en-US"/>
              </w:rPr>
              <w:t>За 2028 год</w:t>
            </w:r>
          </w:p>
        </w:tc>
        <w:tc>
          <w:tcPr>
            <w:tcW w:w="965" w:type="dxa"/>
            <w:shd w:val="clear" w:color="auto" w:fill="EEECE1"/>
          </w:tcPr>
          <w:p w:rsidR="0099050D" w:rsidRPr="00235D2E" w:rsidRDefault="0099050D" w:rsidP="0099050D">
            <w:pPr>
              <w:spacing w:after="0" w:line="233" w:lineRule="auto"/>
              <w:jc w:val="center"/>
              <w:rPr>
                <w:b/>
                <w:sz w:val="20"/>
                <w:szCs w:val="20"/>
                <w:lang w:eastAsia="en-US"/>
              </w:rPr>
            </w:pPr>
            <w:r w:rsidRPr="00235D2E">
              <w:rPr>
                <w:b/>
                <w:sz w:val="20"/>
                <w:szCs w:val="20"/>
                <w:lang w:eastAsia="en-US"/>
              </w:rPr>
              <w:t>За 2029 год</w:t>
            </w:r>
          </w:p>
        </w:tc>
        <w:tc>
          <w:tcPr>
            <w:tcW w:w="965" w:type="dxa"/>
            <w:shd w:val="clear" w:color="auto" w:fill="EEECE1"/>
          </w:tcPr>
          <w:p w:rsidR="0099050D" w:rsidRPr="00235D2E" w:rsidRDefault="0099050D" w:rsidP="0099050D">
            <w:pPr>
              <w:spacing w:after="0" w:line="233" w:lineRule="auto"/>
              <w:jc w:val="center"/>
              <w:rPr>
                <w:b/>
                <w:sz w:val="20"/>
                <w:szCs w:val="20"/>
                <w:lang w:eastAsia="en-US"/>
              </w:rPr>
            </w:pPr>
            <w:r w:rsidRPr="00235D2E">
              <w:rPr>
                <w:b/>
                <w:sz w:val="20"/>
                <w:szCs w:val="20"/>
                <w:lang w:eastAsia="en-US"/>
              </w:rPr>
              <w:t>За 2030 год</w:t>
            </w:r>
          </w:p>
        </w:tc>
      </w:tr>
      <w:tr w:rsidR="0099050D" w:rsidRPr="00522409" w:rsidTr="0099050D">
        <w:trPr>
          <w:jc w:val="center"/>
        </w:trPr>
        <w:tc>
          <w:tcPr>
            <w:tcW w:w="4427" w:type="dxa"/>
            <w:gridSpan w:val="2"/>
            <w:tcMar>
              <w:top w:w="0" w:type="dxa"/>
              <w:left w:w="28" w:type="dxa"/>
              <w:bottom w:w="0" w:type="dxa"/>
              <w:right w:w="28" w:type="dxa"/>
            </w:tcMar>
            <w:vAlign w:val="center"/>
          </w:tcPr>
          <w:p w:rsidR="0099050D" w:rsidRPr="00522409" w:rsidRDefault="0099050D" w:rsidP="00B936D5">
            <w:pPr>
              <w:spacing w:after="0" w:line="233" w:lineRule="auto"/>
              <w:jc w:val="left"/>
              <w:rPr>
                <w:b/>
                <w:sz w:val="20"/>
                <w:szCs w:val="20"/>
                <w:lang w:eastAsia="en-US"/>
              </w:rPr>
            </w:pPr>
            <w:r w:rsidRPr="005553DD">
              <w:rPr>
                <w:b/>
                <w:sz w:val="20"/>
                <w:szCs w:val="20"/>
                <w:lang w:eastAsia="en-US"/>
              </w:rPr>
              <w:t>Коллектив предприятия</w:t>
            </w:r>
          </w:p>
        </w:tc>
        <w:tc>
          <w:tcPr>
            <w:tcW w:w="1051" w:type="dxa"/>
            <w:tcMar>
              <w:top w:w="0" w:type="dxa"/>
              <w:left w:w="28" w:type="dxa"/>
              <w:bottom w:w="0" w:type="dxa"/>
              <w:right w:w="28" w:type="dxa"/>
            </w:tcMar>
          </w:tcPr>
          <w:p w:rsidR="0099050D" w:rsidRPr="00522409" w:rsidRDefault="0099050D" w:rsidP="00B936D5">
            <w:pPr>
              <w:spacing w:after="0" w:line="233" w:lineRule="auto"/>
              <w:jc w:val="left"/>
              <w:rPr>
                <w:sz w:val="20"/>
                <w:szCs w:val="20"/>
                <w:lang w:val="en-US" w:eastAsia="en-US"/>
              </w:rPr>
            </w:pPr>
          </w:p>
        </w:tc>
        <w:tc>
          <w:tcPr>
            <w:tcW w:w="1053" w:type="dxa"/>
            <w:tcMar>
              <w:top w:w="0" w:type="dxa"/>
              <w:left w:w="28" w:type="dxa"/>
              <w:bottom w:w="0" w:type="dxa"/>
              <w:right w:w="28" w:type="dxa"/>
            </w:tcMar>
          </w:tcPr>
          <w:p w:rsidR="0099050D" w:rsidRPr="00522409" w:rsidRDefault="0099050D" w:rsidP="00B936D5">
            <w:pPr>
              <w:spacing w:after="0" w:line="233" w:lineRule="auto"/>
              <w:jc w:val="left"/>
              <w:rPr>
                <w:sz w:val="20"/>
                <w:szCs w:val="20"/>
                <w:lang w:val="en-US" w:eastAsia="en-US"/>
              </w:rPr>
            </w:pPr>
          </w:p>
        </w:tc>
        <w:tc>
          <w:tcPr>
            <w:tcW w:w="1053" w:type="dxa"/>
            <w:tcMar>
              <w:top w:w="0" w:type="dxa"/>
              <w:left w:w="28" w:type="dxa"/>
              <w:bottom w:w="0" w:type="dxa"/>
              <w:right w:w="28" w:type="dxa"/>
            </w:tcMar>
          </w:tcPr>
          <w:p w:rsidR="0099050D" w:rsidRPr="00522409" w:rsidRDefault="0099050D" w:rsidP="00B936D5">
            <w:pPr>
              <w:spacing w:after="0" w:line="233" w:lineRule="auto"/>
              <w:jc w:val="left"/>
              <w:rPr>
                <w:sz w:val="20"/>
                <w:szCs w:val="20"/>
                <w:lang w:val="en-US" w:eastAsia="en-US"/>
              </w:rPr>
            </w:pPr>
          </w:p>
        </w:tc>
        <w:tc>
          <w:tcPr>
            <w:tcW w:w="1053" w:type="dxa"/>
            <w:tcMar>
              <w:top w:w="0" w:type="dxa"/>
              <w:left w:w="28" w:type="dxa"/>
              <w:bottom w:w="0" w:type="dxa"/>
              <w:right w:w="28" w:type="dxa"/>
            </w:tcMar>
          </w:tcPr>
          <w:p w:rsidR="0099050D" w:rsidRPr="00522409" w:rsidRDefault="0099050D" w:rsidP="00B936D5">
            <w:pPr>
              <w:spacing w:after="0" w:line="233" w:lineRule="auto"/>
              <w:jc w:val="left"/>
              <w:rPr>
                <w:sz w:val="20"/>
                <w:szCs w:val="20"/>
                <w:lang w:val="en-US" w:eastAsia="en-US"/>
              </w:rPr>
            </w:pPr>
          </w:p>
        </w:tc>
        <w:tc>
          <w:tcPr>
            <w:tcW w:w="1053" w:type="dxa"/>
            <w:tcMar>
              <w:top w:w="0" w:type="dxa"/>
              <w:left w:w="28" w:type="dxa"/>
              <w:bottom w:w="0" w:type="dxa"/>
              <w:right w:w="28" w:type="dxa"/>
            </w:tcMar>
          </w:tcPr>
          <w:p w:rsidR="0099050D" w:rsidRPr="00522409" w:rsidRDefault="0099050D" w:rsidP="00B936D5">
            <w:pPr>
              <w:spacing w:after="0" w:line="233" w:lineRule="auto"/>
              <w:jc w:val="left"/>
              <w:rPr>
                <w:sz w:val="20"/>
                <w:szCs w:val="20"/>
                <w:lang w:val="en-US" w:eastAsia="en-US"/>
              </w:rPr>
            </w:pPr>
          </w:p>
        </w:tc>
        <w:tc>
          <w:tcPr>
            <w:tcW w:w="1053" w:type="dxa"/>
            <w:tcMar>
              <w:top w:w="0" w:type="dxa"/>
              <w:left w:w="28" w:type="dxa"/>
              <w:bottom w:w="0" w:type="dxa"/>
              <w:right w:w="28" w:type="dxa"/>
            </w:tcMar>
          </w:tcPr>
          <w:p w:rsidR="0099050D" w:rsidRPr="00522409" w:rsidRDefault="0099050D" w:rsidP="00B936D5">
            <w:pPr>
              <w:spacing w:after="0" w:line="233" w:lineRule="auto"/>
              <w:jc w:val="left"/>
              <w:rPr>
                <w:sz w:val="20"/>
                <w:szCs w:val="20"/>
                <w:lang w:val="en-US" w:eastAsia="en-US"/>
              </w:rPr>
            </w:pPr>
          </w:p>
        </w:tc>
        <w:tc>
          <w:tcPr>
            <w:tcW w:w="965" w:type="dxa"/>
          </w:tcPr>
          <w:p w:rsidR="0099050D" w:rsidRPr="00522409" w:rsidRDefault="0099050D" w:rsidP="00B936D5">
            <w:pPr>
              <w:spacing w:after="0" w:line="233" w:lineRule="auto"/>
              <w:jc w:val="left"/>
              <w:rPr>
                <w:sz w:val="20"/>
                <w:szCs w:val="20"/>
                <w:lang w:val="en-US" w:eastAsia="en-US"/>
              </w:rPr>
            </w:pPr>
          </w:p>
        </w:tc>
        <w:tc>
          <w:tcPr>
            <w:tcW w:w="965" w:type="dxa"/>
          </w:tcPr>
          <w:p w:rsidR="0099050D" w:rsidRPr="00522409" w:rsidRDefault="0099050D" w:rsidP="00B936D5">
            <w:pPr>
              <w:spacing w:after="0" w:line="233" w:lineRule="auto"/>
              <w:jc w:val="left"/>
              <w:rPr>
                <w:sz w:val="20"/>
                <w:szCs w:val="20"/>
                <w:lang w:val="en-US" w:eastAsia="en-US"/>
              </w:rPr>
            </w:pPr>
          </w:p>
        </w:tc>
        <w:tc>
          <w:tcPr>
            <w:tcW w:w="965" w:type="dxa"/>
          </w:tcPr>
          <w:p w:rsidR="0099050D" w:rsidRPr="00522409" w:rsidRDefault="0099050D" w:rsidP="00B936D5">
            <w:pPr>
              <w:spacing w:after="0" w:line="233" w:lineRule="auto"/>
              <w:jc w:val="left"/>
              <w:rPr>
                <w:sz w:val="20"/>
                <w:szCs w:val="20"/>
                <w:lang w:val="en-US" w:eastAsia="en-US"/>
              </w:rPr>
            </w:pPr>
          </w:p>
        </w:tc>
        <w:tc>
          <w:tcPr>
            <w:tcW w:w="965" w:type="dxa"/>
          </w:tcPr>
          <w:p w:rsidR="0099050D" w:rsidRPr="00522409" w:rsidRDefault="0099050D" w:rsidP="00B936D5">
            <w:pPr>
              <w:spacing w:after="0" w:line="233" w:lineRule="auto"/>
              <w:jc w:val="left"/>
              <w:rPr>
                <w:sz w:val="20"/>
                <w:szCs w:val="20"/>
                <w:lang w:val="en-US" w:eastAsia="en-US"/>
              </w:rPr>
            </w:pPr>
          </w:p>
        </w:tc>
      </w:tr>
      <w:tr w:rsidR="0099050D" w:rsidRPr="008C0379" w:rsidTr="0099050D">
        <w:trPr>
          <w:trHeight w:val="428"/>
          <w:jc w:val="center"/>
        </w:trPr>
        <w:tc>
          <w:tcPr>
            <w:tcW w:w="713" w:type="dxa"/>
            <w:tcMar>
              <w:top w:w="0" w:type="dxa"/>
              <w:left w:w="28" w:type="dxa"/>
              <w:bottom w:w="0" w:type="dxa"/>
              <w:right w:w="28" w:type="dxa"/>
            </w:tcMar>
            <w:vAlign w:val="center"/>
          </w:tcPr>
          <w:p w:rsidR="0099050D" w:rsidRPr="00522409" w:rsidRDefault="0099050D" w:rsidP="00B936D5">
            <w:pPr>
              <w:spacing w:after="0" w:line="233" w:lineRule="auto"/>
              <w:jc w:val="center"/>
              <w:rPr>
                <w:sz w:val="20"/>
                <w:szCs w:val="20"/>
                <w:lang w:val="en-US" w:eastAsia="en-US"/>
              </w:rPr>
            </w:pPr>
            <w:r w:rsidRPr="0013328B">
              <w:rPr>
                <w:b/>
                <w:color w:val="000000"/>
                <w:sz w:val="20"/>
                <w:szCs w:val="20"/>
                <w:lang w:val="en-US" w:eastAsia="en-US"/>
              </w:rPr>
              <w:t>КЧ*</w:t>
            </w:r>
          </w:p>
        </w:tc>
        <w:tc>
          <w:tcPr>
            <w:tcW w:w="3714" w:type="dxa"/>
            <w:tcMar>
              <w:top w:w="0" w:type="dxa"/>
              <w:left w:w="28" w:type="dxa"/>
              <w:bottom w:w="0" w:type="dxa"/>
              <w:right w:w="28" w:type="dxa"/>
            </w:tcMar>
            <w:vAlign w:val="center"/>
          </w:tcPr>
          <w:p w:rsidR="0099050D" w:rsidRPr="0013328B" w:rsidRDefault="0099050D" w:rsidP="00B936D5">
            <w:pPr>
              <w:spacing w:after="0" w:line="233" w:lineRule="auto"/>
              <w:jc w:val="left"/>
              <w:rPr>
                <w:sz w:val="20"/>
                <w:szCs w:val="20"/>
                <w:lang w:eastAsia="en-US"/>
              </w:rPr>
            </w:pPr>
            <w:r w:rsidRPr="0013328B">
              <w:rPr>
                <w:sz w:val="20"/>
                <w:szCs w:val="20"/>
                <w:lang w:eastAsia="en-US"/>
              </w:rPr>
              <w:t>Среднесписочная численность сотрудников МИП (как штатных, так и внешних совместителей)</w:t>
            </w:r>
          </w:p>
        </w:tc>
        <w:tc>
          <w:tcPr>
            <w:tcW w:w="1051" w:type="dxa"/>
            <w:tcMar>
              <w:top w:w="0" w:type="dxa"/>
              <w:left w:w="28" w:type="dxa"/>
              <w:bottom w:w="0" w:type="dxa"/>
              <w:right w:w="28" w:type="dxa"/>
            </w:tcMar>
            <w:vAlign w:val="center"/>
          </w:tcPr>
          <w:p w:rsidR="0099050D" w:rsidRPr="00522409" w:rsidRDefault="0099050D" w:rsidP="00B936D5">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99050D" w:rsidRPr="00522409" w:rsidRDefault="0099050D" w:rsidP="00B936D5">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99050D" w:rsidRPr="00522409" w:rsidRDefault="0099050D" w:rsidP="00B936D5">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99050D" w:rsidRPr="00522409" w:rsidRDefault="0099050D" w:rsidP="00B936D5">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99050D" w:rsidRPr="00522409" w:rsidRDefault="0099050D" w:rsidP="00B936D5">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99050D" w:rsidRPr="00522409" w:rsidRDefault="0099050D" w:rsidP="00B936D5">
            <w:pPr>
              <w:spacing w:after="0" w:line="233" w:lineRule="auto"/>
              <w:jc w:val="center"/>
              <w:rPr>
                <w:sz w:val="20"/>
                <w:szCs w:val="20"/>
                <w:lang w:eastAsia="en-US"/>
              </w:rPr>
            </w:pPr>
          </w:p>
        </w:tc>
        <w:tc>
          <w:tcPr>
            <w:tcW w:w="965" w:type="dxa"/>
          </w:tcPr>
          <w:p w:rsidR="0099050D" w:rsidRPr="00522409" w:rsidRDefault="0099050D" w:rsidP="00B936D5">
            <w:pPr>
              <w:spacing w:after="0" w:line="233" w:lineRule="auto"/>
              <w:jc w:val="center"/>
              <w:rPr>
                <w:sz w:val="20"/>
                <w:szCs w:val="20"/>
                <w:lang w:eastAsia="en-US"/>
              </w:rPr>
            </w:pPr>
          </w:p>
        </w:tc>
        <w:tc>
          <w:tcPr>
            <w:tcW w:w="965" w:type="dxa"/>
          </w:tcPr>
          <w:p w:rsidR="0099050D" w:rsidRPr="00522409" w:rsidRDefault="0099050D" w:rsidP="00B936D5">
            <w:pPr>
              <w:spacing w:after="0" w:line="233" w:lineRule="auto"/>
              <w:jc w:val="center"/>
              <w:rPr>
                <w:sz w:val="20"/>
                <w:szCs w:val="20"/>
                <w:lang w:eastAsia="en-US"/>
              </w:rPr>
            </w:pPr>
          </w:p>
        </w:tc>
        <w:tc>
          <w:tcPr>
            <w:tcW w:w="965" w:type="dxa"/>
          </w:tcPr>
          <w:p w:rsidR="0099050D" w:rsidRPr="00522409" w:rsidRDefault="0099050D" w:rsidP="00B936D5">
            <w:pPr>
              <w:spacing w:after="0" w:line="233" w:lineRule="auto"/>
              <w:jc w:val="center"/>
              <w:rPr>
                <w:sz w:val="20"/>
                <w:szCs w:val="20"/>
                <w:lang w:eastAsia="en-US"/>
              </w:rPr>
            </w:pPr>
          </w:p>
        </w:tc>
        <w:tc>
          <w:tcPr>
            <w:tcW w:w="965" w:type="dxa"/>
          </w:tcPr>
          <w:p w:rsidR="0099050D" w:rsidRPr="00522409" w:rsidRDefault="0099050D" w:rsidP="00B936D5">
            <w:pPr>
              <w:spacing w:after="0" w:line="233" w:lineRule="auto"/>
              <w:jc w:val="center"/>
              <w:rPr>
                <w:sz w:val="20"/>
                <w:szCs w:val="20"/>
                <w:lang w:eastAsia="en-US"/>
              </w:rPr>
            </w:pPr>
          </w:p>
        </w:tc>
      </w:tr>
      <w:tr w:rsidR="0099050D" w:rsidRPr="00522409" w:rsidTr="0099050D">
        <w:trPr>
          <w:jc w:val="center"/>
        </w:trPr>
        <w:tc>
          <w:tcPr>
            <w:tcW w:w="4427" w:type="dxa"/>
            <w:gridSpan w:val="2"/>
            <w:tcMar>
              <w:top w:w="0" w:type="dxa"/>
              <w:left w:w="28" w:type="dxa"/>
              <w:bottom w:w="0" w:type="dxa"/>
              <w:right w:w="28" w:type="dxa"/>
            </w:tcMar>
            <w:vAlign w:val="center"/>
          </w:tcPr>
          <w:p w:rsidR="0099050D" w:rsidRPr="00522409" w:rsidRDefault="0099050D" w:rsidP="00B936D5">
            <w:pPr>
              <w:spacing w:after="0" w:line="233" w:lineRule="auto"/>
              <w:jc w:val="left"/>
              <w:rPr>
                <w:b/>
                <w:sz w:val="20"/>
                <w:szCs w:val="20"/>
                <w:lang w:eastAsia="en-US"/>
              </w:rPr>
            </w:pPr>
            <w:r w:rsidRPr="009046FD">
              <w:rPr>
                <w:b/>
                <w:sz w:val="20"/>
                <w:szCs w:val="20"/>
                <w:lang w:eastAsia="en-US"/>
              </w:rPr>
              <w:t>Интеллектуальная собственность</w:t>
            </w:r>
          </w:p>
        </w:tc>
        <w:tc>
          <w:tcPr>
            <w:tcW w:w="1051" w:type="dxa"/>
            <w:tcMar>
              <w:top w:w="0" w:type="dxa"/>
              <w:left w:w="28" w:type="dxa"/>
              <w:bottom w:w="0" w:type="dxa"/>
              <w:right w:w="28" w:type="dxa"/>
            </w:tcMar>
          </w:tcPr>
          <w:p w:rsidR="0099050D" w:rsidRPr="00522409" w:rsidRDefault="0099050D" w:rsidP="00B936D5">
            <w:pPr>
              <w:spacing w:after="0" w:line="233" w:lineRule="auto"/>
              <w:jc w:val="left"/>
              <w:rPr>
                <w:sz w:val="20"/>
                <w:szCs w:val="20"/>
                <w:lang w:val="en-US" w:eastAsia="en-US"/>
              </w:rPr>
            </w:pPr>
          </w:p>
        </w:tc>
        <w:tc>
          <w:tcPr>
            <w:tcW w:w="1053" w:type="dxa"/>
            <w:tcMar>
              <w:top w:w="0" w:type="dxa"/>
              <w:left w:w="28" w:type="dxa"/>
              <w:bottom w:w="0" w:type="dxa"/>
              <w:right w:w="28" w:type="dxa"/>
            </w:tcMar>
          </w:tcPr>
          <w:p w:rsidR="0099050D" w:rsidRPr="00522409" w:rsidRDefault="0099050D" w:rsidP="00B936D5">
            <w:pPr>
              <w:spacing w:after="0" w:line="233" w:lineRule="auto"/>
              <w:jc w:val="left"/>
              <w:rPr>
                <w:sz w:val="20"/>
                <w:szCs w:val="20"/>
                <w:lang w:val="en-US" w:eastAsia="en-US"/>
              </w:rPr>
            </w:pPr>
          </w:p>
        </w:tc>
        <w:tc>
          <w:tcPr>
            <w:tcW w:w="1053" w:type="dxa"/>
            <w:tcMar>
              <w:top w:w="0" w:type="dxa"/>
              <w:left w:w="28" w:type="dxa"/>
              <w:bottom w:w="0" w:type="dxa"/>
              <w:right w:w="28" w:type="dxa"/>
            </w:tcMar>
          </w:tcPr>
          <w:p w:rsidR="0099050D" w:rsidRPr="00522409" w:rsidRDefault="0099050D" w:rsidP="00B936D5">
            <w:pPr>
              <w:spacing w:after="0" w:line="233" w:lineRule="auto"/>
              <w:jc w:val="left"/>
              <w:rPr>
                <w:sz w:val="20"/>
                <w:szCs w:val="20"/>
                <w:lang w:val="en-US" w:eastAsia="en-US"/>
              </w:rPr>
            </w:pPr>
          </w:p>
        </w:tc>
        <w:tc>
          <w:tcPr>
            <w:tcW w:w="1053" w:type="dxa"/>
            <w:tcMar>
              <w:top w:w="0" w:type="dxa"/>
              <w:left w:w="28" w:type="dxa"/>
              <w:bottom w:w="0" w:type="dxa"/>
              <w:right w:w="28" w:type="dxa"/>
            </w:tcMar>
          </w:tcPr>
          <w:p w:rsidR="0099050D" w:rsidRPr="00522409" w:rsidRDefault="0099050D" w:rsidP="00B936D5">
            <w:pPr>
              <w:spacing w:after="0" w:line="233" w:lineRule="auto"/>
              <w:jc w:val="left"/>
              <w:rPr>
                <w:sz w:val="20"/>
                <w:szCs w:val="20"/>
                <w:lang w:val="en-US" w:eastAsia="en-US"/>
              </w:rPr>
            </w:pPr>
          </w:p>
        </w:tc>
        <w:tc>
          <w:tcPr>
            <w:tcW w:w="1053" w:type="dxa"/>
            <w:tcMar>
              <w:top w:w="0" w:type="dxa"/>
              <w:left w:w="28" w:type="dxa"/>
              <w:bottom w:w="0" w:type="dxa"/>
              <w:right w:w="28" w:type="dxa"/>
            </w:tcMar>
          </w:tcPr>
          <w:p w:rsidR="0099050D" w:rsidRPr="00522409" w:rsidRDefault="0099050D" w:rsidP="00B936D5">
            <w:pPr>
              <w:spacing w:after="0" w:line="233" w:lineRule="auto"/>
              <w:jc w:val="left"/>
              <w:rPr>
                <w:sz w:val="20"/>
                <w:szCs w:val="20"/>
                <w:lang w:val="en-US" w:eastAsia="en-US"/>
              </w:rPr>
            </w:pPr>
          </w:p>
        </w:tc>
        <w:tc>
          <w:tcPr>
            <w:tcW w:w="1053" w:type="dxa"/>
            <w:tcMar>
              <w:top w:w="0" w:type="dxa"/>
              <w:left w:w="28" w:type="dxa"/>
              <w:bottom w:w="0" w:type="dxa"/>
              <w:right w:w="28" w:type="dxa"/>
            </w:tcMar>
          </w:tcPr>
          <w:p w:rsidR="0099050D" w:rsidRPr="00522409" w:rsidRDefault="0099050D" w:rsidP="00B936D5">
            <w:pPr>
              <w:spacing w:after="0" w:line="233" w:lineRule="auto"/>
              <w:jc w:val="left"/>
              <w:rPr>
                <w:sz w:val="20"/>
                <w:szCs w:val="20"/>
                <w:lang w:val="en-US" w:eastAsia="en-US"/>
              </w:rPr>
            </w:pPr>
          </w:p>
        </w:tc>
        <w:tc>
          <w:tcPr>
            <w:tcW w:w="965" w:type="dxa"/>
          </w:tcPr>
          <w:p w:rsidR="0099050D" w:rsidRPr="00522409" w:rsidRDefault="0099050D" w:rsidP="00B936D5">
            <w:pPr>
              <w:spacing w:after="0" w:line="233" w:lineRule="auto"/>
              <w:jc w:val="left"/>
              <w:rPr>
                <w:sz w:val="20"/>
                <w:szCs w:val="20"/>
                <w:lang w:val="en-US" w:eastAsia="en-US"/>
              </w:rPr>
            </w:pPr>
          </w:p>
        </w:tc>
        <w:tc>
          <w:tcPr>
            <w:tcW w:w="965" w:type="dxa"/>
          </w:tcPr>
          <w:p w:rsidR="0099050D" w:rsidRPr="00522409" w:rsidRDefault="0099050D" w:rsidP="00B936D5">
            <w:pPr>
              <w:spacing w:after="0" w:line="233" w:lineRule="auto"/>
              <w:jc w:val="left"/>
              <w:rPr>
                <w:sz w:val="20"/>
                <w:szCs w:val="20"/>
                <w:lang w:val="en-US" w:eastAsia="en-US"/>
              </w:rPr>
            </w:pPr>
          </w:p>
        </w:tc>
        <w:tc>
          <w:tcPr>
            <w:tcW w:w="965" w:type="dxa"/>
          </w:tcPr>
          <w:p w:rsidR="0099050D" w:rsidRPr="00522409" w:rsidRDefault="0099050D" w:rsidP="00B936D5">
            <w:pPr>
              <w:spacing w:after="0" w:line="233" w:lineRule="auto"/>
              <w:jc w:val="left"/>
              <w:rPr>
                <w:sz w:val="20"/>
                <w:szCs w:val="20"/>
                <w:lang w:val="en-US" w:eastAsia="en-US"/>
              </w:rPr>
            </w:pPr>
          </w:p>
        </w:tc>
        <w:tc>
          <w:tcPr>
            <w:tcW w:w="965" w:type="dxa"/>
          </w:tcPr>
          <w:p w:rsidR="0099050D" w:rsidRPr="00522409" w:rsidRDefault="0099050D" w:rsidP="00B936D5">
            <w:pPr>
              <w:spacing w:after="0" w:line="233" w:lineRule="auto"/>
              <w:jc w:val="left"/>
              <w:rPr>
                <w:sz w:val="20"/>
                <w:szCs w:val="20"/>
                <w:lang w:val="en-US" w:eastAsia="en-US"/>
              </w:rPr>
            </w:pPr>
          </w:p>
        </w:tc>
      </w:tr>
      <w:tr w:rsidR="0099050D" w:rsidRPr="00522409" w:rsidTr="0099050D">
        <w:trPr>
          <w:jc w:val="center"/>
        </w:trPr>
        <w:tc>
          <w:tcPr>
            <w:tcW w:w="713" w:type="dxa"/>
            <w:tcMar>
              <w:top w:w="0" w:type="dxa"/>
              <w:left w:w="28" w:type="dxa"/>
              <w:bottom w:w="0" w:type="dxa"/>
              <w:right w:w="28" w:type="dxa"/>
            </w:tcMar>
            <w:vAlign w:val="center"/>
          </w:tcPr>
          <w:p w:rsidR="0099050D" w:rsidRPr="00522409" w:rsidRDefault="0099050D" w:rsidP="00B936D5">
            <w:pPr>
              <w:spacing w:after="0" w:line="233" w:lineRule="auto"/>
              <w:jc w:val="center"/>
              <w:rPr>
                <w:sz w:val="20"/>
                <w:szCs w:val="20"/>
                <w:lang w:val="en-US" w:eastAsia="en-US"/>
              </w:rPr>
            </w:pPr>
            <w:r w:rsidRPr="009046FD">
              <w:rPr>
                <w:b/>
                <w:color w:val="000000"/>
                <w:sz w:val="20"/>
                <w:szCs w:val="20"/>
                <w:lang w:val="en-US" w:eastAsia="en-US"/>
              </w:rPr>
              <w:t>И1</w:t>
            </w:r>
          </w:p>
        </w:tc>
        <w:tc>
          <w:tcPr>
            <w:tcW w:w="3714" w:type="dxa"/>
            <w:tcMar>
              <w:top w:w="0" w:type="dxa"/>
              <w:left w:w="28" w:type="dxa"/>
              <w:bottom w:w="0" w:type="dxa"/>
              <w:right w:w="28" w:type="dxa"/>
            </w:tcMar>
            <w:vAlign w:val="center"/>
          </w:tcPr>
          <w:p w:rsidR="0099050D" w:rsidRPr="00522409" w:rsidRDefault="0099050D" w:rsidP="00B936D5">
            <w:pPr>
              <w:spacing w:after="0" w:line="233" w:lineRule="auto"/>
              <w:jc w:val="left"/>
              <w:rPr>
                <w:sz w:val="20"/>
                <w:szCs w:val="20"/>
                <w:lang w:eastAsia="en-US"/>
              </w:rPr>
            </w:pPr>
            <w:r w:rsidRPr="009046FD">
              <w:rPr>
                <w:sz w:val="20"/>
                <w:szCs w:val="20"/>
                <w:lang w:eastAsia="en-US"/>
              </w:rPr>
              <w:t>Общее количество объектов интеллектуальной собственности, полученных МИП в рамках реализации проект</w:t>
            </w:r>
          </w:p>
        </w:tc>
        <w:tc>
          <w:tcPr>
            <w:tcW w:w="1051" w:type="dxa"/>
            <w:tcMar>
              <w:top w:w="0" w:type="dxa"/>
              <w:left w:w="28" w:type="dxa"/>
              <w:bottom w:w="0" w:type="dxa"/>
              <w:right w:w="28" w:type="dxa"/>
            </w:tcMar>
            <w:vAlign w:val="center"/>
          </w:tcPr>
          <w:p w:rsidR="0099050D" w:rsidRPr="00522409" w:rsidRDefault="0099050D" w:rsidP="00B936D5">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99050D" w:rsidRPr="00522409" w:rsidRDefault="0099050D" w:rsidP="00B936D5">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99050D" w:rsidRPr="00522409" w:rsidRDefault="0099050D" w:rsidP="00B936D5">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99050D" w:rsidRPr="00522409" w:rsidRDefault="0099050D" w:rsidP="00B936D5">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99050D" w:rsidRPr="00522409" w:rsidRDefault="0099050D" w:rsidP="00B936D5">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99050D" w:rsidRPr="00522409" w:rsidRDefault="0099050D" w:rsidP="00B936D5">
            <w:pPr>
              <w:spacing w:after="0" w:line="233" w:lineRule="auto"/>
              <w:jc w:val="center"/>
              <w:rPr>
                <w:sz w:val="20"/>
                <w:szCs w:val="20"/>
                <w:lang w:eastAsia="en-US"/>
              </w:rPr>
            </w:pPr>
          </w:p>
        </w:tc>
        <w:tc>
          <w:tcPr>
            <w:tcW w:w="965" w:type="dxa"/>
          </w:tcPr>
          <w:p w:rsidR="0099050D" w:rsidRPr="00522409" w:rsidRDefault="0099050D" w:rsidP="00B936D5">
            <w:pPr>
              <w:spacing w:after="0" w:line="233" w:lineRule="auto"/>
              <w:jc w:val="center"/>
              <w:rPr>
                <w:sz w:val="20"/>
                <w:szCs w:val="20"/>
                <w:lang w:eastAsia="en-US"/>
              </w:rPr>
            </w:pPr>
          </w:p>
        </w:tc>
        <w:tc>
          <w:tcPr>
            <w:tcW w:w="965" w:type="dxa"/>
          </w:tcPr>
          <w:p w:rsidR="0099050D" w:rsidRPr="00522409" w:rsidRDefault="0099050D" w:rsidP="00B936D5">
            <w:pPr>
              <w:spacing w:after="0" w:line="233" w:lineRule="auto"/>
              <w:jc w:val="center"/>
              <w:rPr>
                <w:sz w:val="20"/>
                <w:szCs w:val="20"/>
                <w:lang w:eastAsia="en-US"/>
              </w:rPr>
            </w:pPr>
          </w:p>
        </w:tc>
        <w:tc>
          <w:tcPr>
            <w:tcW w:w="965" w:type="dxa"/>
          </w:tcPr>
          <w:p w:rsidR="0099050D" w:rsidRPr="00522409" w:rsidRDefault="0099050D" w:rsidP="00B936D5">
            <w:pPr>
              <w:spacing w:after="0" w:line="233" w:lineRule="auto"/>
              <w:jc w:val="center"/>
              <w:rPr>
                <w:sz w:val="20"/>
                <w:szCs w:val="20"/>
                <w:lang w:eastAsia="en-US"/>
              </w:rPr>
            </w:pPr>
          </w:p>
        </w:tc>
        <w:tc>
          <w:tcPr>
            <w:tcW w:w="965" w:type="dxa"/>
          </w:tcPr>
          <w:p w:rsidR="0099050D" w:rsidRPr="00522409" w:rsidRDefault="0099050D" w:rsidP="00B936D5">
            <w:pPr>
              <w:spacing w:after="0" w:line="233" w:lineRule="auto"/>
              <w:jc w:val="center"/>
              <w:rPr>
                <w:sz w:val="20"/>
                <w:szCs w:val="20"/>
                <w:lang w:eastAsia="en-US"/>
              </w:rPr>
            </w:pPr>
          </w:p>
        </w:tc>
      </w:tr>
    </w:tbl>
    <w:p w:rsidR="00594591" w:rsidRDefault="00594591" w:rsidP="00594591">
      <w:pPr>
        <w:spacing w:after="200" w:line="276" w:lineRule="auto"/>
        <w:jc w:val="center"/>
        <w:sectPr w:rsidR="00594591" w:rsidSect="00B936D5">
          <w:pgSz w:w="16838" w:h="11906" w:orient="landscape"/>
          <w:pgMar w:top="1418" w:right="1134" w:bottom="851" w:left="1134" w:header="709" w:footer="629" w:gutter="0"/>
          <w:cols w:space="720"/>
          <w:docGrid w:linePitch="326"/>
        </w:sectPr>
      </w:pPr>
    </w:p>
    <w:p w:rsidR="003F6C1B" w:rsidRDefault="003F6C1B" w:rsidP="003F6C1B">
      <w:pPr>
        <w:jc w:val="center"/>
        <w:rPr>
          <w:b/>
          <w:color w:val="000000"/>
          <w:sz w:val="18"/>
          <w:szCs w:val="18"/>
        </w:rPr>
      </w:pPr>
      <w:r>
        <w:rPr>
          <w:b/>
        </w:rPr>
        <w:lastRenderedPageBreak/>
        <w:t>ТРЕБОВАНИЯ</w:t>
      </w:r>
    </w:p>
    <w:p w:rsidR="003F6C1B" w:rsidRDefault="003F6C1B" w:rsidP="003F6C1B">
      <w:pPr>
        <w:spacing w:after="0"/>
        <w:jc w:val="center"/>
        <w:rPr>
          <w:b/>
          <w:color w:val="000000"/>
          <w:sz w:val="18"/>
          <w:szCs w:val="18"/>
          <w:u w:val="single"/>
        </w:rPr>
      </w:pPr>
      <w:r>
        <w:rPr>
          <w:b/>
        </w:rPr>
        <w:t>к расходованию денежных средств (средств гранта) по Договорам (Соглашениям) на выполнение НИОКР по программе «СТАРТ» Фонда содействия инновациям (Фонд) с малыми инновационными предприятиями (Грантополучателями).</w:t>
      </w:r>
    </w:p>
    <w:p w:rsidR="00F9132B" w:rsidRDefault="00F9132B" w:rsidP="00F9132B">
      <w:pPr>
        <w:numPr>
          <w:ilvl w:val="0"/>
          <w:numId w:val="17"/>
        </w:numPr>
        <w:spacing w:before="120" w:after="0" w:line="20" w:lineRule="atLeast"/>
        <w:ind w:left="357" w:hanging="357"/>
        <w:rPr>
          <w:b/>
          <w:color w:val="000000"/>
          <w:sz w:val="18"/>
          <w:szCs w:val="18"/>
        </w:rPr>
      </w:pPr>
      <w:r>
        <w:rPr>
          <w:b/>
          <w:i/>
          <w:iCs/>
        </w:rPr>
        <w:t>Строго целевое использование денежных средств.</w:t>
      </w:r>
    </w:p>
    <w:p w:rsidR="00F9132B" w:rsidRDefault="00F9132B" w:rsidP="00F9132B">
      <w:pPr>
        <w:numPr>
          <w:ilvl w:val="0"/>
          <w:numId w:val="26"/>
        </w:numPr>
        <w:spacing w:after="0" w:line="20" w:lineRule="atLeast"/>
        <w:rPr>
          <w:bCs/>
          <w:color w:val="000000"/>
          <w:sz w:val="18"/>
          <w:szCs w:val="18"/>
        </w:rPr>
      </w:pPr>
      <w:r>
        <w:rPr>
          <w:bCs/>
        </w:rPr>
        <w:t>В соответствии с Налоговым кодексом РФ 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средств.</w:t>
      </w:r>
    </w:p>
    <w:p w:rsidR="00F9132B" w:rsidRDefault="00F9132B" w:rsidP="00F9132B">
      <w:pPr>
        <w:numPr>
          <w:ilvl w:val="0"/>
          <w:numId w:val="26"/>
        </w:numPr>
        <w:spacing w:after="0" w:line="20" w:lineRule="atLeast"/>
        <w:rPr>
          <w:color w:val="000000"/>
          <w:spacing w:val="-2"/>
          <w:sz w:val="18"/>
          <w:szCs w:val="18"/>
        </w:rPr>
      </w:pPr>
      <w:r>
        <w:rPr>
          <w:spacing w:val="-2"/>
        </w:rPr>
        <w:t>Состав расходов на проведение НИОКР должен соответствовать требованиям нормативных актов РФ, целям и задачам НИОКР, определённым Техническим заданием (ТЗ) на проведение НИОКР и Календарным планом (КП) проведения НИОКР.</w:t>
      </w:r>
    </w:p>
    <w:p w:rsidR="00F9132B" w:rsidRDefault="00F9132B" w:rsidP="00F9132B">
      <w:pPr>
        <w:numPr>
          <w:ilvl w:val="0"/>
          <w:numId w:val="26"/>
        </w:numPr>
        <w:spacing w:after="0" w:line="20" w:lineRule="atLeast"/>
        <w:rPr>
          <w:bCs/>
          <w:color w:val="000000"/>
          <w:sz w:val="18"/>
          <w:szCs w:val="18"/>
        </w:rPr>
      </w:pPr>
      <w:r>
        <w:rPr>
          <w:bCs/>
        </w:rPr>
        <w:t xml:space="preserve">Средства, полученные Грантополучателем, по Договорам (Соглашениям) на выполнение НИОКР, должны расходоваться только на выполнение НИОКР. </w:t>
      </w:r>
    </w:p>
    <w:p w:rsidR="00F9132B" w:rsidRDefault="00F9132B" w:rsidP="00F9132B">
      <w:pPr>
        <w:numPr>
          <w:ilvl w:val="0"/>
          <w:numId w:val="26"/>
        </w:numPr>
        <w:spacing w:after="0" w:line="20" w:lineRule="atLeast"/>
        <w:rPr>
          <w:bCs/>
          <w:color w:val="000000"/>
          <w:sz w:val="18"/>
          <w:szCs w:val="18"/>
        </w:rPr>
      </w:pPr>
      <w:r>
        <w:rPr>
          <w:bCs/>
        </w:rPr>
        <w:t>Полученные Грантополучателем средства должны быть полностью израсходованы на выполнение НИОКР на момент предоставления отчетности в соответствии с КП.</w:t>
      </w:r>
    </w:p>
    <w:p w:rsidR="00F9132B" w:rsidRDefault="00F9132B" w:rsidP="00F9132B">
      <w:pPr>
        <w:numPr>
          <w:ilvl w:val="0"/>
          <w:numId w:val="17"/>
        </w:numPr>
        <w:spacing w:before="120" w:after="0" w:line="20" w:lineRule="atLeast"/>
        <w:ind w:left="357" w:hanging="357"/>
        <w:rPr>
          <w:b/>
          <w:i/>
          <w:iCs/>
          <w:color w:val="000000"/>
          <w:sz w:val="18"/>
          <w:szCs w:val="18"/>
        </w:rPr>
      </w:pPr>
      <w:r>
        <w:rPr>
          <w:b/>
          <w:i/>
          <w:iCs/>
        </w:rPr>
        <w:t>Соблюдение правил закупки материальных ценностей и выполнения работ, оказания услуг.</w:t>
      </w:r>
    </w:p>
    <w:p w:rsidR="00F9132B" w:rsidRDefault="00F9132B" w:rsidP="00F9132B">
      <w:pPr>
        <w:numPr>
          <w:ilvl w:val="0"/>
          <w:numId w:val="26"/>
        </w:numPr>
        <w:spacing w:after="0" w:line="20" w:lineRule="atLeast"/>
        <w:rPr>
          <w:color w:val="000000"/>
          <w:sz w:val="18"/>
          <w:szCs w:val="18"/>
        </w:rPr>
      </w:pPr>
      <w:r>
        <w:rPr>
          <w:bCs/>
        </w:rPr>
        <w:t xml:space="preserve">Все расходы на НИОКР должны быть понесены в течение срока действия </w:t>
      </w:r>
      <w:r>
        <w:t>Договора (Соглашения) на выполнение НИОКР. Не учитываются расходы, понесенные ранее даты начала соглашения или позднее даты его завершения.</w:t>
      </w:r>
    </w:p>
    <w:p w:rsidR="00F9132B" w:rsidRDefault="00F9132B" w:rsidP="00F9132B">
      <w:pPr>
        <w:pStyle w:val="affa"/>
        <w:spacing w:after="0"/>
        <w:ind w:left="717"/>
        <w:rPr>
          <w:color w:val="000000" w:themeColor="text1"/>
        </w:rPr>
      </w:pPr>
      <w:r>
        <w:rPr>
          <w:color w:val="000000" w:themeColor="text1"/>
        </w:rPr>
        <w:t>Материальные ценности, работы, услуги должны быть предназначены для                выполнения работ текущего этапа календарного плана и должны быть поставлены или оказаны в текущем этапе календарного плана договора (Соглашения).</w:t>
      </w:r>
    </w:p>
    <w:p w:rsidR="00F9132B" w:rsidRDefault="00F9132B" w:rsidP="00F9132B">
      <w:pPr>
        <w:numPr>
          <w:ilvl w:val="0"/>
          <w:numId w:val="26"/>
        </w:numPr>
        <w:spacing w:after="0" w:line="20" w:lineRule="atLeast"/>
        <w:rPr>
          <w:color w:val="000000"/>
          <w:sz w:val="18"/>
          <w:szCs w:val="18"/>
        </w:rPr>
      </w:pPr>
      <w:r>
        <w:t xml:space="preserve">В процессе выполнения соглашения </w:t>
      </w:r>
      <w:r>
        <w:rPr>
          <w:b/>
        </w:rPr>
        <w:t>запрещены</w:t>
      </w:r>
      <w:r>
        <w:t xml:space="preserve">: </w:t>
      </w:r>
    </w:p>
    <w:p w:rsidR="00F9132B" w:rsidRDefault="00F9132B" w:rsidP="00F9132B">
      <w:pPr>
        <w:numPr>
          <w:ilvl w:val="0"/>
          <w:numId w:val="27"/>
        </w:numPr>
        <w:spacing w:after="0" w:line="20" w:lineRule="atLeast"/>
        <w:rPr>
          <w:color w:val="000000"/>
          <w:sz w:val="18"/>
          <w:szCs w:val="18"/>
        </w:rPr>
      </w:pPr>
      <w:r>
        <w:t>сделки с аффилированными лицами</w:t>
      </w:r>
    </w:p>
    <w:p w:rsidR="00F9132B" w:rsidRDefault="00F9132B" w:rsidP="00F9132B">
      <w:pPr>
        <w:numPr>
          <w:ilvl w:val="0"/>
          <w:numId w:val="27"/>
        </w:numPr>
        <w:spacing w:after="0" w:line="20" w:lineRule="atLeast"/>
        <w:rPr>
          <w:color w:val="000000"/>
          <w:sz w:val="18"/>
          <w:szCs w:val="18"/>
        </w:rPr>
      </w:pPr>
      <w:r>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9132B" w:rsidRDefault="00F9132B" w:rsidP="00F9132B">
      <w:pPr>
        <w:numPr>
          <w:ilvl w:val="0"/>
          <w:numId w:val="27"/>
        </w:numPr>
        <w:spacing w:after="0" w:line="20" w:lineRule="atLeast"/>
        <w:rPr>
          <w:bCs/>
          <w:color w:val="000000"/>
          <w:sz w:val="18"/>
          <w:szCs w:val="18"/>
        </w:rPr>
      </w:pPr>
      <w:r>
        <w:rPr>
          <w:bCs/>
        </w:rPr>
        <w:t xml:space="preserve">оплата расходов векселями, </w:t>
      </w:r>
    </w:p>
    <w:p w:rsidR="00F9132B" w:rsidRDefault="00F9132B" w:rsidP="00F9132B">
      <w:pPr>
        <w:numPr>
          <w:ilvl w:val="0"/>
          <w:numId w:val="27"/>
        </w:numPr>
        <w:spacing w:after="0" w:line="20" w:lineRule="atLeast"/>
        <w:rPr>
          <w:bCs/>
          <w:color w:val="000000"/>
          <w:sz w:val="18"/>
          <w:szCs w:val="18"/>
        </w:rPr>
      </w:pPr>
      <w:r>
        <w:rPr>
          <w:bCs/>
        </w:rPr>
        <w:t>взаимозачеты с другими организациями,</w:t>
      </w:r>
    </w:p>
    <w:p w:rsidR="00F9132B" w:rsidRDefault="00F9132B" w:rsidP="00F9132B">
      <w:pPr>
        <w:numPr>
          <w:ilvl w:val="0"/>
          <w:numId w:val="27"/>
        </w:numPr>
        <w:spacing w:after="0" w:line="20" w:lineRule="atLeast"/>
        <w:rPr>
          <w:color w:val="000000"/>
          <w:sz w:val="18"/>
          <w:szCs w:val="18"/>
        </w:rPr>
      </w:pPr>
      <w:r>
        <w:t xml:space="preserve">расчеты с физическими лицами,  не зарегистрированными в качестве ИП </w:t>
      </w:r>
      <w:r>
        <w:rPr>
          <w:color w:val="000000" w:themeColor="text1"/>
        </w:rPr>
        <w:t>(кроме расчетов по оплате труда и договорам ГПХ с работниками, участвующими в выполнении НИОКР)</w:t>
      </w:r>
    </w:p>
    <w:p w:rsidR="00F9132B" w:rsidRDefault="00F9132B" w:rsidP="00F9132B">
      <w:pPr>
        <w:numPr>
          <w:ilvl w:val="0"/>
          <w:numId w:val="27"/>
        </w:numPr>
        <w:spacing w:after="0" w:line="20" w:lineRule="atLeast"/>
        <w:rPr>
          <w:color w:val="000000"/>
          <w:sz w:val="18"/>
          <w:szCs w:val="18"/>
        </w:rPr>
      </w:pPr>
      <w:r>
        <w:t>Полное выполнение работ этапа КП контрагентами.</w:t>
      </w:r>
    </w:p>
    <w:p w:rsidR="00F9132B" w:rsidRDefault="00F9132B" w:rsidP="00F9132B">
      <w:pPr>
        <w:numPr>
          <w:ilvl w:val="0"/>
          <w:numId w:val="26"/>
        </w:numPr>
        <w:spacing w:before="120" w:after="0" w:line="20" w:lineRule="atLeast"/>
        <w:ind w:left="714" w:hanging="357"/>
        <w:jc w:val="left"/>
        <w:rPr>
          <w:color w:val="000000"/>
          <w:sz w:val="18"/>
          <w:szCs w:val="18"/>
        </w:rPr>
      </w:pPr>
      <w:r>
        <w:rPr>
          <w:b/>
        </w:rPr>
        <w:t>Не рекомендуется</w:t>
      </w:r>
      <w:r>
        <w:t xml:space="preserve"> оплата за наличный расчет.</w:t>
      </w:r>
    </w:p>
    <w:p w:rsidR="00F9132B" w:rsidRDefault="00F9132B" w:rsidP="00F9132B">
      <w:pPr>
        <w:numPr>
          <w:ilvl w:val="0"/>
          <w:numId w:val="17"/>
        </w:numPr>
        <w:spacing w:before="120" w:after="0" w:line="20" w:lineRule="atLeast"/>
        <w:ind w:left="357" w:hanging="357"/>
        <w:rPr>
          <w:b/>
          <w:color w:val="000000"/>
          <w:sz w:val="18"/>
          <w:szCs w:val="18"/>
        </w:rPr>
      </w:pPr>
      <w:r>
        <w:rPr>
          <w:b/>
          <w:i/>
          <w:iCs/>
        </w:rPr>
        <w:t>Обязательность</w:t>
      </w:r>
      <w:r>
        <w:rPr>
          <w:b/>
          <w:i/>
        </w:rPr>
        <w:t xml:space="preserve"> документальной отчетности и контроля.</w:t>
      </w:r>
    </w:p>
    <w:p w:rsidR="00F9132B" w:rsidRDefault="00F9132B" w:rsidP="00F9132B">
      <w:pPr>
        <w:numPr>
          <w:ilvl w:val="0"/>
          <w:numId w:val="26"/>
        </w:numPr>
        <w:spacing w:after="0" w:line="20" w:lineRule="atLeast"/>
        <w:rPr>
          <w:color w:val="000000"/>
          <w:sz w:val="18"/>
          <w:szCs w:val="18"/>
        </w:rPr>
      </w:pPr>
      <w:r>
        <w:t xml:space="preserve">Расходы на НИОКР признаются, если сумма расходов может быть определена и подтверждена документально в соответствии с законодательством. </w:t>
      </w:r>
    </w:p>
    <w:p w:rsidR="00F9132B" w:rsidRDefault="00F9132B" w:rsidP="00F9132B">
      <w:pPr>
        <w:numPr>
          <w:ilvl w:val="0"/>
          <w:numId w:val="26"/>
        </w:numPr>
        <w:spacing w:after="0" w:line="20" w:lineRule="atLeast"/>
        <w:rPr>
          <w:strike/>
          <w:color w:val="000000"/>
          <w:sz w:val="18"/>
          <w:szCs w:val="18"/>
        </w:rPr>
      </w:pPr>
      <w:r>
        <w:rPr>
          <w:bCs/>
        </w:rPr>
        <w:t>Все подтверждающие документы по расходам на НИОКР должны быть представлены Грантополучателем по требованию Фонда</w:t>
      </w:r>
      <w:r>
        <w:t xml:space="preserve">. </w:t>
      </w:r>
    </w:p>
    <w:p w:rsidR="00F9132B" w:rsidRDefault="00F9132B" w:rsidP="00F9132B">
      <w:pPr>
        <w:numPr>
          <w:ilvl w:val="0"/>
          <w:numId w:val="17"/>
        </w:numPr>
        <w:spacing w:before="120" w:after="0" w:line="20" w:lineRule="atLeast"/>
        <w:ind w:left="357" w:hanging="357"/>
        <w:rPr>
          <w:b/>
          <w:i/>
          <w:color w:val="000000"/>
          <w:sz w:val="18"/>
          <w:szCs w:val="18"/>
        </w:rPr>
      </w:pPr>
      <w:r>
        <w:rPr>
          <w:b/>
          <w:i/>
          <w:iCs/>
        </w:rPr>
        <w:t>Правила</w:t>
      </w:r>
      <w:r>
        <w:rPr>
          <w:b/>
          <w:i/>
        </w:rPr>
        <w:t xml:space="preserve"> налогообложения.</w:t>
      </w:r>
    </w:p>
    <w:p w:rsidR="00F9132B" w:rsidRDefault="00F9132B" w:rsidP="00F9132B">
      <w:pPr>
        <w:numPr>
          <w:ilvl w:val="0"/>
          <w:numId w:val="26"/>
        </w:numPr>
        <w:spacing w:after="0" w:line="20" w:lineRule="atLeast"/>
        <w:rPr>
          <w:color w:val="000000"/>
          <w:sz w:val="18"/>
          <w:szCs w:val="18"/>
        </w:rPr>
      </w:pPr>
      <w:r>
        <w:rPr>
          <w:bCs/>
        </w:rPr>
        <w:t>Выполнение НИОКР по соглашению не является объектом налогообложения НДС в соответствии со ст. 146 части второй Налогового кодекса Российской Федерации, так как в результате выполнения НИОКР не происходит передача права собственности на результаты НИОКР</w:t>
      </w:r>
      <w:r>
        <w:t>.</w:t>
      </w:r>
    </w:p>
    <w:p w:rsidR="00F9132B" w:rsidRDefault="00F9132B" w:rsidP="00F9132B">
      <w:pPr>
        <w:numPr>
          <w:ilvl w:val="0"/>
          <w:numId w:val="26"/>
        </w:numPr>
        <w:spacing w:after="0" w:line="20" w:lineRule="atLeast"/>
        <w:rPr>
          <w:b/>
          <w:color w:val="000000"/>
          <w:sz w:val="18"/>
          <w:szCs w:val="18"/>
        </w:rPr>
      </w:pPr>
      <w:r>
        <w:rPr>
          <w:bCs/>
        </w:rPr>
        <w:t xml:space="preserve">Средства, </w:t>
      </w:r>
      <w:r>
        <w:t>полученные Грантополучателем, по Договорам (Соглашениям) на выполнение НИОКР</w:t>
      </w:r>
      <w:r>
        <w:rPr>
          <w:bCs/>
        </w:rPr>
        <w:t xml:space="preserve">, являются средствами целевого финансирования и не </w:t>
      </w:r>
      <w:r>
        <w:rPr>
          <w:bCs/>
        </w:rPr>
        <w:lastRenderedPageBreak/>
        <w:t>включаются в налогооблагаемую базу для исчисления и уплаты налога на прибыль в соответствии с подпунктом 14 пункта 1 статьи 251 части второй Налогового кодекса Российской Федерации</w:t>
      </w:r>
      <w:r>
        <w:t>.</w:t>
      </w:r>
      <w:r>
        <w:rPr>
          <w:bCs/>
        </w:rPr>
        <w:t xml:space="preserve"> </w:t>
      </w:r>
      <w:r>
        <w:rPr>
          <w:b/>
          <w:bCs/>
        </w:rPr>
        <w:t>При этом получатель целевых средств обязан вести раздельный учет доходов (расходов), полученных (произведенных) в рамках соглашения на выполнение НИОКР.</w:t>
      </w:r>
    </w:p>
    <w:p w:rsidR="00F9132B" w:rsidRDefault="00F9132B" w:rsidP="00F9132B">
      <w:pPr>
        <w:spacing w:before="120" w:after="0"/>
        <w:ind w:firstLine="709"/>
        <w:rPr>
          <w:b/>
          <w:bCs/>
          <w:color w:val="000000"/>
          <w:sz w:val="18"/>
          <w:szCs w:val="18"/>
        </w:rPr>
      </w:pPr>
      <w:r>
        <w:rPr>
          <w:b/>
          <w:bCs/>
          <w:u w:val="single"/>
        </w:rPr>
        <w:t>Направления расходования денежных средств</w:t>
      </w:r>
      <w:r>
        <w:rPr>
          <w:b/>
          <w:bCs/>
        </w:rPr>
        <w:t>:</w:t>
      </w:r>
    </w:p>
    <w:p w:rsidR="00F9132B" w:rsidRDefault="00F9132B" w:rsidP="00F9132B">
      <w:pPr>
        <w:spacing w:after="0"/>
        <w:ind w:firstLine="708"/>
        <w:rPr>
          <w:color w:val="000000"/>
          <w:sz w:val="18"/>
          <w:szCs w:val="18"/>
        </w:rPr>
      </w:pPr>
      <w:r>
        <w:t>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направлениям:</w:t>
      </w:r>
    </w:p>
    <w:p w:rsidR="00F9132B" w:rsidRDefault="00F9132B" w:rsidP="00F9132B">
      <w:pPr>
        <w:spacing w:before="120" w:after="0"/>
        <w:ind w:firstLine="709"/>
        <w:rPr>
          <w:b/>
          <w:color w:val="000000"/>
          <w:sz w:val="18"/>
          <w:szCs w:val="18"/>
        </w:rPr>
      </w:pPr>
      <w:r>
        <w:rPr>
          <w:b/>
          <w:bCs/>
          <w:u w:val="single"/>
        </w:rPr>
        <w:t>Заработная</w:t>
      </w:r>
      <w:r>
        <w:rPr>
          <w:b/>
          <w:u w:val="single"/>
        </w:rPr>
        <w:t xml:space="preserve"> плата</w:t>
      </w:r>
      <w:r>
        <w:rPr>
          <w:b/>
        </w:rPr>
        <w:t>.</w:t>
      </w:r>
    </w:p>
    <w:p w:rsidR="00F9132B" w:rsidRDefault="00F9132B" w:rsidP="00F9132B">
      <w:pPr>
        <w:spacing w:after="0"/>
        <w:ind w:firstLine="709"/>
        <w:rPr>
          <w:color w:val="000000"/>
          <w:sz w:val="18"/>
          <w:szCs w:val="18"/>
        </w:rPr>
      </w:pPr>
      <w:r>
        <w:t xml:space="preserve">Включаются следующие расходы: </w:t>
      </w:r>
    </w:p>
    <w:p w:rsidR="00F9132B" w:rsidRDefault="00F9132B" w:rsidP="00F9132B">
      <w:pPr>
        <w:numPr>
          <w:ilvl w:val="0"/>
          <w:numId w:val="26"/>
        </w:numPr>
        <w:spacing w:after="0"/>
        <w:rPr>
          <w:color w:val="000000"/>
          <w:sz w:val="18"/>
          <w:szCs w:val="18"/>
        </w:rPr>
      </w:pPr>
      <w:r>
        <w:rPr>
          <w:bCs/>
        </w:rPr>
        <w:t>начисленная</w:t>
      </w:r>
      <w:r>
        <w:t xml:space="preserve">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F9132B" w:rsidRDefault="00F9132B" w:rsidP="00F9132B">
      <w:pPr>
        <w:numPr>
          <w:ilvl w:val="0"/>
          <w:numId w:val="26"/>
        </w:numPr>
        <w:spacing w:after="0"/>
        <w:rPr>
          <w:color w:val="000000"/>
          <w:sz w:val="18"/>
          <w:szCs w:val="18"/>
        </w:rPr>
      </w:pPr>
      <w:r>
        <w:rPr>
          <w:bCs/>
        </w:rPr>
        <w:t>оплата</w:t>
      </w:r>
      <w:r>
        <w:t xml:space="preserve">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F9132B" w:rsidRDefault="00F9132B" w:rsidP="00F9132B">
      <w:pPr>
        <w:numPr>
          <w:ilvl w:val="0"/>
          <w:numId w:val="26"/>
        </w:numPr>
        <w:spacing w:after="0"/>
        <w:rPr>
          <w:color w:val="000000"/>
          <w:sz w:val="18"/>
          <w:szCs w:val="18"/>
        </w:rPr>
      </w:pPr>
      <w:r>
        <w:t>оплата самозанятых лиц, непосредственно занятым выполнением работ по соглашению с Фондом.</w:t>
      </w:r>
    </w:p>
    <w:p w:rsidR="00F9132B" w:rsidRDefault="00F9132B" w:rsidP="00F9132B">
      <w:pPr>
        <w:spacing w:after="0"/>
        <w:ind w:firstLine="709"/>
        <w:rPr>
          <w:color w:val="000000"/>
          <w:spacing w:val="-4"/>
          <w:sz w:val="18"/>
          <w:szCs w:val="18"/>
        </w:rPr>
      </w:pPr>
      <w:r>
        <w:rPr>
          <w:spacing w:val="-4"/>
        </w:rPr>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F9132B" w:rsidRDefault="00F9132B" w:rsidP="00F9132B">
      <w:pPr>
        <w:spacing w:after="0"/>
        <w:ind w:firstLine="708"/>
        <w:rPr>
          <w:color w:val="000000"/>
          <w:sz w:val="18"/>
          <w:szCs w:val="18"/>
        </w:rPr>
      </w:pPr>
      <w:r>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F9132B" w:rsidRDefault="00F9132B" w:rsidP="00F9132B">
      <w:pPr>
        <w:spacing w:after="0"/>
        <w:ind w:firstLine="708"/>
        <w:rPr>
          <w:color w:val="000000"/>
          <w:sz w:val="18"/>
          <w:szCs w:val="18"/>
        </w:rPr>
      </w:pPr>
      <w:r>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F9132B" w:rsidRDefault="00F9132B" w:rsidP="00F9132B">
      <w:pPr>
        <w:spacing w:after="0"/>
        <w:ind w:firstLine="708"/>
        <w:rPr>
          <w:color w:val="000000"/>
          <w:sz w:val="18"/>
          <w:szCs w:val="18"/>
        </w:rPr>
      </w:pPr>
    </w:p>
    <w:p w:rsidR="00F9132B" w:rsidRDefault="00F9132B" w:rsidP="00F9132B">
      <w:pPr>
        <w:spacing w:after="0"/>
        <w:ind w:firstLine="708"/>
        <w:rPr>
          <w:color w:val="000000"/>
          <w:sz w:val="18"/>
          <w:szCs w:val="18"/>
        </w:rPr>
      </w:pPr>
      <w:r>
        <w:rPr>
          <w:b/>
          <w:i/>
        </w:rPr>
        <w:t>Не учитываются следующие расходы</w:t>
      </w:r>
      <w:r>
        <w:t>:</w:t>
      </w:r>
    </w:p>
    <w:p w:rsidR="00F9132B" w:rsidRDefault="00F9132B" w:rsidP="00F9132B">
      <w:pPr>
        <w:numPr>
          <w:ilvl w:val="0"/>
          <w:numId w:val="27"/>
        </w:numPr>
        <w:tabs>
          <w:tab w:val="num" w:pos="1068"/>
        </w:tabs>
        <w:spacing w:after="0"/>
        <w:rPr>
          <w:bCs/>
        </w:rPr>
      </w:pPr>
      <w:r>
        <w:rPr>
          <w:bCs/>
        </w:rPr>
        <w:t xml:space="preserve">превышение среднего значения заработной платы работников, занятых выполнением НИОКР по соглашению, </w:t>
      </w:r>
    </w:p>
    <w:p w:rsidR="00F9132B" w:rsidRDefault="00F9132B" w:rsidP="00F9132B">
      <w:pPr>
        <w:numPr>
          <w:ilvl w:val="0"/>
          <w:numId w:val="27"/>
        </w:numPr>
        <w:tabs>
          <w:tab w:val="num" w:pos="1068"/>
        </w:tabs>
        <w:spacing w:after="0"/>
        <w:rPr>
          <w:strike/>
          <w:color w:val="000000"/>
          <w:sz w:val="18"/>
          <w:szCs w:val="18"/>
        </w:rPr>
      </w:pPr>
      <w:r>
        <w:rPr>
          <w:bCs/>
        </w:rPr>
        <w:t>заработная плата работников, выполняющих работы по реализации проекта, не относящиеся</w:t>
      </w:r>
      <w:r>
        <w:t xml:space="preserve"> к выполнению НИОКР по соглашению с Фондом.</w:t>
      </w:r>
    </w:p>
    <w:p w:rsidR="00F9132B" w:rsidRDefault="00F9132B" w:rsidP="00F9132B">
      <w:pPr>
        <w:spacing w:after="0"/>
        <w:ind w:left="708"/>
        <w:rPr>
          <w:color w:val="000000"/>
          <w:sz w:val="18"/>
          <w:szCs w:val="18"/>
        </w:rPr>
      </w:pPr>
      <w:r>
        <w:t>Вышеперечисленные расходы могут быть оплачены из средств предприятия.</w:t>
      </w:r>
    </w:p>
    <w:p w:rsidR="00F9132B" w:rsidRDefault="00F9132B" w:rsidP="00F9132B">
      <w:pPr>
        <w:spacing w:before="120" w:after="0"/>
        <w:ind w:firstLine="709"/>
        <w:rPr>
          <w:color w:val="000000"/>
          <w:sz w:val="18"/>
          <w:szCs w:val="18"/>
        </w:rPr>
      </w:pPr>
      <w:r>
        <w:rPr>
          <w:b/>
          <w:bCs/>
          <w:u w:val="single"/>
        </w:rPr>
        <w:t>Начисления</w:t>
      </w:r>
      <w:r>
        <w:rPr>
          <w:b/>
          <w:u w:val="single"/>
        </w:rPr>
        <w:t xml:space="preserve"> на заработную плату - страховые взносы</w:t>
      </w:r>
      <w:r>
        <w:rPr>
          <w:u w:val="single"/>
        </w:rPr>
        <w:t xml:space="preserve"> на пенсионное, социальное и медицинское страхование с выплат сотрудникам</w:t>
      </w:r>
      <w:r>
        <w:t>:</w:t>
      </w:r>
    </w:p>
    <w:p w:rsidR="00F9132B" w:rsidRDefault="00F9132B" w:rsidP="00F9132B">
      <w:pPr>
        <w:spacing w:after="0"/>
        <w:ind w:firstLine="567"/>
        <w:rPr>
          <w:color w:val="000000"/>
          <w:sz w:val="18"/>
          <w:szCs w:val="18"/>
        </w:rPr>
      </w:pPr>
      <w:r>
        <w:t xml:space="preserve">Включаются расходы на обязательные отчисления по установленным законодательством Российской Федерации тарифам страховых взносов на: </w:t>
      </w:r>
    </w:p>
    <w:p w:rsidR="00F9132B" w:rsidRDefault="00F9132B" w:rsidP="00F9132B">
      <w:pPr>
        <w:numPr>
          <w:ilvl w:val="0"/>
          <w:numId w:val="27"/>
        </w:numPr>
        <w:tabs>
          <w:tab w:val="num" w:pos="1068"/>
        </w:tabs>
        <w:spacing w:after="0"/>
        <w:rPr>
          <w:color w:val="000000"/>
          <w:sz w:val="18"/>
          <w:szCs w:val="18"/>
        </w:rPr>
      </w:pPr>
      <w:r>
        <w:t xml:space="preserve">обязательное пенсионное страхование (ОПС) - Пенсионный фонд Российской </w:t>
      </w:r>
      <w:r>
        <w:rPr>
          <w:bCs/>
        </w:rPr>
        <w:t>Федерации</w:t>
      </w:r>
      <w:r>
        <w:t xml:space="preserve"> (ПФ РФ),</w:t>
      </w:r>
    </w:p>
    <w:p w:rsidR="00F9132B" w:rsidRDefault="00F9132B" w:rsidP="00F9132B">
      <w:pPr>
        <w:numPr>
          <w:ilvl w:val="0"/>
          <w:numId w:val="27"/>
        </w:numPr>
        <w:tabs>
          <w:tab w:val="num" w:pos="1068"/>
        </w:tabs>
        <w:spacing w:after="0"/>
        <w:rPr>
          <w:color w:val="000000"/>
          <w:sz w:val="18"/>
          <w:szCs w:val="18"/>
        </w:rPr>
      </w:pPr>
      <w:r>
        <w:rPr>
          <w:bCs/>
        </w:rPr>
        <w:t>обязательное</w:t>
      </w:r>
      <w:r>
        <w:t xml:space="preserve"> медицинское страхование (ОМС) - </w:t>
      </w:r>
      <w:r>
        <w:rPr>
          <w:bCs/>
        </w:rPr>
        <w:t>Федеральный фонд обязательного медицинского страхования</w:t>
      </w:r>
      <w:r>
        <w:t xml:space="preserve"> (ФФОМС РФ),</w:t>
      </w:r>
    </w:p>
    <w:p w:rsidR="00F9132B" w:rsidRDefault="00F9132B" w:rsidP="00F9132B">
      <w:pPr>
        <w:numPr>
          <w:ilvl w:val="0"/>
          <w:numId w:val="27"/>
        </w:numPr>
        <w:tabs>
          <w:tab w:val="num" w:pos="1068"/>
        </w:tabs>
        <w:spacing w:after="0"/>
        <w:rPr>
          <w:color w:val="000000"/>
          <w:sz w:val="18"/>
          <w:szCs w:val="18"/>
        </w:rPr>
      </w:pPr>
      <w:r>
        <w:rPr>
          <w:bCs/>
        </w:rPr>
        <w:t>случай</w:t>
      </w:r>
      <w:r>
        <w:t xml:space="preserve"> временной нетрудоспособности и в связи с материнством (ВНиМ) - Фонд социального страхования Российской Федерации (ФСС РФ),</w:t>
      </w:r>
    </w:p>
    <w:p w:rsidR="00F9132B" w:rsidRDefault="00F9132B" w:rsidP="00F9132B">
      <w:pPr>
        <w:numPr>
          <w:ilvl w:val="0"/>
          <w:numId w:val="27"/>
        </w:numPr>
        <w:tabs>
          <w:tab w:val="num" w:pos="1068"/>
        </w:tabs>
        <w:spacing w:after="0"/>
        <w:rPr>
          <w:color w:val="000000"/>
          <w:sz w:val="18"/>
          <w:szCs w:val="18"/>
        </w:rPr>
      </w:pPr>
      <w:r>
        <w:rPr>
          <w:bCs/>
        </w:rPr>
        <w:t>обязательное</w:t>
      </w:r>
      <w:r>
        <w:t xml:space="preserve">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F9132B" w:rsidRDefault="00F9132B" w:rsidP="00F9132B">
      <w:pPr>
        <w:spacing w:after="0"/>
        <w:ind w:firstLine="708"/>
        <w:rPr>
          <w:color w:val="000000"/>
          <w:sz w:val="18"/>
          <w:szCs w:val="18"/>
        </w:rPr>
      </w:pPr>
      <w:r>
        <w:t>Администрирование страховых взносов ОПС, ОМС и ВНиМ осуществляет ФНС РФ.</w:t>
      </w:r>
    </w:p>
    <w:p w:rsidR="00F9132B" w:rsidRDefault="00F9132B" w:rsidP="00F9132B">
      <w:pPr>
        <w:spacing w:after="0"/>
        <w:ind w:firstLine="567"/>
        <w:rPr>
          <w:color w:val="000000"/>
          <w:sz w:val="18"/>
          <w:szCs w:val="18"/>
        </w:rPr>
      </w:pPr>
      <w:r>
        <w:rPr>
          <w:b/>
          <w:i/>
        </w:rPr>
        <w:t>Не учитываются следующие расходы -</w:t>
      </w:r>
      <w:r>
        <w:rPr>
          <w:i/>
        </w:rPr>
        <w:t xml:space="preserve"> </w:t>
      </w:r>
      <w:r>
        <w:t>штрафы и пени</w:t>
      </w:r>
      <w:r>
        <w:rPr>
          <w:i/>
        </w:rPr>
        <w:t xml:space="preserve"> </w:t>
      </w:r>
      <w:r>
        <w:t xml:space="preserve">по страховым взносам. </w:t>
      </w:r>
    </w:p>
    <w:p w:rsidR="00F9132B" w:rsidRDefault="00F9132B" w:rsidP="00F9132B">
      <w:pPr>
        <w:spacing w:before="120" w:after="0"/>
        <w:ind w:firstLine="709"/>
        <w:rPr>
          <w:color w:val="000000"/>
          <w:sz w:val="18"/>
          <w:szCs w:val="18"/>
        </w:rPr>
      </w:pPr>
      <w:r>
        <w:rPr>
          <w:b/>
          <w:bCs/>
          <w:u w:val="single"/>
        </w:rPr>
        <w:t>Материалы</w:t>
      </w:r>
      <w:r>
        <w:rPr>
          <w:b/>
          <w:u w:val="single"/>
        </w:rPr>
        <w:t>, сырье, комплектующие</w:t>
      </w:r>
      <w:r>
        <w:rPr>
          <w:b/>
        </w:rPr>
        <w:t xml:space="preserve"> </w:t>
      </w:r>
    </w:p>
    <w:p w:rsidR="00F9132B" w:rsidRDefault="00F9132B" w:rsidP="00F9132B">
      <w:pPr>
        <w:spacing w:after="0"/>
        <w:ind w:firstLine="708"/>
        <w:rPr>
          <w:color w:val="000000"/>
          <w:sz w:val="18"/>
          <w:szCs w:val="18"/>
        </w:rPr>
      </w:pPr>
      <w:r>
        <w:t>Включаются расходы в соответствии с Техническим заданием на проведение НИОКР:</w:t>
      </w:r>
    </w:p>
    <w:p w:rsidR="00F9132B" w:rsidRDefault="00F9132B" w:rsidP="00F9132B">
      <w:pPr>
        <w:numPr>
          <w:ilvl w:val="0"/>
          <w:numId w:val="26"/>
        </w:numPr>
        <w:spacing w:after="0"/>
        <w:rPr>
          <w:color w:val="000000"/>
          <w:sz w:val="18"/>
          <w:szCs w:val="18"/>
        </w:rPr>
      </w:pPr>
      <w:r>
        <w:t xml:space="preserve">на </w:t>
      </w:r>
      <w:r>
        <w:rPr>
          <w:bCs/>
        </w:rPr>
        <w:t>приобретение</w:t>
      </w:r>
      <w:r>
        <w:t xml:space="preserve"> сырья и (или) материалов, используемых при выполнении НИОКР;</w:t>
      </w:r>
    </w:p>
    <w:p w:rsidR="00F9132B" w:rsidRDefault="00F9132B" w:rsidP="00F9132B">
      <w:pPr>
        <w:numPr>
          <w:ilvl w:val="0"/>
          <w:numId w:val="26"/>
        </w:numPr>
        <w:spacing w:after="0"/>
        <w:rPr>
          <w:color w:val="000000"/>
          <w:sz w:val="18"/>
          <w:szCs w:val="18"/>
        </w:rPr>
      </w:pPr>
      <w:r>
        <w:lastRenderedPageBreak/>
        <w:t xml:space="preserve">на </w:t>
      </w:r>
      <w:r>
        <w:rPr>
          <w:bCs/>
        </w:rPr>
        <w:t>приобретение</w:t>
      </w:r>
      <w:r>
        <w:t xml:space="preserve"> комплектующих изделий для изготовления опытных образцов или макетов изделий.</w:t>
      </w:r>
    </w:p>
    <w:p w:rsidR="00F9132B" w:rsidRDefault="00F9132B" w:rsidP="00F9132B">
      <w:pPr>
        <w:spacing w:after="0"/>
        <w:ind w:firstLine="708"/>
        <w:rPr>
          <w:bCs/>
          <w:color w:val="000000"/>
          <w:sz w:val="18"/>
          <w:szCs w:val="18"/>
        </w:rPr>
      </w:pPr>
      <w:r>
        <w:rPr>
          <w:b/>
          <w:i/>
        </w:rPr>
        <w:t xml:space="preserve">Не учитываются расходы </w:t>
      </w:r>
      <w:r>
        <w:t>на приобретение</w:t>
      </w:r>
      <w:r>
        <w:rPr>
          <w:b/>
        </w:rPr>
        <w:t xml:space="preserve"> </w:t>
      </w:r>
      <w:r>
        <w:t>м</w:t>
      </w:r>
      <w:r>
        <w:rPr>
          <w:bCs/>
        </w:rPr>
        <w:t>атериалов, сырья и комплектующих, не перечисленных в ТЗ на выполнение НИОКР.</w:t>
      </w:r>
    </w:p>
    <w:p w:rsidR="00F9132B" w:rsidRDefault="00F9132B" w:rsidP="00F9132B">
      <w:pPr>
        <w:spacing w:before="120" w:after="0"/>
        <w:ind w:firstLine="709"/>
        <w:rPr>
          <w:b/>
          <w:color w:val="000000"/>
          <w:sz w:val="18"/>
          <w:szCs w:val="18"/>
        </w:rPr>
      </w:pPr>
      <w:r>
        <w:rPr>
          <w:b/>
          <w:bCs/>
          <w:u w:val="single"/>
        </w:rPr>
        <w:t>Оплата</w:t>
      </w:r>
      <w:r>
        <w:rPr>
          <w:b/>
          <w:u w:val="single"/>
        </w:rPr>
        <w:t xml:space="preserve"> работ соисполнителей и сторонних организаций</w:t>
      </w:r>
      <w:r>
        <w:rPr>
          <w:b/>
        </w:rPr>
        <w:t xml:space="preserve"> - работы и услуги производственного характера, выполняемые контрагентами</w:t>
      </w:r>
      <w:r>
        <w:t>:</w:t>
      </w:r>
    </w:p>
    <w:p w:rsidR="00F9132B" w:rsidRDefault="00F9132B" w:rsidP="00F9132B">
      <w:pPr>
        <w:spacing w:after="0"/>
        <w:ind w:firstLine="708"/>
        <w:rPr>
          <w:color w:val="000000"/>
          <w:sz w:val="18"/>
          <w:szCs w:val="18"/>
        </w:rPr>
      </w:pPr>
      <w:r>
        <w:rPr>
          <w:bCs/>
        </w:rPr>
        <w:t>Включаются</w:t>
      </w:r>
      <w:r>
        <w:t>:</w:t>
      </w:r>
    </w:p>
    <w:p w:rsidR="00F9132B" w:rsidRDefault="00F9132B" w:rsidP="00F9132B">
      <w:pPr>
        <w:numPr>
          <w:ilvl w:val="0"/>
          <w:numId w:val="26"/>
        </w:numPr>
        <w:spacing w:after="0"/>
        <w:rPr>
          <w:color w:val="000000"/>
          <w:sz w:val="18"/>
          <w:szCs w:val="18"/>
        </w:rPr>
      </w:pPr>
      <w:r>
        <w:rPr>
          <w:bCs/>
        </w:rPr>
        <w:t>Расходы</w:t>
      </w:r>
      <w:r>
        <w:t xml:space="preserve"> на работы, выполняемые контрагентами по договорам с Грантополучателем на выполнение НИОКР, предусмотренные календарным планом работ (</w:t>
      </w:r>
      <w:r>
        <w:rPr>
          <w:b/>
        </w:rPr>
        <w:t>работы соисполнителей</w:t>
      </w:r>
      <w:r>
        <w:t xml:space="preserve">). Учитываются расходы, производимые на основании договоров, по которым Грантополучатель выступает в качестве заказчика НИОКР. </w:t>
      </w:r>
    </w:p>
    <w:p w:rsidR="00F9132B" w:rsidRDefault="00F9132B" w:rsidP="00F9132B">
      <w:pPr>
        <w:numPr>
          <w:ilvl w:val="0"/>
          <w:numId w:val="26"/>
        </w:numPr>
        <w:spacing w:after="0"/>
        <w:rPr>
          <w:color w:val="000000"/>
          <w:sz w:val="18"/>
          <w:szCs w:val="18"/>
        </w:rPr>
      </w:pPr>
      <w:r>
        <w:rPr>
          <w:bCs/>
        </w:rPr>
        <w:t>Соисполнители</w:t>
      </w:r>
      <w:r>
        <w:t xml:space="preserve">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F9132B" w:rsidRDefault="00F9132B" w:rsidP="00F9132B">
      <w:pPr>
        <w:numPr>
          <w:ilvl w:val="0"/>
          <w:numId w:val="26"/>
        </w:numPr>
        <w:spacing w:after="0"/>
        <w:rPr>
          <w:color w:val="000000"/>
          <w:sz w:val="18"/>
          <w:szCs w:val="18"/>
        </w:rPr>
      </w:pPr>
      <w:r>
        <w:rPr>
          <w:bCs/>
        </w:rPr>
        <w:t>Расходы</w:t>
      </w:r>
      <w:r>
        <w:t xml:space="preserve">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Pr>
          <w:b/>
        </w:rPr>
        <w:t xml:space="preserve"> </w:t>
      </w:r>
      <w:r>
        <w:t>(</w:t>
      </w:r>
      <w:r>
        <w:rPr>
          <w:b/>
        </w:rPr>
        <w:t>работы сторонних организаций)</w:t>
      </w:r>
      <w:r>
        <w:t>, предусмотренные календарным планом работ.</w:t>
      </w:r>
    </w:p>
    <w:p w:rsidR="00F9132B" w:rsidRDefault="00F9132B" w:rsidP="00F9132B">
      <w:pPr>
        <w:spacing w:after="0"/>
        <w:ind w:firstLine="708"/>
        <w:rPr>
          <w:strike/>
          <w:color w:val="000000"/>
          <w:sz w:val="18"/>
          <w:szCs w:val="18"/>
        </w:rPr>
      </w:pPr>
      <w:r>
        <w:t xml:space="preserve">Предметом договора может быть только выполнение работ предусмотренных календарным планом НИОКР и его приложением. </w:t>
      </w:r>
    </w:p>
    <w:p w:rsidR="00F9132B" w:rsidRDefault="00F9132B" w:rsidP="00F9132B">
      <w:pPr>
        <w:spacing w:after="0"/>
        <w:ind w:firstLine="708"/>
        <w:rPr>
          <w:color w:val="000000"/>
          <w:sz w:val="18"/>
          <w:szCs w:val="18"/>
        </w:rPr>
      </w:pPr>
    </w:p>
    <w:p w:rsidR="00F9132B" w:rsidRDefault="00F9132B" w:rsidP="00F9132B">
      <w:pPr>
        <w:spacing w:after="0"/>
        <w:ind w:firstLine="708"/>
        <w:rPr>
          <w:color w:val="000000"/>
          <w:sz w:val="18"/>
          <w:szCs w:val="18"/>
        </w:rPr>
      </w:pPr>
      <w:r>
        <w:rPr>
          <w:b/>
          <w:i/>
        </w:rPr>
        <w:t>Запрещено</w:t>
      </w:r>
      <w:r>
        <w:t xml:space="preserve"> полное выполнение работ этапа календарного плана контрагентами.</w:t>
      </w:r>
    </w:p>
    <w:p w:rsidR="00F9132B" w:rsidRDefault="00F9132B" w:rsidP="00F9132B">
      <w:pPr>
        <w:spacing w:after="0"/>
        <w:ind w:firstLine="708"/>
        <w:rPr>
          <w:color w:val="000000"/>
          <w:sz w:val="18"/>
          <w:szCs w:val="18"/>
        </w:rPr>
      </w:pPr>
      <w:r>
        <w:rPr>
          <w:b/>
          <w:i/>
        </w:rPr>
        <w:t>Не включаются</w:t>
      </w:r>
      <w:r>
        <w:rPr>
          <w:i/>
        </w:rPr>
        <w:t xml:space="preserve"> расходы на</w:t>
      </w:r>
      <w:r>
        <w:t>:</w:t>
      </w:r>
    </w:p>
    <w:p w:rsidR="00F9132B" w:rsidRDefault="00F9132B" w:rsidP="00F9132B">
      <w:pPr>
        <w:numPr>
          <w:ilvl w:val="0"/>
          <w:numId w:val="27"/>
        </w:numPr>
        <w:spacing w:after="0"/>
        <w:rPr>
          <w:bCs/>
        </w:rPr>
      </w:pPr>
      <w:r>
        <w:rPr>
          <w:bCs/>
        </w:rPr>
        <w:t>обучение сотрудников;</w:t>
      </w:r>
    </w:p>
    <w:p w:rsidR="00F9132B" w:rsidRDefault="00F9132B" w:rsidP="00F9132B">
      <w:pPr>
        <w:numPr>
          <w:ilvl w:val="0"/>
          <w:numId w:val="27"/>
        </w:numPr>
        <w:spacing w:after="0"/>
        <w:rPr>
          <w:bCs/>
        </w:rPr>
      </w:pPr>
      <w:r>
        <w:rPr>
          <w:bCs/>
        </w:rPr>
        <w:t>юридические, консультационные, консалтинговые, маркетинговые услуги.</w:t>
      </w:r>
    </w:p>
    <w:p w:rsidR="00F9132B" w:rsidRDefault="00F9132B" w:rsidP="00F9132B">
      <w:pPr>
        <w:spacing w:before="120" w:after="0"/>
        <w:ind w:firstLine="709"/>
        <w:rPr>
          <w:b/>
          <w:u w:val="single"/>
        </w:rPr>
      </w:pPr>
      <w:r>
        <w:rPr>
          <w:b/>
          <w:u w:val="single"/>
        </w:rPr>
        <w:t>Работы и услуги, выполняемые технологическим центром и/или с использованием инфраструктуры технологического центра.</w:t>
      </w:r>
    </w:p>
    <w:p w:rsidR="00F9132B" w:rsidRDefault="00F9132B" w:rsidP="00F9132B">
      <w:pPr>
        <w:spacing w:after="0"/>
        <w:ind w:firstLine="708"/>
      </w:pPr>
      <w:r>
        <w:t xml:space="preserve">Предметом договора может быть только выполнение работ предусмотренных календарным планом НИОКР и его приложением. </w:t>
      </w:r>
    </w:p>
    <w:p w:rsidR="00F9132B" w:rsidRDefault="00F9132B" w:rsidP="00F9132B">
      <w:pPr>
        <w:spacing w:after="0"/>
        <w:ind w:firstLine="708"/>
        <w:rPr>
          <w:color w:val="000000"/>
          <w:sz w:val="18"/>
          <w:szCs w:val="18"/>
        </w:rPr>
      </w:pPr>
      <w:r>
        <w:rPr>
          <w:b/>
          <w:i/>
        </w:rPr>
        <w:t>Запрещено</w:t>
      </w:r>
      <w:r>
        <w:t xml:space="preserve"> полное выполнение работ этапа календарного плана контрагентами.</w:t>
      </w:r>
    </w:p>
    <w:p w:rsidR="00F9132B" w:rsidRDefault="00F9132B" w:rsidP="00F9132B">
      <w:pPr>
        <w:spacing w:before="120" w:after="0"/>
        <w:ind w:firstLine="709"/>
        <w:rPr>
          <w:color w:val="000000"/>
          <w:sz w:val="18"/>
          <w:szCs w:val="18"/>
        </w:rPr>
      </w:pPr>
      <w:r>
        <w:rPr>
          <w:b/>
          <w:u w:val="single"/>
        </w:rPr>
        <w:t>Прочие общехозяйственные расходы</w:t>
      </w:r>
      <w:r>
        <w:t>:</w:t>
      </w:r>
    </w:p>
    <w:p w:rsidR="00F9132B" w:rsidRDefault="00F9132B" w:rsidP="00F9132B">
      <w:pPr>
        <w:spacing w:after="0"/>
        <w:ind w:firstLine="708"/>
        <w:rPr>
          <w:color w:val="000000"/>
          <w:sz w:val="18"/>
          <w:szCs w:val="18"/>
        </w:rPr>
      </w:pPr>
      <w:r>
        <w:t>Могут включаться следующие расходы, если они непосредственно связаны с выполнением НИОКР по соглашению:</w:t>
      </w:r>
    </w:p>
    <w:p w:rsidR="00F9132B" w:rsidRDefault="00F9132B" w:rsidP="00F9132B">
      <w:pPr>
        <w:numPr>
          <w:ilvl w:val="0"/>
          <w:numId w:val="27"/>
        </w:numPr>
        <w:spacing w:after="0"/>
        <w:rPr>
          <w:color w:val="000000"/>
          <w:sz w:val="18"/>
          <w:szCs w:val="18"/>
        </w:rPr>
      </w:pPr>
      <w:r>
        <w:rPr>
          <w:bCs/>
        </w:rPr>
        <w:t>командировки</w:t>
      </w:r>
      <w:r>
        <w:t>;</w:t>
      </w:r>
    </w:p>
    <w:p w:rsidR="00F9132B" w:rsidRDefault="00F9132B" w:rsidP="00F9132B">
      <w:pPr>
        <w:numPr>
          <w:ilvl w:val="0"/>
          <w:numId w:val="27"/>
        </w:numPr>
        <w:spacing w:after="0"/>
        <w:rPr>
          <w:bCs/>
        </w:rPr>
      </w:pPr>
      <w:r>
        <w:t>аре</w:t>
      </w:r>
      <w:r>
        <w:rPr>
          <w:bCs/>
        </w:rPr>
        <w:t>нда оборудования;</w:t>
      </w:r>
    </w:p>
    <w:p w:rsidR="00F9132B" w:rsidRDefault="00F9132B" w:rsidP="00F9132B">
      <w:pPr>
        <w:numPr>
          <w:ilvl w:val="0"/>
          <w:numId w:val="27"/>
        </w:numPr>
        <w:spacing w:after="0"/>
        <w:rPr>
          <w:bCs/>
        </w:rPr>
      </w:pPr>
      <w:r>
        <w:rPr>
          <w:bCs/>
        </w:rPr>
        <w:t>аренда помещения и коммунальные услуги;</w:t>
      </w:r>
    </w:p>
    <w:p w:rsidR="00F9132B" w:rsidRDefault="00F9132B" w:rsidP="00F9132B">
      <w:pPr>
        <w:numPr>
          <w:ilvl w:val="0"/>
          <w:numId w:val="27"/>
        </w:numPr>
        <w:spacing w:after="0"/>
        <w:rPr>
          <w:bCs/>
        </w:rPr>
      </w:pPr>
      <w:r>
        <w:rPr>
          <w:bCs/>
        </w:rPr>
        <w:t>бухгалтерское обслуживание;</w:t>
      </w:r>
    </w:p>
    <w:p w:rsidR="00F9132B" w:rsidRDefault="00F9132B" w:rsidP="00F9132B">
      <w:pPr>
        <w:numPr>
          <w:ilvl w:val="0"/>
          <w:numId w:val="27"/>
        </w:numPr>
        <w:spacing w:after="0"/>
        <w:rPr>
          <w:bCs/>
        </w:rPr>
      </w:pPr>
      <w:r>
        <w:rPr>
          <w:bCs/>
        </w:rPr>
        <w:t>приобретение канцелярских товаров;</w:t>
      </w:r>
    </w:p>
    <w:p w:rsidR="00F9132B" w:rsidRDefault="00F9132B" w:rsidP="00F9132B">
      <w:pPr>
        <w:numPr>
          <w:ilvl w:val="0"/>
          <w:numId w:val="27"/>
        </w:numPr>
        <w:spacing w:after="0"/>
        <w:rPr>
          <w:bCs/>
        </w:rPr>
      </w:pPr>
      <w:r>
        <w:rPr>
          <w:bCs/>
        </w:rPr>
        <w:t xml:space="preserve">оплата услуг связи (кроме сотовой связи); </w:t>
      </w:r>
    </w:p>
    <w:p w:rsidR="00F9132B" w:rsidRDefault="00F9132B" w:rsidP="00F9132B">
      <w:pPr>
        <w:numPr>
          <w:ilvl w:val="0"/>
          <w:numId w:val="27"/>
        </w:numPr>
        <w:spacing w:after="0"/>
        <w:rPr>
          <w:bCs/>
        </w:rPr>
      </w:pPr>
      <w:r>
        <w:rPr>
          <w:bCs/>
        </w:rPr>
        <w:t xml:space="preserve"> услуги банков по обслуживанию банковского счета;</w:t>
      </w:r>
    </w:p>
    <w:p w:rsidR="00F9132B" w:rsidRDefault="00F9132B" w:rsidP="00F9132B">
      <w:pPr>
        <w:numPr>
          <w:ilvl w:val="0"/>
          <w:numId w:val="27"/>
        </w:numPr>
        <w:spacing w:after="0"/>
        <w:rPr>
          <w:color w:val="000000"/>
          <w:sz w:val="18"/>
          <w:szCs w:val="18"/>
        </w:rPr>
      </w:pPr>
      <w:r>
        <w:rPr>
          <w:bCs/>
        </w:rPr>
        <w:t>транспор</w:t>
      </w:r>
      <w:r>
        <w:t>тные услуги по доставке сырья, материалов, комплектующих.</w:t>
      </w:r>
    </w:p>
    <w:p w:rsidR="00F9132B" w:rsidRDefault="00F9132B" w:rsidP="00F9132B">
      <w:pPr>
        <w:spacing w:before="120" w:after="0"/>
        <w:ind w:firstLine="709"/>
        <w:rPr>
          <w:color w:val="000000"/>
          <w:sz w:val="18"/>
          <w:szCs w:val="18"/>
        </w:rPr>
      </w:pPr>
      <w:r>
        <w:rPr>
          <w:b/>
          <w:bCs/>
          <w:u w:val="single"/>
        </w:rPr>
        <w:t>Расходы на командировки</w:t>
      </w:r>
      <w:r>
        <w:rPr>
          <w:b/>
          <w:bCs/>
        </w:rPr>
        <w:t xml:space="preserve"> </w:t>
      </w:r>
      <w:r>
        <w:t xml:space="preserve">включают расходы на командировки в  пределах Российской Федерации только для целей выполнения НИОКР в соответствие с работами КП. </w:t>
      </w:r>
    </w:p>
    <w:p w:rsidR="00F9132B" w:rsidRDefault="00F9132B" w:rsidP="00F9132B">
      <w:pPr>
        <w:numPr>
          <w:ilvl w:val="0"/>
          <w:numId w:val="27"/>
        </w:numPr>
        <w:spacing w:after="0"/>
        <w:rPr>
          <w:color w:val="000000"/>
          <w:sz w:val="18"/>
          <w:szCs w:val="18"/>
        </w:rPr>
      </w:pPr>
      <w:r>
        <w:rPr>
          <w:bCs/>
        </w:rPr>
        <w:t>Нормы</w:t>
      </w:r>
      <w:r>
        <w:t xml:space="preserve">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F9132B" w:rsidRDefault="00F9132B" w:rsidP="00F9132B">
      <w:pPr>
        <w:numPr>
          <w:ilvl w:val="0"/>
          <w:numId w:val="27"/>
        </w:numPr>
        <w:spacing w:after="0"/>
        <w:rPr>
          <w:color w:val="000000"/>
          <w:sz w:val="18"/>
          <w:szCs w:val="18"/>
        </w:rPr>
      </w:pPr>
      <w:r>
        <w:rPr>
          <w:bCs/>
        </w:rPr>
        <w:t>Оплата</w:t>
      </w:r>
      <w:r>
        <w:t xml:space="preserve"> суточных (за каждый день нахождения в командировке) – 100 рублей.</w:t>
      </w:r>
    </w:p>
    <w:p w:rsidR="00F9132B" w:rsidRDefault="00F9132B" w:rsidP="00F9132B">
      <w:pPr>
        <w:spacing w:after="0"/>
        <w:ind w:firstLine="708"/>
        <w:rPr>
          <w:strike/>
          <w:color w:val="000000"/>
          <w:sz w:val="18"/>
          <w:szCs w:val="18"/>
        </w:rPr>
      </w:pPr>
      <w:r>
        <w:rPr>
          <w:b/>
        </w:rPr>
        <w:t>Не включаются</w:t>
      </w:r>
      <w:r>
        <w:t xml:space="preserve"> командировочные расходы:</w:t>
      </w:r>
    </w:p>
    <w:p w:rsidR="00F9132B" w:rsidRDefault="00F9132B" w:rsidP="00F9132B">
      <w:pPr>
        <w:numPr>
          <w:ilvl w:val="0"/>
          <w:numId w:val="27"/>
        </w:numPr>
        <w:spacing w:after="0"/>
        <w:rPr>
          <w:bCs/>
        </w:rPr>
      </w:pPr>
      <w:r>
        <w:rPr>
          <w:bCs/>
        </w:rPr>
        <w:lastRenderedPageBreak/>
        <w:t xml:space="preserve"> на выставки, конференции, семинары, </w:t>
      </w:r>
    </w:p>
    <w:p w:rsidR="00F9132B" w:rsidRDefault="00F9132B" w:rsidP="00F9132B">
      <w:pPr>
        <w:numPr>
          <w:ilvl w:val="0"/>
          <w:numId w:val="27"/>
        </w:numPr>
        <w:spacing w:after="0"/>
        <w:rPr>
          <w:bCs/>
        </w:rPr>
      </w:pPr>
      <w:r>
        <w:rPr>
          <w:bCs/>
        </w:rPr>
        <w:t xml:space="preserve">на поиск инвестора, </w:t>
      </w:r>
    </w:p>
    <w:p w:rsidR="00F9132B" w:rsidRDefault="00F9132B" w:rsidP="00F9132B">
      <w:pPr>
        <w:numPr>
          <w:ilvl w:val="0"/>
          <w:numId w:val="27"/>
        </w:numPr>
        <w:spacing w:after="0"/>
        <w:rPr>
          <w:color w:val="000000"/>
          <w:sz w:val="18"/>
          <w:szCs w:val="18"/>
        </w:rPr>
      </w:pPr>
      <w:r>
        <w:rPr>
          <w:bCs/>
        </w:rPr>
        <w:t>на продвижение</w:t>
      </w:r>
      <w:r>
        <w:t xml:space="preserve"> и реализацию продукции.</w:t>
      </w:r>
    </w:p>
    <w:p w:rsidR="00F9132B" w:rsidRDefault="00F9132B" w:rsidP="00F9132B">
      <w:pPr>
        <w:spacing w:before="120" w:after="0"/>
        <w:ind w:firstLine="709"/>
        <w:rPr>
          <w:color w:val="000000"/>
          <w:sz w:val="18"/>
          <w:szCs w:val="18"/>
        </w:rPr>
      </w:pPr>
      <w:r>
        <w:rPr>
          <w:b/>
          <w:bCs/>
          <w:u w:val="single"/>
        </w:rPr>
        <w:t>Расходы</w:t>
      </w:r>
      <w:r>
        <w:rPr>
          <w:b/>
          <w:u w:val="single"/>
        </w:rPr>
        <w:t xml:space="preserve"> на аренду оборудования</w:t>
      </w:r>
      <w:r>
        <w:t xml:space="preserve"> включают расходы на аренду оборудования, необходимого для выполнения НИОКР.</w:t>
      </w:r>
    </w:p>
    <w:p w:rsidR="00F9132B" w:rsidRDefault="00F9132B" w:rsidP="00F9132B">
      <w:pPr>
        <w:spacing w:before="120" w:after="0"/>
        <w:ind w:firstLine="709"/>
        <w:rPr>
          <w:color w:val="000000"/>
          <w:sz w:val="18"/>
          <w:szCs w:val="18"/>
        </w:rPr>
      </w:pPr>
      <w:r>
        <w:rPr>
          <w:b/>
          <w:u w:val="single"/>
        </w:rPr>
        <w:t>Расходы на аренду помещения и коммунальные услуги</w:t>
      </w:r>
      <w:r>
        <w:t xml:space="preserve">  включают расходы </w:t>
      </w:r>
      <w:r>
        <w:rPr>
          <w:bCs/>
        </w:rPr>
        <w:t xml:space="preserve">на аренду </w:t>
      </w:r>
      <w:r>
        <w:rPr>
          <w:b/>
          <w:bCs/>
        </w:rPr>
        <w:t xml:space="preserve">нежилого </w:t>
      </w:r>
      <w:r>
        <w:t>помещения, необходимого для выполнения НИОКР.</w:t>
      </w:r>
    </w:p>
    <w:p w:rsidR="00F9132B" w:rsidRDefault="00F9132B" w:rsidP="00F9132B">
      <w:pPr>
        <w:spacing w:before="120" w:after="0"/>
        <w:ind w:firstLine="709"/>
        <w:rPr>
          <w:color w:val="000000"/>
          <w:sz w:val="18"/>
          <w:szCs w:val="18"/>
        </w:rPr>
      </w:pPr>
      <w:r>
        <w:rPr>
          <w:b/>
          <w:u w:val="single"/>
        </w:rPr>
        <w:t>Расходы на бухгалтерское обслуживание</w:t>
      </w:r>
      <w:r>
        <w:t xml:space="preserve"> - включают расходы по договорам с юридическими лицами или ИП на ведение бухгалтерского учета, в случае отсутствия на предприятии бухгалтера.</w:t>
      </w:r>
    </w:p>
    <w:p w:rsidR="00F9132B" w:rsidRDefault="00F9132B" w:rsidP="00F9132B">
      <w:pPr>
        <w:spacing w:after="0"/>
        <w:ind w:left="360" w:firstLine="348"/>
        <w:rPr>
          <w:color w:val="000000"/>
          <w:sz w:val="18"/>
          <w:szCs w:val="18"/>
        </w:rPr>
      </w:pPr>
      <w:r>
        <w:rPr>
          <w:b/>
          <w:i/>
        </w:rPr>
        <w:t xml:space="preserve">Не учитываются расходы </w:t>
      </w:r>
      <w:r>
        <w:t>на приобретение и установку бухгалтерских программ.</w:t>
      </w:r>
    </w:p>
    <w:p w:rsidR="00F9132B" w:rsidRDefault="00F9132B" w:rsidP="00F9132B">
      <w:pPr>
        <w:spacing w:before="120" w:after="0" w:line="232" w:lineRule="auto"/>
        <w:ind w:firstLine="709"/>
        <w:rPr>
          <w:color w:val="000000"/>
          <w:sz w:val="18"/>
          <w:szCs w:val="18"/>
        </w:rPr>
      </w:pPr>
      <w:r>
        <w:rPr>
          <w:b/>
          <w:u w:val="single"/>
        </w:rPr>
        <w:t>Расходы на приобретение канцелярских товаров</w:t>
      </w:r>
      <w:r>
        <w:rPr>
          <w:b/>
        </w:rPr>
        <w:t xml:space="preserve"> </w:t>
      </w:r>
      <w:r>
        <w:t>включают расходы на приобретение канцелярских товаров, необходимых для выполнения НИОКР.</w:t>
      </w:r>
    </w:p>
    <w:p w:rsidR="00F9132B" w:rsidRDefault="00F9132B" w:rsidP="00F9132B">
      <w:pPr>
        <w:spacing w:before="120" w:after="0" w:line="232" w:lineRule="auto"/>
        <w:ind w:firstLine="709"/>
        <w:rPr>
          <w:color w:val="000000"/>
          <w:sz w:val="18"/>
          <w:szCs w:val="18"/>
        </w:rPr>
      </w:pPr>
      <w:r>
        <w:rPr>
          <w:b/>
          <w:i/>
        </w:rPr>
        <w:t>Не учитываются расходы</w:t>
      </w:r>
      <w:r>
        <w:t>, относящиеся к деятельности организации, например, на визитницы, печати, хозяйственные товары и др.</w:t>
      </w:r>
    </w:p>
    <w:p w:rsidR="00F9132B" w:rsidRDefault="00F9132B" w:rsidP="00F9132B">
      <w:pPr>
        <w:spacing w:before="120" w:after="0" w:line="232" w:lineRule="auto"/>
        <w:ind w:firstLine="709"/>
        <w:rPr>
          <w:color w:val="000000"/>
          <w:sz w:val="18"/>
          <w:szCs w:val="18"/>
        </w:rPr>
      </w:pPr>
      <w:r>
        <w:rPr>
          <w:b/>
          <w:u w:val="single"/>
        </w:rPr>
        <w:t>Расходы на оплату услуг связи</w:t>
      </w:r>
      <w:r>
        <w:rPr>
          <w:b/>
        </w:rPr>
        <w:t xml:space="preserve"> (кроме сотовой связи)</w:t>
      </w:r>
      <w:r>
        <w:t xml:space="preserve"> включают расходы на:</w:t>
      </w:r>
    </w:p>
    <w:p w:rsidR="00F9132B" w:rsidRDefault="00F9132B" w:rsidP="00F9132B">
      <w:pPr>
        <w:numPr>
          <w:ilvl w:val="0"/>
          <w:numId w:val="27"/>
        </w:numPr>
        <w:spacing w:after="0" w:line="232" w:lineRule="auto"/>
        <w:rPr>
          <w:bCs/>
        </w:rPr>
      </w:pPr>
      <w:r>
        <w:t xml:space="preserve">почтовые </w:t>
      </w:r>
      <w:r>
        <w:rPr>
          <w:bCs/>
        </w:rPr>
        <w:t>услуги,</w:t>
      </w:r>
    </w:p>
    <w:p w:rsidR="00F9132B" w:rsidRDefault="00F9132B" w:rsidP="00F9132B">
      <w:pPr>
        <w:numPr>
          <w:ilvl w:val="0"/>
          <w:numId w:val="27"/>
        </w:numPr>
        <w:spacing w:after="0" w:line="232" w:lineRule="auto"/>
        <w:rPr>
          <w:bCs/>
        </w:rPr>
      </w:pPr>
      <w:r>
        <w:rPr>
          <w:bCs/>
        </w:rPr>
        <w:t>курьерские услуги,</w:t>
      </w:r>
    </w:p>
    <w:p w:rsidR="00F9132B" w:rsidRDefault="00F9132B" w:rsidP="00F9132B">
      <w:pPr>
        <w:numPr>
          <w:ilvl w:val="0"/>
          <w:numId w:val="27"/>
        </w:numPr>
        <w:spacing w:after="0" w:line="232" w:lineRule="auto"/>
        <w:rPr>
          <w:bCs/>
        </w:rPr>
      </w:pPr>
      <w:r>
        <w:rPr>
          <w:bCs/>
        </w:rPr>
        <w:t>интернет,</w:t>
      </w:r>
    </w:p>
    <w:p w:rsidR="00F9132B" w:rsidRDefault="00F9132B" w:rsidP="00F9132B">
      <w:pPr>
        <w:numPr>
          <w:ilvl w:val="0"/>
          <w:numId w:val="27"/>
        </w:numPr>
        <w:spacing w:after="0" w:line="232" w:lineRule="auto"/>
        <w:rPr>
          <w:color w:val="000000"/>
          <w:sz w:val="18"/>
          <w:szCs w:val="18"/>
        </w:rPr>
      </w:pPr>
      <w:r>
        <w:rPr>
          <w:bCs/>
        </w:rPr>
        <w:t>стационарный</w:t>
      </w:r>
      <w:r>
        <w:t xml:space="preserve"> телефон.</w:t>
      </w:r>
    </w:p>
    <w:p w:rsidR="00F9132B" w:rsidRDefault="00F9132B" w:rsidP="00F9132B">
      <w:pPr>
        <w:spacing w:before="120" w:after="0" w:line="232" w:lineRule="auto"/>
        <w:ind w:firstLine="709"/>
        <w:rPr>
          <w:i/>
          <w:color w:val="000000"/>
          <w:sz w:val="18"/>
          <w:szCs w:val="18"/>
        </w:rPr>
      </w:pPr>
      <w:r>
        <w:rPr>
          <w:b/>
          <w:i/>
        </w:rPr>
        <w:t>Не учитываются расходы</w:t>
      </w:r>
      <w:r>
        <w:rPr>
          <w:i/>
        </w:rPr>
        <w:t xml:space="preserve"> </w:t>
      </w:r>
      <w:r>
        <w:t>на услуги сотовой связи, услуги по отправке документов в ФИПС, ЦИТИС для регистрации интеллектуальной собственности.</w:t>
      </w:r>
    </w:p>
    <w:p w:rsidR="00F9132B" w:rsidRDefault="00F9132B" w:rsidP="00F9132B">
      <w:pPr>
        <w:spacing w:before="120" w:after="0" w:line="232" w:lineRule="auto"/>
        <w:ind w:firstLine="709"/>
        <w:rPr>
          <w:color w:val="000000"/>
          <w:sz w:val="18"/>
          <w:szCs w:val="18"/>
        </w:rPr>
      </w:pPr>
      <w:r>
        <w:rPr>
          <w:b/>
          <w:u w:val="single"/>
        </w:rPr>
        <w:t xml:space="preserve">Расходы на </w:t>
      </w:r>
      <w:r>
        <w:rPr>
          <w:b/>
          <w:bCs/>
          <w:u w:val="single"/>
        </w:rPr>
        <w:t>оплату</w:t>
      </w:r>
      <w:r>
        <w:rPr>
          <w:b/>
          <w:u w:val="single"/>
        </w:rPr>
        <w:t xml:space="preserve"> услуг банков по обслуживанию банковского счета</w:t>
      </w:r>
      <w:r>
        <w:t xml:space="preserve"> включают расходы на рассчетно-кассовое обслуживание (ведение счета, комиссии за перечисление денежных средств).</w:t>
      </w:r>
    </w:p>
    <w:p w:rsidR="00F9132B" w:rsidRDefault="00F9132B" w:rsidP="00F9132B">
      <w:pPr>
        <w:spacing w:after="0" w:line="232" w:lineRule="auto"/>
        <w:ind w:left="720"/>
        <w:rPr>
          <w:b/>
          <w:i/>
          <w:color w:val="000000"/>
          <w:sz w:val="18"/>
          <w:szCs w:val="18"/>
        </w:rPr>
      </w:pPr>
      <w:r>
        <w:rPr>
          <w:b/>
          <w:i/>
        </w:rPr>
        <w:t>Не учитываются расходы на:</w:t>
      </w:r>
    </w:p>
    <w:p w:rsidR="00F9132B" w:rsidRDefault="00F9132B" w:rsidP="00F9132B">
      <w:pPr>
        <w:numPr>
          <w:ilvl w:val="0"/>
          <w:numId w:val="27"/>
        </w:numPr>
        <w:spacing w:after="0" w:line="232" w:lineRule="auto"/>
        <w:rPr>
          <w:bCs/>
        </w:rPr>
      </w:pPr>
      <w:r>
        <w:t xml:space="preserve">услуги </w:t>
      </w:r>
      <w:r>
        <w:rPr>
          <w:bCs/>
        </w:rPr>
        <w:t>банков по изготовлению и обслуживанию банковских карт;</w:t>
      </w:r>
    </w:p>
    <w:p w:rsidR="00F9132B" w:rsidRDefault="00F9132B" w:rsidP="00F9132B">
      <w:pPr>
        <w:numPr>
          <w:ilvl w:val="0"/>
          <w:numId w:val="27"/>
        </w:numPr>
        <w:spacing w:after="0" w:line="232" w:lineRule="auto"/>
        <w:rPr>
          <w:bCs/>
        </w:rPr>
      </w:pPr>
      <w:r>
        <w:rPr>
          <w:bCs/>
        </w:rPr>
        <w:t xml:space="preserve">комиссия за оформление чековых книжек, карточек с образцами подписей; </w:t>
      </w:r>
    </w:p>
    <w:p w:rsidR="00F9132B" w:rsidRDefault="00F9132B" w:rsidP="00F9132B">
      <w:pPr>
        <w:numPr>
          <w:ilvl w:val="0"/>
          <w:numId w:val="27"/>
        </w:numPr>
        <w:spacing w:after="0" w:line="232" w:lineRule="auto"/>
        <w:rPr>
          <w:bCs/>
        </w:rPr>
      </w:pPr>
      <w:r>
        <w:rPr>
          <w:bCs/>
        </w:rPr>
        <w:t xml:space="preserve">электронные ключи; </w:t>
      </w:r>
    </w:p>
    <w:p w:rsidR="00F9132B" w:rsidRDefault="00F9132B" w:rsidP="00F9132B">
      <w:pPr>
        <w:numPr>
          <w:ilvl w:val="0"/>
          <w:numId w:val="27"/>
        </w:numPr>
        <w:spacing w:after="0" w:line="232" w:lineRule="auto"/>
        <w:rPr>
          <w:color w:val="000000"/>
          <w:sz w:val="18"/>
          <w:szCs w:val="18"/>
        </w:rPr>
      </w:pPr>
      <w:r>
        <w:rPr>
          <w:bCs/>
        </w:rPr>
        <w:t>комиссия за открытие</w:t>
      </w:r>
      <w:r>
        <w:t xml:space="preserve"> счета.</w:t>
      </w:r>
    </w:p>
    <w:p w:rsidR="00F9132B" w:rsidRDefault="00F9132B" w:rsidP="00F9132B">
      <w:pPr>
        <w:spacing w:before="120" w:after="0" w:line="232" w:lineRule="auto"/>
        <w:ind w:firstLine="709"/>
        <w:rPr>
          <w:color w:val="000000"/>
          <w:sz w:val="18"/>
          <w:szCs w:val="18"/>
        </w:rPr>
      </w:pPr>
      <w:r>
        <w:rPr>
          <w:b/>
          <w:u w:val="single"/>
        </w:rPr>
        <w:t>Расходы на транспортные услуги по доставке сырья и материалов</w:t>
      </w:r>
      <w:r>
        <w:rPr>
          <w:b/>
        </w:rPr>
        <w:t xml:space="preserve">, </w:t>
      </w:r>
      <w:r>
        <w:rPr>
          <w:b/>
          <w:u w:val="single"/>
        </w:rPr>
        <w:t>комплектующих</w:t>
      </w:r>
      <w:r>
        <w:rPr>
          <w:u w:val="single"/>
        </w:rPr>
        <w:t xml:space="preserve"> </w:t>
      </w:r>
      <w:r>
        <w:t>включают расходы по доставке,  если они не вошли в стоимость сырья и материалов, комплектующих.</w:t>
      </w:r>
    </w:p>
    <w:p w:rsidR="00F9132B" w:rsidRDefault="00F9132B" w:rsidP="00F9132B">
      <w:pPr>
        <w:spacing w:before="120" w:after="0" w:line="232" w:lineRule="auto"/>
        <w:ind w:firstLine="709"/>
        <w:rPr>
          <w:color w:val="000000"/>
          <w:sz w:val="18"/>
          <w:szCs w:val="18"/>
        </w:rPr>
      </w:pPr>
      <w:r>
        <w:rPr>
          <w:b/>
          <w:i/>
        </w:rPr>
        <w:t>Не учитываются расходы</w:t>
      </w:r>
      <w:r>
        <w:rPr>
          <w:i/>
        </w:rPr>
        <w:t xml:space="preserve"> </w:t>
      </w:r>
      <w:r>
        <w:t>по доставке сырья и материалов, комплектующих, которые не включены в финансовый отчет.</w:t>
      </w:r>
    </w:p>
    <w:p w:rsidR="00F9132B" w:rsidRDefault="00F9132B" w:rsidP="00F9132B">
      <w:pPr>
        <w:spacing w:before="120" w:after="0" w:line="232" w:lineRule="auto"/>
        <w:ind w:firstLine="709"/>
        <w:rPr>
          <w:color w:val="000000"/>
          <w:sz w:val="18"/>
          <w:szCs w:val="18"/>
        </w:rPr>
      </w:pPr>
      <w:r>
        <w:rPr>
          <w:b/>
        </w:rPr>
        <w:t>В расходы за средства гранта не включаются</w:t>
      </w:r>
      <w:r>
        <w:t>:</w:t>
      </w:r>
    </w:p>
    <w:p w:rsidR="00F9132B" w:rsidRDefault="00F9132B" w:rsidP="00F9132B">
      <w:pPr>
        <w:numPr>
          <w:ilvl w:val="0"/>
          <w:numId w:val="27"/>
        </w:numPr>
        <w:spacing w:after="0" w:line="232" w:lineRule="auto"/>
        <w:rPr>
          <w:bCs/>
        </w:rPr>
      </w:pPr>
      <w:r>
        <w:rPr>
          <w:bCs/>
        </w:rPr>
        <w:t>штрафы и пени;</w:t>
      </w:r>
    </w:p>
    <w:p w:rsidR="00F9132B" w:rsidRDefault="00F9132B" w:rsidP="00F9132B">
      <w:pPr>
        <w:numPr>
          <w:ilvl w:val="0"/>
          <w:numId w:val="27"/>
        </w:numPr>
        <w:spacing w:after="0" w:line="232" w:lineRule="auto"/>
        <w:rPr>
          <w:bCs/>
        </w:rPr>
      </w:pPr>
      <w:r>
        <w:rPr>
          <w:bCs/>
        </w:rPr>
        <w:t>приобретение и установка бухгалтерских программ;</w:t>
      </w:r>
    </w:p>
    <w:p w:rsidR="00F9132B" w:rsidRDefault="00F9132B" w:rsidP="00F9132B">
      <w:pPr>
        <w:numPr>
          <w:ilvl w:val="0"/>
          <w:numId w:val="27"/>
        </w:numPr>
        <w:spacing w:after="0" w:line="232" w:lineRule="auto"/>
        <w:rPr>
          <w:bCs/>
        </w:rPr>
      </w:pPr>
      <w:r>
        <w:rPr>
          <w:bCs/>
        </w:rPr>
        <w:t>услуги сотовой связи;</w:t>
      </w:r>
    </w:p>
    <w:p w:rsidR="00F9132B" w:rsidRDefault="00F9132B" w:rsidP="00F9132B">
      <w:pPr>
        <w:numPr>
          <w:ilvl w:val="0"/>
          <w:numId w:val="27"/>
        </w:numPr>
        <w:spacing w:after="0" w:line="232" w:lineRule="auto"/>
        <w:rPr>
          <w:bCs/>
        </w:rPr>
      </w:pPr>
      <w:r>
        <w:rPr>
          <w:bCs/>
        </w:rPr>
        <w:t>услуги банков по изготовлению и обслуживанию банковских карт;</w:t>
      </w:r>
    </w:p>
    <w:p w:rsidR="00F9132B" w:rsidRDefault="00F9132B" w:rsidP="00F9132B">
      <w:pPr>
        <w:numPr>
          <w:ilvl w:val="0"/>
          <w:numId w:val="27"/>
        </w:numPr>
        <w:spacing w:after="0" w:line="232" w:lineRule="auto"/>
        <w:rPr>
          <w:bCs/>
        </w:rPr>
      </w:pPr>
      <w:r>
        <w:rPr>
          <w:bCs/>
        </w:rPr>
        <w:t>комиссия за оформление чековых книжек, карточек с образцами подписей; электронные ключи; комиссия за открытие счета;</w:t>
      </w:r>
    </w:p>
    <w:p w:rsidR="00F9132B" w:rsidRDefault="00F9132B" w:rsidP="00F9132B">
      <w:pPr>
        <w:numPr>
          <w:ilvl w:val="0"/>
          <w:numId w:val="27"/>
        </w:numPr>
        <w:spacing w:after="0" w:line="232" w:lineRule="auto"/>
        <w:rPr>
          <w:bCs/>
        </w:rPr>
      </w:pPr>
      <w:r>
        <w:rPr>
          <w:bCs/>
        </w:rPr>
        <w:t>обучение сотрудников;</w:t>
      </w:r>
    </w:p>
    <w:p w:rsidR="00F9132B" w:rsidRDefault="00F9132B" w:rsidP="00F9132B">
      <w:pPr>
        <w:numPr>
          <w:ilvl w:val="0"/>
          <w:numId w:val="27"/>
        </w:numPr>
        <w:spacing w:after="0" w:line="232" w:lineRule="auto"/>
        <w:rPr>
          <w:bCs/>
        </w:rPr>
      </w:pPr>
      <w:r>
        <w:rPr>
          <w:bCs/>
        </w:rPr>
        <w:t>юридические, консультационные, консалтинговые, маркетинговые услуги;</w:t>
      </w:r>
    </w:p>
    <w:p w:rsidR="00F9132B" w:rsidRDefault="00F9132B" w:rsidP="00F9132B">
      <w:pPr>
        <w:numPr>
          <w:ilvl w:val="0"/>
          <w:numId w:val="27"/>
        </w:numPr>
        <w:spacing w:after="0" w:line="232" w:lineRule="auto"/>
        <w:rPr>
          <w:bCs/>
        </w:rPr>
      </w:pPr>
      <w:r>
        <w:rPr>
          <w:bCs/>
        </w:rPr>
        <w:t>регистрация фирмы;</w:t>
      </w:r>
    </w:p>
    <w:p w:rsidR="00F9132B" w:rsidRDefault="00F9132B" w:rsidP="00F9132B">
      <w:pPr>
        <w:numPr>
          <w:ilvl w:val="0"/>
          <w:numId w:val="27"/>
        </w:numPr>
        <w:spacing w:after="0" w:line="232" w:lineRule="auto"/>
        <w:rPr>
          <w:bCs/>
        </w:rPr>
      </w:pPr>
      <w:r>
        <w:rPr>
          <w:bCs/>
        </w:rPr>
        <w:t>аренда жилого помещения;</w:t>
      </w:r>
    </w:p>
    <w:p w:rsidR="00F9132B" w:rsidRDefault="00F9132B" w:rsidP="00F9132B">
      <w:pPr>
        <w:numPr>
          <w:ilvl w:val="0"/>
          <w:numId w:val="27"/>
        </w:numPr>
        <w:spacing w:after="0" w:line="232" w:lineRule="auto"/>
        <w:rPr>
          <w:bCs/>
        </w:rPr>
      </w:pPr>
      <w:r>
        <w:rPr>
          <w:bCs/>
        </w:rPr>
        <w:t xml:space="preserve">приобретение приборов, оборудования, </w:t>
      </w:r>
    </w:p>
    <w:p w:rsidR="00F9132B" w:rsidRDefault="00F9132B" w:rsidP="00F9132B">
      <w:pPr>
        <w:numPr>
          <w:ilvl w:val="0"/>
          <w:numId w:val="27"/>
        </w:numPr>
        <w:spacing w:after="0" w:line="232" w:lineRule="auto"/>
        <w:rPr>
          <w:bCs/>
        </w:rPr>
      </w:pPr>
      <w:r>
        <w:rPr>
          <w:bCs/>
        </w:rPr>
        <w:t>специальные мероприятия для инвесторов, исследования рынка, поиск спонсоров;</w:t>
      </w:r>
    </w:p>
    <w:p w:rsidR="00F9132B" w:rsidRDefault="00F9132B" w:rsidP="00F9132B">
      <w:pPr>
        <w:numPr>
          <w:ilvl w:val="0"/>
          <w:numId w:val="27"/>
        </w:numPr>
        <w:spacing w:after="0" w:line="232" w:lineRule="auto"/>
        <w:rPr>
          <w:bCs/>
        </w:rPr>
      </w:pPr>
      <w:r>
        <w:rPr>
          <w:bCs/>
        </w:rPr>
        <w:t>выставки, конференции, семинары,</w:t>
      </w:r>
    </w:p>
    <w:p w:rsidR="00F9132B" w:rsidRDefault="00F9132B" w:rsidP="00F9132B">
      <w:pPr>
        <w:numPr>
          <w:ilvl w:val="0"/>
          <w:numId w:val="27"/>
        </w:numPr>
        <w:spacing w:after="0" w:line="232" w:lineRule="auto"/>
        <w:rPr>
          <w:bCs/>
        </w:rPr>
      </w:pPr>
      <w:r>
        <w:rPr>
          <w:bCs/>
        </w:rPr>
        <w:lastRenderedPageBreak/>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F9132B" w:rsidRDefault="00F9132B" w:rsidP="00F9132B">
      <w:pPr>
        <w:numPr>
          <w:ilvl w:val="0"/>
          <w:numId w:val="27"/>
        </w:numPr>
        <w:spacing w:after="0" w:line="232" w:lineRule="auto"/>
        <w:rPr>
          <w:bCs/>
        </w:rPr>
      </w:pPr>
      <w:r>
        <w:rPr>
          <w:bCs/>
        </w:rPr>
        <w:t>расходы по обеспечению правовой охраны результатов научно-технической деятельности.</w:t>
      </w:r>
    </w:p>
    <w:p w:rsidR="00F9132B" w:rsidRDefault="00F9132B" w:rsidP="00F9132B">
      <w:pPr>
        <w:numPr>
          <w:ilvl w:val="0"/>
          <w:numId w:val="27"/>
        </w:numPr>
        <w:spacing w:after="0" w:line="232" w:lineRule="auto"/>
        <w:rPr>
          <w:bCs/>
        </w:rPr>
      </w:pPr>
      <w:r>
        <w:rPr>
          <w:bCs/>
        </w:rPr>
        <w:t>расходы  на получение сертификата электронной подписи,</w:t>
      </w:r>
    </w:p>
    <w:p w:rsidR="00F9132B" w:rsidRDefault="00F9132B" w:rsidP="00F9132B">
      <w:pPr>
        <w:numPr>
          <w:ilvl w:val="0"/>
          <w:numId w:val="27"/>
        </w:numPr>
        <w:spacing w:after="0" w:line="232" w:lineRule="auto"/>
        <w:rPr>
          <w:bCs/>
        </w:rPr>
      </w:pPr>
      <w:r>
        <w:rPr>
          <w:bCs/>
        </w:rPr>
        <w:t>расходы на приобретение и установление программного обеспечения для использования электронной подписи.</w:t>
      </w:r>
    </w:p>
    <w:p w:rsidR="00F9132B" w:rsidRDefault="00F9132B" w:rsidP="00F9132B">
      <w:pPr>
        <w:spacing w:before="60" w:after="0" w:line="232" w:lineRule="auto"/>
        <w:ind w:firstLine="709"/>
        <w:rPr>
          <w:iCs/>
          <w:color w:val="000000"/>
          <w:sz w:val="18"/>
          <w:szCs w:val="18"/>
        </w:rPr>
      </w:pPr>
      <w:r>
        <w:t xml:space="preserve">При заключении договоров с контрагентами Грантополучателям (МИП) необходимо уделять внимание </w:t>
      </w:r>
      <w:r>
        <w:rPr>
          <w:b/>
        </w:rPr>
        <w:t>вопросам проявления должной осмотрительности и осторожности</w:t>
      </w:r>
      <w:r>
        <w:t xml:space="preserve"> при выборе контрагентов.</w:t>
      </w:r>
      <w:r>
        <w:rPr>
          <w:iCs/>
        </w:rPr>
        <w:t xml:space="preserve"> </w:t>
      </w:r>
      <w:r>
        <w:t>На этапе выбора поставщиков необходимо проверять их юридический статус и деловую репутацию, проявляя тем самым должную осмотрительность (Письмо ФНС России от 16 марта 2015 г. № ЕД-4-2/4124).</w:t>
      </w:r>
    </w:p>
    <w:p w:rsidR="00F9132B" w:rsidRDefault="00F9132B" w:rsidP="00F9132B">
      <w:pPr>
        <w:spacing w:after="0"/>
        <w:ind w:firstLine="708"/>
        <w:rPr>
          <w:color w:val="000000"/>
          <w:sz w:val="18"/>
          <w:szCs w:val="18"/>
        </w:rPr>
      </w:pPr>
      <w:r>
        <w:rPr>
          <w:iCs/>
        </w:rPr>
        <w:t xml:space="preserve">Проверять контрагентов нужно в первую очередь для того, чтобы обезопасить МИП от </w:t>
      </w:r>
      <w:r>
        <w:t>«фирм-однодневок»</w:t>
      </w:r>
      <w:r>
        <w:rPr>
          <w:iCs/>
        </w:rPr>
        <w:t xml:space="preserve">, убедиться в благонадежности партнера. </w:t>
      </w:r>
      <w:r>
        <w:t>Под «фирмой-однодневкой»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 (Письмо ФНС России от 11.02.2010 N 3-7-07/84).</w:t>
      </w:r>
    </w:p>
    <w:p w:rsidR="00F9132B" w:rsidRDefault="00F9132B" w:rsidP="00F9132B">
      <w:pPr>
        <w:spacing w:after="0"/>
        <w:ind w:firstLine="708"/>
        <w:rPr>
          <w:color w:val="000000"/>
          <w:sz w:val="18"/>
          <w:szCs w:val="18"/>
        </w:rPr>
      </w:pPr>
      <w:r>
        <w:t>Три основных признака «фирмы - однодневки»: «массовый» руководитель, «массовый» учредитель, «массовый» заявитель (Постановление ФАС Московского округа от 17 декабря 2009 г. № КА-А40/14190-09).</w:t>
      </w:r>
    </w:p>
    <w:p w:rsidR="00F9132B" w:rsidRDefault="00F9132B" w:rsidP="00F9132B">
      <w:pPr>
        <w:spacing w:after="0"/>
        <w:ind w:firstLine="708"/>
        <w:rPr>
          <w:color w:val="000000"/>
          <w:sz w:val="18"/>
          <w:szCs w:val="18"/>
        </w:rPr>
      </w:pPr>
      <w:r>
        <w:t>Налоговым кодексом Российской Федерации не определен конкретный перечень документов и действий, который необходимо запрашивать у контрагентов с целью подтверждения должной осмотрительности.</w:t>
      </w:r>
    </w:p>
    <w:p w:rsidR="00F9132B" w:rsidRDefault="00F9132B" w:rsidP="00F9132B">
      <w:pPr>
        <w:spacing w:after="0"/>
        <w:ind w:firstLine="708"/>
        <w:rPr>
          <w:color w:val="000000"/>
          <w:sz w:val="18"/>
          <w:szCs w:val="18"/>
        </w:rPr>
      </w:pPr>
      <w:r>
        <w:t xml:space="preserve">Для целей самостоятельной оценки рисков МИП по результатам своей финансово-хозяйственной деятельности, в т.ч. оценки рисков при выборе контрагентов, могут учитываться утвержденные приказом ФНС России от 30.05.2007 N ММ-3-06/333 Общедоступные критерии самостоятельной оценки рисков. </w:t>
      </w:r>
    </w:p>
    <w:p w:rsidR="00F9132B" w:rsidRDefault="00F9132B" w:rsidP="00F9132B">
      <w:pPr>
        <w:spacing w:after="0"/>
        <w:ind w:firstLine="708"/>
        <w:rPr>
          <w:color w:val="000000"/>
          <w:sz w:val="18"/>
          <w:szCs w:val="18"/>
        </w:rPr>
      </w:pPr>
      <w:r>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F9132B" w:rsidRDefault="00F9132B" w:rsidP="00F9132B">
      <w:pPr>
        <w:spacing w:after="0"/>
        <w:ind w:firstLine="708"/>
        <w:rPr>
          <w:color w:val="000000"/>
          <w:sz w:val="18"/>
          <w:szCs w:val="18"/>
        </w:rPr>
      </w:pPr>
      <w:r>
        <w:t>На сайте ФНС России также размещаются сведения об адресах, указанных при государственной регистрации в качестве места нахождения несколькими юридическими лицами (адреса "массовой регистрации", характерные для "фирм-однодневок"), и наименования юридических лиц, в состав исполнительных органов которых входят дисквалифицированные лица.</w:t>
      </w:r>
    </w:p>
    <w:p w:rsidR="00F9132B" w:rsidRDefault="00F9132B" w:rsidP="00F9132B">
      <w:pPr>
        <w:spacing w:after="0"/>
        <w:ind w:firstLine="708"/>
        <w:rPr>
          <w:color w:val="000000"/>
          <w:sz w:val="18"/>
          <w:szCs w:val="18"/>
        </w:rPr>
      </w:pPr>
      <w:r>
        <w:t>При оценке рисков, которые могут быть связаны с характером взаимоотношений с некоторыми контрагентами рекомендуется исследовать следующие признаки:</w:t>
      </w:r>
    </w:p>
    <w:p w:rsidR="00F9132B" w:rsidRDefault="00F9132B" w:rsidP="00F9132B">
      <w:pPr>
        <w:numPr>
          <w:ilvl w:val="0"/>
          <w:numId w:val="27"/>
        </w:numPr>
        <w:spacing w:after="0"/>
        <w:rPr>
          <w:bCs/>
        </w:rPr>
      </w:pPr>
      <w:r>
        <w:rPr>
          <w:bCs/>
        </w:rPr>
        <w:t>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F9132B" w:rsidRDefault="00F9132B" w:rsidP="00F9132B">
      <w:pPr>
        <w:numPr>
          <w:ilvl w:val="0"/>
          <w:numId w:val="27"/>
        </w:numPr>
        <w:spacing w:after="0"/>
        <w:rPr>
          <w:bCs/>
        </w:rPr>
      </w:pPr>
      <w:r>
        <w:rPr>
          <w:bCs/>
        </w:rPr>
        <w:t>отсутствие документального подтверждения полномочий руководителя компании-контрагента, копий документа, удостоверяющего его личность;</w:t>
      </w:r>
    </w:p>
    <w:p w:rsidR="00F9132B" w:rsidRDefault="00F9132B" w:rsidP="00F9132B">
      <w:pPr>
        <w:numPr>
          <w:ilvl w:val="0"/>
          <w:numId w:val="27"/>
        </w:numPr>
        <w:spacing w:after="0"/>
        <w:rPr>
          <w:bCs/>
        </w:rPr>
      </w:pPr>
      <w:r>
        <w:rPr>
          <w:bCs/>
        </w:rPr>
        <w:t>отсутствие документального подтверждения полномочий представителя контрагента, копий документа, удостоверяющего его личность;</w:t>
      </w:r>
    </w:p>
    <w:p w:rsidR="00F9132B" w:rsidRDefault="00F9132B" w:rsidP="00F9132B">
      <w:pPr>
        <w:numPr>
          <w:ilvl w:val="0"/>
          <w:numId w:val="27"/>
        </w:numPr>
        <w:spacing w:after="0"/>
        <w:rPr>
          <w:bCs/>
        </w:rPr>
      </w:pPr>
      <w:r>
        <w:rPr>
          <w:bCs/>
        </w:rPr>
        <w:t>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F9132B" w:rsidRDefault="00F9132B" w:rsidP="00F9132B">
      <w:pPr>
        <w:numPr>
          <w:ilvl w:val="0"/>
          <w:numId w:val="27"/>
        </w:numPr>
        <w:spacing w:after="0"/>
        <w:rPr>
          <w:bCs/>
        </w:rPr>
      </w:pPr>
      <w:r>
        <w:rPr>
          <w:bCs/>
        </w:rPr>
        <w:t xml:space="preserve">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При этом негативность данного признака усугубляется наличием доступной информации (например, в СМИ, наружная реклама, </w:t>
      </w:r>
      <w:r>
        <w:rPr>
          <w:bCs/>
        </w:rPr>
        <w:lastRenderedPageBreak/>
        <w:t>Интернет-сайты и т.д.) о других участниках рынка (в том числе производителях) идентичных (аналогичных) товаров (работ, услуг), в том числе предлагающих свои товары (работы, услуги) по более низким ценам;</w:t>
      </w:r>
    </w:p>
    <w:p w:rsidR="00F9132B" w:rsidRDefault="00F9132B" w:rsidP="00F9132B">
      <w:pPr>
        <w:numPr>
          <w:ilvl w:val="0"/>
          <w:numId w:val="27"/>
        </w:numPr>
        <w:spacing w:after="0"/>
        <w:rPr>
          <w:bCs/>
        </w:rPr>
      </w:pPr>
      <w:r>
        <w:rPr>
          <w:bCs/>
        </w:rPr>
        <w:t>отсутствие информации о государственной регистрации контрагента в ЕГРЮЛ (общий доступ, официальный сайт ФНС России www.nalog.ru).</w:t>
      </w:r>
    </w:p>
    <w:p w:rsidR="00F9132B" w:rsidRDefault="00F9132B" w:rsidP="00F9132B">
      <w:pPr>
        <w:spacing w:after="0"/>
        <w:ind w:firstLine="708"/>
        <w:rPr>
          <w:color w:val="000000"/>
          <w:sz w:val="18"/>
          <w:szCs w:val="18"/>
        </w:rPr>
      </w:pPr>
      <w:r>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F9132B" w:rsidRDefault="00F9132B" w:rsidP="00F9132B">
      <w:pPr>
        <w:spacing w:after="0"/>
        <w:ind w:firstLine="708"/>
        <w:rPr>
          <w:color w:val="000000"/>
          <w:sz w:val="18"/>
          <w:szCs w:val="18"/>
        </w:rPr>
      </w:pPr>
      <w:r>
        <w:t>Дополнительно повышают такие риски одновременное присутствие следующих обстоятельств:</w:t>
      </w:r>
    </w:p>
    <w:p w:rsidR="00F9132B" w:rsidRDefault="00F9132B" w:rsidP="00F9132B">
      <w:pPr>
        <w:numPr>
          <w:ilvl w:val="0"/>
          <w:numId w:val="27"/>
        </w:numPr>
        <w:spacing w:after="0"/>
        <w:rPr>
          <w:color w:val="000000"/>
          <w:sz w:val="18"/>
          <w:szCs w:val="18"/>
        </w:rPr>
      </w:pPr>
      <w:r>
        <w:rPr>
          <w:bCs/>
        </w:rPr>
        <w:t>выступление</w:t>
      </w:r>
      <w:r>
        <w:t xml:space="preserve"> контрагента, имеющего признаки «фирмы-однодневки», в роли посредника;</w:t>
      </w:r>
    </w:p>
    <w:p w:rsidR="00F9132B" w:rsidRDefault="00F9132B" w:rsidP="00F9132B">
      <w:pPr>
        <w:numPr>
          <w:ilvl w:val="0"/>
          <w:numId w:val="27"/>
        </w:numPr>
        <w:spacing w:after="0"/>
        <w:rPr>
          <w:color w:val="000000"/>
          <w:sz w:val="18"/>
          <w:szCs w:val="18"/>
        </w:rPr>
      </w:pPr>
      <w:r>
        <w:t>наличие в договорах условий, отличающихся от существующих правил (обычаев) делового оборота (</w:t>
      </w:r>
      <w:r>
        <w:rPr>
          <w:bCs/>
        </w:rPr>
        <w:t>например</w:t>
      </w:r>
      <w:r>
        <w:t>,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F9132B" w:rsidRDefault="00F9132B" w:rsidP="00F9132B">
      <w:pPr>
        <w:numPr>
          <w:ilvl w:val="0"/>
          <w:numId w:val="27"/>
        </w:numPr>
        <w:spacing w:after="0"/>
        <w:rPr>
          <w:bCs/>
        </w:rPr>
      </w:pPr>
      <w:r>
        <w:rPr>
          <w:bCs/>
        </w:rPr>
        <w:t>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F9132B" w:rsidRDefault="00F9132B" w:rsidP="00F9132B">
      <w:pPr>
        <w:numPr>
          <w:ilvl w:val="0"/>
          <w:numId w:val="27"/>
        </w:numPr>
        <w:spacing w:after="0"/>
        <w:rPr>
          <w:bCs/>
        </w:rPr>
      </w:pPr>
      <w:r>
        <w:rPr>
          <w:bCs/>
        </w:rPr>
        <w:t>приобретение через посредников товаров, производство и заготовление которых традиционно осуществляется физическими лицами, не являющимися предпринимателями (сельхозпродукция, вторичное сырье (включая металлолом), продукция промысла и т.п.);</w:t>
      </w:r>
    </w:p>
    <w:p w:rsidR="00F9132B" w:rsidRDefault="00F9132B" w:rsidP="00F9132B">
      <w:pPr>
        <w:numPr>
          <w:ilvl w:val="0"/>
          <w:numId w:val="27"/>
        </w:numPr>
        <w:spacing w:after="0"/>
        <w:rPr>
          <w:bCs/>
        </w:rPr>
      </w:pPr>
      <w:r>
        <w:rPr>
          <w:bCs/>
        </w:rPr>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F9132B" w:rsidRDefault="00F9132B" w:rsidP="00F9132B">
      <w:pPr>
        <w:numPr>
          <w:ilvl w:val="0"/>
          <w:numId w:val="27"/>
        </w:numPr>
        <w:spacing w:after="0"/>
        <w:rPr>
          <w:bCs/>
        </w:rPr>
      </w:pPr>
      <w:r>
        <w:rPr>
          <w:bCs/>
        </w:rPr>
        <w:t>- выпуск, покупка (продажа) контрагентами векселей, ликвидность которых не очевидна или не исследована, а также выдача (получение)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F9132B" w:rsidRDefault="00F9132B" w:rsidP="00F9132B">
      <w:pPr>
        <w:numPr>
          <w:ilvl w:val="0"/>
          <w:numId w:val="27"/>
        </w:numPr>
        <w:spacing w:after="0"/>
        <w:rPr>
          <w:color w:val="000000"/>
          <w:sz w:val="18"/>
          <w:szCs w:val="18"/>
        </w:rPr>
      </w:pPr>
      <w:r>
        <w:rPr>
          <w:bCs/>
        </w:rPr>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w:t>
      </w:r>
      <w:r>
        <w:t xml:space="preserve"> от ее осуществления и т.п.</w:t>
      </w:r>
    </w:p>
    <w:p w:rsidR="00F9132B" w:rsidRDefault="00F9132B" w:rsidP="00F9132B">
      <w:pPr>
        <w:spacing w:after="0"/>
        <w:ind w:firstLine="708"/>
        <w:rPr>
          <w:color w:val="000000"/>
          <w:spacing w:val="-4"/>
          <w:sz w:val="18"/>
          <w:szCs w:val="18"/>
        </w:rPr>
      </w:pPr>
      <w:r>
        <w:rPr>
          <w:spacing w:val="-4"/>
        </w:rPr>
        <w:t>Для подтверждения должной осмотрительности при выборе контрагента по сделке необходимо запросить у него надлежащим образом заверенные копии следующих документов:</w:t>
      </w:r>
    </w:p>
    <w:p w:rsidR="00F9132B" w:rsidRDefault="00F9132B" w:rsidP="00F9132B">
      <w:pPr>
        <w:numPr>
          <w:ilvl w:val="0"/>
          <w:numId w:val="27"/>
        </w:numPr>
        <w:spacing w:after="0"/>
        <w:rPr>
          <w:bCs/>
        </w:rPr>
      </w:pPr>
      <w:r>
        <w:rPr>
          <w:bCs/>
        </w:rPr>
        <w:t>свидетельства о внесении записи в Единый государственный реестр юридических лиц;</w:t>
      </w:r>
    </w:p>
    <w:p w:rsidR="00F9132B" w:rsidRDefault="00F9132B" w:rsidP="00F9132B">
      <w:pPr>
        <w:numPr>
          <w:ilvl w:val="0"/>
          <w:numId w:val="27"/>
        </w:numPr>
        <w:spacing w:after="0"/>
        <w:rPr>
          <w:bCs/>
        </w:rPr>
      </w:pPr>
      <w:r>
        <w:rPr>
          <w:bCs/>
        </w:rPr>
        <w:t>свидетельства о постановке на учет в налоговом органе юридического лица;</w:t>
      </w:r>
    </w:p>
    <w:p w:rsidR="00F9132B" w:rsidRDefault="00F9132B" w:rsidP="00F9132B">
      <w:pPr>
        <w:numPr>
          <w:ilvl w:val="0"/>
          <w:numId w:val="27"/>
        </w:numPr>
        <w:spacing w:after="0"/>
        <w:rPr>
          <w:bCs/>
        </w:rPr>
      </w:pPr>
      <w:r>
        <w:rPr>
          <w:bCs/>
        </w:rPr>
        <w:t>свидетельства о государственной регистрации юридического лица;</w:t>
      </w:r>
    </w:p>
    <w:p w:rsidR="00F9132B" w:rsidRDefault="00F9132B" w:rsidP="00F9132B">
      <w:pPr>
        <w:numPr>
          <w:ilvl w:val="0"/>
          <w:numId w:val="27"/>
        </w:numPr>
        <w:spacing w:after="0"/>
        <w:rPr>
          <w:bCs/>
        </w:rPr>
      </w:pPr>
      <w:r>
        <w:rPr>
          <w:bCs/>
        </w:rPr>
        <w:t>выписки из Единого государственного реестра юридических лиц;</w:t>
      </w:r>
    </w:p>
    <w:p w:rsidR="00F9132B" w:rsidRDefault="00F9132B" w:rsidP="00F9132B">
      <w:pPr>
        <w:numPr>
          <w:ilvl w:val="0"/>
          <w:numId w:val="27"/>
        </w:numPr>
        <w:spacing w:after="0"/>
        <w:rPr>
          <w:bCs/>
        </w:rPr>
      </w:pPr>
      <w:r>
        <w:rPr>
          <w:bCs/>
        </w:rPr>
        <w:t>устава;</w:t>
      </w:r>
    </w:p>
    <w:p w:rsidR="00F9132B" w:rsidRDefault="00F9132B" w:rsidP="00F9132B">
      <w:pPr>
        <w:numPr>
          <w:ilvl w:val="0"/>
          <w:numId w:val="27"/>
        </w:numPr>
        <w:spacing w:after="0"/>
        <w:rPr>
          <w:bCs/>
        </w:rPr>
      </w:pPr>
      <w:r>
        <w:rPr>
          <w:bCs/>
        </w:rPr>
        <w:t>бухгалтерского баланса;</w:t>
      </w:r>
    </w:p>
    <w:p w:rsidR="00F9132B" w:rsidRDefault="00F9132B" w:rsidP="00F9132B">
      <w:pPr>
        <w:numPr>
          <w:ilvl w:val="0"/>
          <w:numId w:val="27"/>
        </w:numPr>
        <w:spacing w:after="0"/>
        <w:rPr>
          <w:bCs/>
        </w:rPr>
      </w:pPr>
      <w:r>
        <w:rPr>
          <w:bCs/>
        </w:rPr>
        <w:t>протокола собрания участников (акционеров) о назначении на должность генерального директора;</w:t>
      </w:r>
    </w:p>
    <w:p w:rsidR="00F9132B" w:rsidRDefault="00F9132B" w:rsidP="00F9132B">
      <w:pPr>
        <w:numPr>
          <w:ilvl w:val="0"/>
          <w:numId w:val="27"/>
        </w:numPr>
        <w:spacing w:after="0"/>
        <w:rPr>
          <w:bCs/>
        </w:rPr>
      </w:pPr>
      <w:r>
        <w:rPr>
          <w:bCs/>
        </w:rPr>
        <w:lastRenderedPageBreak/>
        <w:t>приказа о вступлении в должность генерального директора;</w:t>
      </w:r>
    </w:p>
    <w:p w:rsidR="00F9132B" w:rsidRDefault="00F9132B" w:rsidP="00F9132B">
      <w:pPr>
        <w:numPr>
          <w:ilvl w:val="0"/>
          <w:numId w:val="27"/>
        </w:numPr>
        <w:spacing w:after="0"/>
        <w:rPr>
          <w:bCs/>
        </w:rPr>
      </w:pPr>
      <w:r>
        <w:rPr>
          <w:bCs/>
        </w:rPr>
        <w:t>карточки с образцами подписей и оттиска печати;</w:t>
      </w:r>
    </w:p>
    <w:p w:rsidR="00F9132B" w:rsidRDefault="00F9132B" w:rsidP="00F9132B">
      <w:pPr>
        <w:numPr>
          <w:ilvl w:val="0"/>
          <w:numId w:val="27"/>
        </w:numPr>
        <w:spacing w:after="0"/>
        <w:rPr>
          <w:bCs/>
        </w:rPr>
      </w:pPr>
      <w:r>
        <w:rPr>
          <w:bCs/>
        </w:rPr>
        <w:t>паспорта руководителя контрагента и лиц, имеющих право подписывать первичные документы;</w:t>
      </w:r>
    </w:p>
    <w:p w:rsidR="00F9132B" w:rsidRDefault="00F9132B" w:rsidP="00F9132B">
      <w:pPr>
        <w:numPr>
          <w:ilvl w:val="0"/>
          <w:numId w:val="27"/>
        </w:numPr>
        <w:spacing w:after="0"/>
        <w:rPr>
          <w:bCs/>
        </w:rPr>
      </w:pPr>
      <w:r>
        <w:rPr>
          <w:bCs/>
        </w:rPr>
        <w:t>налоговых деклараций с отметкой налоговой инспекции о получении;</w:t>
      </w:r>
    </w:p>
    <w:p w:rsidR="00F9132B" w:rsidRDefault="00F9132B" w:rsidP="00F9132B">
      <w:pPr>
        <w:numPr>
          <w:ilvl w:val="0"/>
          <w:numId w:val="27"/>
        </w:numPr>
        <w:spacing w:after="0"/>
        <w:rPr>
          <w:bCs/>
        </w:rPr>
      </w:pPr>
      <w:r>
        <w:rPr>
          <w:bCs/>
        </w:rPr>
        <w:t>договоров аренды помещения, в котором осуществляет свою деятельность контрагент;</w:t>
      </w:r>
    </w:p>
    <w:p w:rsidR="00F9132B" w:rsidRDefault="00F9132B" w:rsidP="00F9132B">
      <w:pPr>
        <w:numPr>
          <w:ilvl w:val="0"/>
          <w:numId w:val="27"/>
        </w:numPr>
        <w:spacing w:after="0"/>
        <w:rPr>
          <w:bCs/>
        </w:rPr>
      </w:pPr>
      <w:r>
        <w:rPr>
          <w:bCs/>
        </w:rPr>
        <w:t>документов, подтверждающих наличие основных средств, транспортных средств, персонала;</w:t>
      </w:r>
    </w:p>
    <w:p w:rsidR="00F9132B" w:rsidRDefault="00F9132B" w:rsidP="00F9132B">
      <w:pPr>
        <w:numPr>
          <w:ilvl w:val="0"/>
          <w:numId w:val="27"/>
        </w:numPr>
        <w:spacing w:after="0"/>
        <w:rPr>
          <w:color w:val="000000"/>
          <w:sz w:val="18"/>
          <w:szCs w:val="18"/>
        </w:rPr>
      </w:pPr>
      <w:r>
        <w:rPr>
          <w:bCs/>
        </w:rPr>
        <w:t>сертификата дилера, дилерского</w:t>
      </w:r>
      <w:r>
        <w:t xml:space="preserve"> договора, лицензии.</w:t>
      </w:r>
    </w:p>
    <w:p w:rsidR="00F9132B" w:rsidRDefault="00F9132B" w:rsidP="00F9132B">
      <w:pPr>
        <w:spacing w:after="0"/>
        <w:ind w:firstLine="708"/>
        <w:rPr>
          <w:color w:val="000000"/>
          <w:sz w:val="18"/>
          <w:szCs w:val="18"/>
        </w:rPr>
      </w:pPr>
      <w:r>
        <w:t>Меры, включающие в себя получение налогоплательщиком от контрагента указанных документов, свидетельствуют о его осмотрительности и осторожности при выборе контрагента (Письмо Минфина России от 21.07.2010 N 03-03-06/1/477).</w:t>
      </w:r>
    </w:p>
    <w:p w:rsidR="00F9132B" w:rsidRDefault="00F9132B" w:rsidP="00F9132B">
      <w:pPr>
        <w:spacing w:after="0"/>
        <w:ind w:firstLine="708"/>
        <w:rPr>
          <w:color w:val="000000"/>
          <w:sz w:val="18"/>
          <w:szCs w:val="18"/>
        </w:rPr>
      </w:pPr>
      <w:r>
        <w:t>Кроме того, у контрагента запрашиваются оригиналы следующих документов:</w:t>
      </w:r>
    </w:p>
    <w:p w:rsidR="00F9132B" w:rsidRDefault="00F9132B" w:rsidP="00F9132B">
      <w:pPr>
        <w:numPr>
          <w:ilvl w:val="0"/>
          <w:numId w:val="27"/>
        </w:numPr>
        <w:spacing w:after="0"/>
        <w:rPr>
          <w:color w:val="000000"/>
          <w:sz w:val="18"/>
          <w:szCs w:val="18"/>
        </w:rPr>
      </w:pPr>
      <w:r>
        <w:rPr>
          <w:bCs/>
        </w:rPr>
        <w:t>доверенностей</w:t>
      </w:r>
      <w:r>
        <w:t xml:space="preserve"> на лиц, имеющих право подписывать от имени контрагента договоры, счета-фактуры и другие документы;</w:t>
      </w:r>
    </w:p>
    <w:p w:rsidR="00F9132B" w:rsidRDefault="00F9132B" w:rsidP="00F9132B">
      <w:pPr>
        <w:numPr>
          <w:ilvl w:val="0"/>
          <w:numId w:val="27"/>
        </w:numPr>
        <w:spacing w:after="0"/>
        <w:rPr>
          <w:color w:val="000000"/>
          <w:sz w:val="18"/>
          <w:szCs w:val="18"/>
        </w:rPr>
      </w:pPr>
      <w:r>
        <w:t>справки налоговой инспекции о состоянии расчетов с бюджетом, об отсутствии задолженности по налогам.</w:t>
      </w:r>
    </w:p>
    <w:p w:rsidR="00F9132B" w:rsidRDefault="00F9132B" w:rsidP="00F9132B">
      <w:pPr>
        <w:spacing w:after="0"/>
        <w:ind w:firstLine="708"/>
        <w:rPr>
          <w:color w:val="000000"/>
          <w:sz w:val="18"/>
          <w:szCs w:val="18"/>
        </w:rPr>
      </w:pPr>
      <w:r>
        <w:t>Минфин и ФНС считают, что мерами, свидетельствующими о должной осмотрительности и осторожности при выборе контрагента, являются (Письма Минфина России от 10.04.2009 N 03-02-07/1-177, от 06.07.2009 N 03-02-07/1-340, от 31.12.2008 N 03-02-07/2-231; ФНС России от 11.02.2010 N 3-7-07/84):</w:t>
      </w:r>
    </w:p>
    <w:p w:rsidR="00F9132B" w:rsidRDefault="00F9132B" w:rsidP="00F9132B">
      <w:pPr>
        <w:numPr>
          <w:ilvl w:val="0"/>
          <w:numId w:val="27"/>
        </w:numPr>
        <w:spacing w:after="0"/>
        <w:rPr>
          <w:bCs/>
        </w:rPr>
      </w:pPr>
      <w:r>
        <w:t xml:space="preserve">получение </w:t>
      </w:r>
      <w:r>
        <w:rPr>
          <w:bCs/>
        </w:rPr>
        <w:t>копии свидетельства о постановке контрагента на учет в налоговом органе;</w:t>
      </w:r>
    </w:p>
    <w:p w:rsidR="00F9132B" w:rsidRDefault="00F9132B" w:rsidP="00F9132B">
      <w:pPr>
        <w:numPr>
          <w:ilvl w:val="0"/>
          <w:numId w:val="27"/>
        </w:numPr>
        <w:spacing w:after="0"/>
        <w:rPr>
          <w:bCs/>
        </w:rPr>
      </w:pPr>
      <w:r>
        <w:rPr>
          <w:bCs/>
        </w:rPr>
        <w:t>проверка факта занесения сведений о контрагенте в ЕГРЮЛ;</w:t>
      </w:r>
    </w:p>
    <w:p w:rsidR="00F9132B" w:rsidRDefault="00F9132B" w:rsidP="00F9132B">
      <w:pPr>
        <w:numPr>
          <w:ilvl w:val="0"/>
          <w:numId w:val="27"/>
        </w:numPr>
        <w:spacing w:after="0"/>
        <w:rPr>
          <w:bCs/>
        </w:rPr>
      </w:pPr>
      <w:r>
        <w:rPr>
          <w:bCs/>
        </w:rPr>
        <w:t>получение доверенности или иного документа, уполномочивающего то или иное лицо подписывать документы от имени контрагента;</w:t>
      </w:r>
    </w:p>
    <w:p w:rsidR="00F9132B" w:rsidRDefault="00F9132B" w:rsidP="00F9132B">
      <w:r>
        <w:rPr>
          <w:bCs/>
        </w:rPr>
        <w:t xml:space="preserve">использование официальных источников информации, характеризующих деятельность контрагента. </w:t>
      </w:r>
    </w:p>
    <w:p w:rsidR="003F6C1B" w:rsidRPr="000359B1" w:rsidRDefault="003F6C1B" w:rsidP="003F6C1B">
      <w:pPr>
        <w:rPr>
          <w:color w:val="000000"/>
          <w:sz w:val="22"/>
          <w:szCs w:val="22"/>
        </w:rPr>
      </w:pPr>
      <w:r w:rsidRPr="000359B1">
        <w:rPr>
          <w:color w:val="000000"/>
          <w:sz w:val="22"/>
          <w:szCs w:val="22"/>
        </w:rPr>
        <w:br w:type="page"/>
      </w:r>
    </w:p>
    <w:p w:rsidR="003F6C1B" w:rsidRDefault="003F6C1B" w:rsidP="003F6C1B">
      <w:pPr>
        <w:jc w:val="center"/>
        <w:rPr>
          <w:b/>
          <w:color w:val="000000"/>
          <w:sz w:val="18"/>
          <w:szCs w:val="28"/>
        </w:rPr>
      </w:pPr>
      <w:r>
        <w:rPr>
          <w:b/>
          <w:szCs w:val="28"/>
        </w:rPr>
        <w:lastRenderedPageBreak/>
        <w:t>ТРЕБОВАНИЯ</w:t>
      </w:r>
    </w:p>
    <w:p w:rsidR="003F6C1B" w:rsidRDefault="003F6C1B" w:rsidP="003F6C1B">
      <w:pPr>
        <w:jc w:val="center"/>
        <w:rPr>
          <w:b/>
          <w:color w:val="000000"/>
          <w:sz w:val="18"/>
          <w:szCs w:val="18"/>
          <w:u w:val="single"/>
        </w:rPr>
      </w:pPr>
      <w:r>
        <w:rPr>
          <w:b/>
        </w:rPr>
        <w:t>к подготовке финансовых отчетов по расходованию денежных средств (средств гранта) по Договорам (Соглашениям) на выполнение НИОКР по программе «СТАРТ» Фонда содействия инновациям (Фонд) с малыми инновационными предприятиями (Грантополучателями).</w:t>
      </w:r>
    </w:p>
    <w:p w:rsidR="003F6C1B" w:rsidRDefault="003F6C1B" w:rsidP="003F6C1B">
      <w:pPr>
        <w:rPr>
          <w:b/>
          <w:color w:val="000000"/>
          <w:sz w:val="18"/>
          <w:szCs w:val="18"/>
          <w:u w:val="single"/>
        </w:rPr>
      </w:pPr>
    </w:p>
    <w:p w:rsidR="00F9132B" w:rsidRDefault="00F9132B" w:rsidP="00F9132B">
      <w:pPr>
        <w:spacing w:after="0"/>
        <w:ind w:firstLine="708"/>
        <w:rPr>
          <w:color w:val="000000"/>
          <w:sz w:val="18"/>
          <w:szCs w:val="18"/>
        </w:rPr>
      </w:pPr>
      <w:r>
        <w:t>При подготовке Грантополучателями текущей финансовой отчетности о целевом расходовании средств гранта, предоставленных Фондом по Договорам (Соглашениям) для финансового обеспечения выполнения НИОКР, следует руководствоваться следующими положениями:</w:t>
      </w:r>
    </w:p>
    <w:p w:rsidR="00F9132B" w:rsidRDefault="00F9132B" w:rsidP="00F9132B">
      <w:pPr>
        <w:numPr>
          <w:ilvl w:val="0"/>
          <w:numId w:val="28"/>
        </w:numPr>
        <w:spacing w:before="120" w:after="0" w:line="20" w:lineRule="atLeast"/>
        <w:rPr>
          <w:b/>
          <w:i/>
          <w:iCs/>
        </w:rPr>
      </w:pPr>
      <w:r>
        <w:rPr>
          <w:b/>
          <w:i/>
          <w:iCs/>
        </w:rPr>
        <w:t>Строго целевое использования денежных средств.</w:t>
      </w:r>
    </w:p>
    <w:p w:rsidR="00F9132B" w:rsidRDefault="00F9132B" w:rsidP="00F9132B">
      <w:pPr>
        <w:numPr>
          <w:ilvl w:val="0"/>
          <w:numId w:val="26"/>
        </w:numPr>
        <w:spacing w:after="0"/>
        <w:rPr>
          <w:bCs/>
        </w:rPr>
      </w:pPr>
      <w:r>
        <w:rPr>
          <w:bCs/>
        </w:rPr>
        <w:t>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средств гранта.</w:t>
      </w:r>
    </w:p>
    <w:p w:rsidR="00F9132B" w:rsidRDefault="00F9132B" w:rsidP="00F9132B">
      <w:pPr>
        <w:numPr>
          <w:ilvl w:val="0"/>
          <w:numId w:val="26"/>
        </w:numPr>
        <w:spacing w:after="0"/>
        <w:rPr>
          <w:bCs/>
        </w:rPr>
      </w:pPr>
      <w:r>
        <w:rPr>
          <w:bCs/>
        </w:rPr>
        <w:t>Расходы на НИОКР в финансовых отчетах принимаются в случае, если они соответствуют требованиям нормативных актов РФ, допустимым направлениям расходов средств гранта (смете), указанным в Положении о программе, техническому заданию и календарному плану на выполнение НИОКР.</w:t>
      </w:r>
    </w:p>
    <w:p w:rsidR="00F9132B" w:rsidRDefault="00F9132B" w:rsidP="00F9132B">
      <w:pPr>
        <w:numPr>
          <w:ilvl w:val="0"/>
          <w:numId w:val="26"/>
        </w:numPr>
        <w:spacing w:after="0"/>
        <w:rPr>
          <w:bCs/>
        </w:rPr>
      </w:pPr>
      <w:r>
        <w:rPr>
          <w:bCs/>
        </w:rPr>
        <w:t>Полученные Грантополучателем средства должны быть полностью израсходованы на выполнение НИОКР на момент предоставления отчетности в соответствии с КП.</w:t>
      </w:r>
    </w:p>
    <w:p w:rsidR="00F9132B" w:rsidRDefault="00F9132B" w:rsidP="00F9132B">
      <w:pPr>
        <w:numPr>
          <w:ilvl w:val="0"/>
          <w:numId w:val="26"/>
        </w:numPr>
        <w:spacing w:after="0"/>
        <w:rPr>
          <w:bCs/>
        </w:rPr>
      </w:pPr>
      <w:r>
        <w:rPr>
          <w:bCs/>
        </w:rPr>
        <w:t xml:space="preserve">Сумма финансового отчета должна соответствовать стоимости соответствующего этапа НИОКР по календарному плану. </w:t>
      </w:r>
    </w:p>
    <w:p w:rsidR="00F9132B" w:rsidRDefault="00F9132B" w:rsidP="00F9132B">
      <w:pPr>
        <w:numPr>
          <w:ilvl w:val="0"/>
          <w:numId w:val="28"/>
        </w:numPr>
        <w:spacing w:before="120" w:after="0" w:line="20" w:lineRule="atLeast"/>
        <w:rPr>
          <w:b/>
          <w:i/>
          <w:iCs/>
        </w:rPr>
      </w:pPr>
      <w:r>
        <w:rPr>
          <w:b/>
          <w:i/>
          <w:iCs/>
        </w:rPr>
        <w:t>Соблюдение правил закупки материальных ценностей, выполнения работ, оказания услуг.</w:t>
      </w:r>
    </w:p>
    <w:p w:rsidR="00F9132B" w:rsidRDefault="00F9132B" w:rsidP="00F9132B">
      <w:pPr>
        <w:numPr>
          <w:ilvl w:val="0"/>
          <w:numId w:val="26"/>
        </w:numPr>
        <w:spacing w:after="0"/>
        <w:rPr>
          <w:color w:val="000000"/>
          <w:spacing w:val="-4"/>
          <w:sz w:val="18"/>
          <w:szCs w:val="18"/>
        </w:rPr>
      </w:pPr>
      <w:r>
        <w:rPr>
          <w:bCs/>
          <w:spacing w:val="-4"/>
        </w:rPr>
        <w:t xml:space="preserve">Все расходы на НИОКР должны быть понесены в течение срока действия </w:t>
      </w:r>
      <w:r>
        <w:rPr>
          <w:spacing w:val="-4"/>
        </w:rPr>
        <w:t>Договора (Соглашения) на выполнение НИОКР. В финансовую отчетность не включаются расходы, понесенные ранее даты начала соглашения или позднее даты его завершения.</w:t>
      </w:r>
    </w:p>
    <w:p w:rsidR="00F9132B" w:rsidRDefault="00F9132B" w:rsidP="00F9132B">
      <w:pPr>
        <w:pStyle w:val="affa"/>
        <w:spacing w:after="0"/>
        <w:ind w:left="717"/>
        <w:rPr>
          <w:color w:val="000000" w:themeColor="text1"/>
        </w:rPr>
      </w:pPr>
      <w:r>
        <w:rPr>
          <w:color w:val="000000" w:themeColor="text1"/>
        </w:rPr>
        <w:t>Материальные ценности, работы, услуги должны быть предназначены для выполнения работ текущего этапа календарного плана и должны быть поставлены или оказаны в текущем этапе календарного плана договора (Соглашения).</w:t>
      </w:r>
    </w:p>
    <w:p w:rsidR="00F9132B" w:rsidRDefault="00F9132B" w:rsidP="00F9132B">
      <w:pPr>
        <w:numPr>
          <w:ilvl w:val="0"/>
          <w:numId w:val="26"/>
        </w:numPr>
        <w:spacing w:after="0"/>
        <w:rPr>
          <w:color w:val="000000"/>
          <w:sz w:val="18"/>
          <w:szCs w:val="18"/>
        </w:rPr>
      </w:pPr>
      <w:r>
        <w:t xml:space="preserve">В процессе выполнения соглашения </w:t>
      </w:r>
      <w:r>
        <w:rPr>
          <w:b/>
        </w:rPr>
        <w:t>запрещены</w:t>
      </w:r>
      <w:r>
        <w:t xml:space="preserve">: </w:t>
      </w:r>
    </w:p>
    <w:p w:rsidR="00F9132B" w:rsidRDefault="00F9132B" w:rsidP="00F9132B">
      <w:pPr>
        <w:numPr>
          <w:ilvl w:val="0"/>
          <w:numId w:val="27"/>
        </w:numPr>
        <w:spacing w:after="0"/>
        <w:rPr>
          <w:bCs/>
        </w:rPr>
      </w:pPr>
      <w:r>
        <w:rPr>
          <w:bCs/>
        </w:rPr>
        <w:t>сделки с аффилированными лицами</w:t>
      </w:r>
    </w:p>
    <w:p w:rsidR="00F9132B" w:rsidRDefault="00F9132B" w:rsidP="00F9132B">
      <w:pPr>
        <w:numPr>
          <w:ilvl w:val="0"/>
          <w:numId w:val="27"/>
        </w:numPr>
        <w:spacing w:after="0"/>
        <w:rPr>
          <w:bCs/>
        </w:rPr>
      </w:pPr>
      <w:r>
        <w:rPr>
          <w:bCs/>
        </w:rPr>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9132B" w:rsidRDefault="00F9132B" w:rsidP="00F9132B">
      <w:pPr>
        <w:numPr>
          <w:ilvl w:val="0"/>
          <w:numId w:val="27"/>
        </w:numPr>
        <w:spacing w:after="0"/>
        <w:rPr>
          <w:bCs/>
        </w:rPr>
      </w:pPr>
      <w:r>
        <w:rPr>
          <w:bCs/>
        </w:rPr>
        <w:t xml:space="preserve">оплата расходов векселями, </w:t>
      </w:r>
    </w:p>
    <w:p w:rsidR="00F9132B" w:rsidRDefault="00F9132B" w:rsidP="00F9132B">
      <w:pPr>
        <w:numPr>
          <w:ilvl w:val="0"/>
          <w:numId w:val="27"/>
        </w:numPr>
        <w:spacing w:after="0"/>
        <w:rPr>
          <w:bCs/>
        </w:rPr>
      </w:pPr>
      <w:r>
        <w:rPr>
          <w:bCs/>
        </w:rPr>
        <w:t>взаимозачеты с другими организациями,</w:t>
      </w:r>
    </w:p>
    <w:p w:rsidR="00F9132B" w:rsidRDefault="00F9132B" w:rsidP="00F9132B">
      <w:pPr>
        <w:numPr>
          <w:ilvl w:val="0"/>
          <w:numId w:val="27"/>
        </w:numPr>
        <w:spacing w:after="0"/>
        <w:rPr>
          <w:bCs/>
        </w:rPr>
      </w:pPr>
      <w:r>
        <w:rPr>
          <w:bCs/>
        </w:rPr>
        <w:t xml:space="preserve">расчеты с физическими лицами, не зарегистрированными в качестве ИП </w:t>
      </w:r>
      <w:r>
        <w:rPr>
          <w:color w:val="000000" w:themeColor="text1"/>
        </w:rPr>
        <w:t>(кроме расчетов по оплате труда и договорам ГПХ с работниками, участвующими в выполнении НИОКР)</w:t>
      </w:r>
    </w:p>
    <w:p w:rsidR="00F9132B" w:rsidRDefault="00F9132B" w:rsidP="00F9132B">
      <w:pPr>
        <w:numPr>
          <w:ilvl w:val="0"/>
          <w:numId w:val="27"/>
        </w:numPr>
        <w:spacing w:after="0"/>
        <w:rPr>
          <w:bCs/>
        </w:rPr>
      </w:pPr>
      <w:r>
        <w:rPr>
          <w:bCs/>
        </w:rPr>
        <w:t>Полное выполнение работ этапа КП контрагентами</w:t>
      </w:r>
    </w:p>
    <w:p w:rsidR="00F9132B" w:rsidRDefault="00F9132B" w:rsidP="00F9132B">
      <w:pPr>
        <w:numPr>
          <w:ilvl w:val="0"/>
          <w:numId w:val="26"/>
        </w:numPr>
        <w:spacing w:before="120" w:after="0"/>
        <w:ind w:left="714" w:hanging="357"/>
        <w:jc w:val="left"/>
        <w:rPr>
          <w:color w:val="000000"/>
          <w:sz w:val="18"/>
          <w:szCs w:val="18"/>
        </w:rPr>
      </w:pPr>
      <w:r>
        <w:rPr>
          <w:b/>
        </w:rPr>
        <w:t>Не рекомендуется</w:t>
      </w:r>
      <w:r>
        <w:t xml:space="preserve"> оплата за наличный расчет.</w:t>
      </w:r>
    </w:p>
    <w:p w:rsidR="00F9132B" w:rsidRDefault="00F9132B" w:rsidP="00F9132B">
      <w:pPr>
        <w:numPr>
          <w:ilvl w:val="0"/>
          <w:numId w:val="28"/>
        </w:numPr>
        <w:spacing w:before="120" w:after="0" w:line="20" w:lineRule="atLeast"/>
        <w:rPr>
          <w:b/>
          <w:i/>
          <w:iCs/>
        </w:rPr>
      </w:pPr>
      <w:r>
        <w:rPr>
          <w:b/>
          <w:i/>
          <w:iCs/>
        </w:rPr>
        <w:t>Обязательность документальной отчетности и контроля.</w:t>
      </w:r>
    </w:p>
    <w:p w:rsidR="00F9132B" w:rsidRDefault="00F9132B" w:rsidP="00F9132B">
      <w:pPr>
        <w:numPr>
          <w:ilvl w:val="0"/>
          <w:numId w:val="26"/>
        </w:numPr>
        <w:spacing w:after="0"/>
        <w:rPr>
          <w:bCs/>
          <w:color w:val="000000"/>
          <w:sz w:val="18"/>
          <w:szCs w:val="18"/>
        </w:rPr>
      </w:pPr>
      <w:r>
        <w:t xml:space="preserve">Расходы </w:t>
      </w:r>
      <w:r>
        <w:rPr>
          <w:bCs/>
        </w:rPr>
        <w:t xml:space="preserve">на НИОКР признаются, если сумма расходов может быть определена и подтверждена документально в соответствии с законодательством. </w:t>
      </w:r>
    </w:p>
    <w:p w:rsidR="00F9132B" w:rsidRDefault="00F9132B" w:rsidP="00F9132B">
      <w:pPr>
        <w:numPr>
          <w:ilvl w:val="0"/>
          <w:numId w:val="26"/>
        </w:numPr>
        <w:spacing w:after="0"/>
        <w:rPr>
          <w:bCs/>
          <w:color w:val="000000"/>
          <w:spacing w:val="-4"/>
          <w:sz w:val="18"/>
          <w:szCs w:val="18"/>
        </w:rPr>
      </w:pPr>
      <w:r>
        <w:rPr>
          <w:bCs/>
          <w:spacing w:val="-4"/>
        </w:rPr>
        <w:t>Получатель целевых средств обязан вести раздельный учет доходов (расходов), полученных (произведенных) в рамках Договора (Соглашения) на выполнение НИОКР.</w:t>
      </w:r>
    </w:p>
    <w:p w:rsidR="00F9132B" w:rsidRDefault="00F9132B" w:rsidP="00F9132B">
      <w:pPr>
        <w:numPr>
          <w:ilvl w:val="0"/>
          <w:numId w:val="26"/>
        </w:numPr>
        <w:spacing w:after="0"/>
        <w:rPr>
          <w:bCs/>
          <w:color w:val="000000"/>
          <w:sz w:val="18"/>
          <w:szCs w:val="18"/>
        </w:rPr>
      </w:pPr>
      <w:r>
        <w:rPr>
          <w:bCs/>
        </w:rPr>
        <w:t xml:space="preserve">Оформление и подача финансового отчета производится в автоматизированной системе «Фонд-М» путем заполнения формы финансового отчета и вложением </w:t>
      </w:r>
      <w:r>
        <w:rPr>
          <w:bCs/>
        </w:rPr>
        <w:lastRenderedPageBreak/>
        <w:t xml:space="preserve">электронных форм платежных бухгалтерских документов в соответствии со сроками календарного плана. Иные подтверждающие документы по расходам на НИОКР должны быть представлены Грантополучателем по требованию Фонда. </w:t>
      </w:r>
    </w:p>
    <w:p w:rsidR="00F9132B" w:rsidRDefault="00F9132B" w:rsidP="00F9132B">
      <w:pPr>
        <w:numPr>
          <w:ilvl w:val="0"/>
          <w:numId w:val="26"/>
        </w:numPr>
        <w:spacing w:after="0" w:line="232" w:lineRule="auto"/>
        <w:rPr>
          <w:color w:val="000000"/>
          <w:sz w:val="18"/>
          <w:szCs w:val="18"/>
        </w:rPr>
      </w:pPr>
      <w:r>
        <w:rPr>
          <w:bCs/>
        </w:rPr>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w:t>
      </w:r>
      <w:r>
        <w:t xml:space="preserve"> файла должно совпадать с заголовком документа или давать ясное понимание назначения документа.</w:t>
      </w:r>
    </w:p>
    <w:p w:rsidR="00F9132B" w:rsidRDefault="00F9132B" w:rsidP="00F9132B">
      <w:pPr>
        <w:spacing w:before="120" w:after="0" w:line="232" w:lineRule="auto"/>
        <w:ind w:firstLine="709"/>
        <w:rPr>
          <w:color w:val="000000"/>
          <w:sz w:val="18"/>
          <w:szCs w:val="18"/>
        </w:rPr>
      </w:pPr>
      <w:r>
        <w:t>Финансовый отчет составляется в форме электронного документа и подписывается усиленной квалифицированной электронной подписью Грантополучателя, в порядке, предусмотренном Федеральным законом от 06.04.2011 года № 63-ФЗ «Об электронной подписи».</w:t>
      </w:r>
    </w:p>
    <w:p w:rsidR="00F9132B" w:rsidRDefault="00F9132B" w:rsidP="00F9132B">
      <w:pPr>
        <w:spacing w:before="120" w:after="0" w:line="232" w:lineRule="auto"/>
        <w:ind w:firstLine="709"/>
        <w:rPr>
          <w:bCs/>
          <w:color w:val="000000"/>
          <w:sz w:val="18"/>
          <w:szCs w:val="18"/>
        </w:rPr>
      </w:pPr>
      <w:r>
        <w:t>Подтверждающими</w:t>
      </w:r>
      <w:r>
        <w:rPr>
          <w:bCs/>
        </w:rPr>
        <w:t xml:space="preserve"> документами по каждому направлению </w:t>
      </w:r>
      <w:r>
        <w:rPr>
          <w:b/>
          <w:bCs/>
        </w:rPr>
        <w:t>расходования денежных средств</w:t>
      </w:r>
      <w:r>
        <w:rPr>
          <w:bCs/>
        </w:rPr>
        <w:t xml:space="preserve"> являются следующие документы:</w:t>
      </w:r>
    </w:p>
    <w:p w:rsidR="00F9132B" w:rsidRDefault="00F9132B" w:rsidP="00F9132B">
      <w:pPr>
        <w:spacing w:before="120" w:after="0" w:line="232" w:lineRule="auto"/>
        <w:ind w:firstLine="709"/>
        <w:rPr>
          <w:b/>
          <w:color w:val="000000"/>
          <w:sz w:val="18"/>
          <w:szCs w:val="18"/>
        </w:rPr>
      </w:pPr>
      <w:r>
        <w:rPr>
          <w:b/>
          <w:u w:val="single"/>
        </w:rPr>
        <w:t>Заработная плата</w:t>
      </w:r>
    </w:p>
    <w:p w:rsidR="00F9132B" w:rsidRDefault="00F9132B" w:rsidP="00F9132B">
      <w:pPr>
        <w:spacing w:after="0" w:line="232" w:lineRule="auto"/>
        <w:ind w:firstLine="708"/>
        <w:rPr>
          <w:b/>
          <w:color w:val="000000"/>
          <w:sz w:val="18"/>
          <w:szCs w:val="18"/>
        </w:rPr>
      </w:pPr>
      <w:r>
        <w:rPr>
          <w:b/>
        </w:rPr>
        <w:t>Документы:</w:t>
      </w:r>
    </w:p>
    <w:p w:rsidR="00F9132B" w:rsidRDefault="00F9132B" w:rsidP="00F9132B">
      <w:pPr>
        <w:numPr>
          <w:ilvl w:val="0"/>
          <w:numId w:val="27"/>
        </w:numPr>
        <w:spacing w:after="0" w:line="232" w:lineRule="auto"/>
        <w:rPr>
          <w:bCs/>
        </w:rPr>
      </w:pPr>
      <w:r>
        <w:rPr>
          <w:bCs/>
        </w:rPr>
        <w:t xml:space="preserve">сводная ведомость начисленной заработной платы за отчетный этап НИОКР (генерируется в системе); </w:t>
      </w:r>
    </w:p>
    <w:p w:rsidR="00F9132B" w:rsidRDefault="00F9132B" w:rsidP="00F9132B">
      <w:pPr>
        <w:numPr>
          <w:ilvl w:val="0"/>
          <w:numId w:val="27"/>
        </w:numPr>
        <w:spacing w:after="0" w:line="232" w:lineRule="auto"/>
        <w:rPr>
          <w:bCs/>
        </w:rPr>
      </w:pPr>
      <w:r>
        <w:rPr>
          <w:bCs/>
        </w:rPr>
        <w:t>акт приема-передачи выполненных работ (оказанных услуг) (в случае наличия работ по договорам гражданско-правового характера с физическим лицом).</w:t>
      </w:r>
    </w:p>
    <w:p w:rsidR="00F9132B" w:rsidRDefault="00F9132B" w:rsidP="00F9132B">
      <w:pPr>
        <w:pStyle w:val="affa"/>
        <w:numPr>
          <w:ilvl w:val="0"/>
          <w:numId w:val="27"/>
        </w:numPr>
        <w:autoSpaceDE w:val="0"/>
        <w:autoSpaceDN w:val="0"/>
        <w:adjustRightInd w:val="0"/>
        <w:spacing w:after="0"/>
        <w:rPr>
          <w:rFonts w:eastAsiaTheme="minorHAnsi"/>
          <w:color w:val="000000" w:themeColor="text1"/>
          <w:lang w:eastAsia="en-US"/>
        </w:rPr>
      </w:pPr>
      <w:r>
        <w:rPr>
          <w:color w:val="000000" w:themeColor="text1"/>
        </w:rPr>
        <w:t>чек, сформированный в приложении "Мой налог" (в случае привлечения к выполнению НИОКР самозанятых лиц).</w:t>
      </w:r>
      <w:r>
        <w:rPr>
          <w:rFonts w:eastAsiaTheme="minorHAnsi"/>
          <w:color w:val="000000" w:themeColor="text1"/>
          <w:lang w:eastAsia="en-US"/>
        </w:rPr>
        <w:t xml:space="preserve"> </w:t>
      </w:r>
    </w:p>
    <w:p w:rsidR="00F9132B" w:rsidRDefault="00F9132B" w:rsidP="00F9132B">
      <w:pPr>
        <w:autoSpaceDE w:val="0"/>
        <w:autoSpaceDN w:val="0"/>
        <w:adjustRightInd w:val="0"/>
        <w:spacing w:after="0"/>
        <w:ind w:left="717"/>
        <w:rPr>
          <w:rFonts w:eastAsiaTheme="minorHAnsi"/>
          <w:color w:val="000000" w:themeColor="text1"/>
          <w:lang w:eastAsia="en-US"/>
        </w:rPr>
      </w:pPr>
      <w:r>
        <w:rPr>
          <w:rFonts w:eastAsiaTheme="minorHAnsi"/>
          <w:color w:val="000000" w:themeColor="text1"/>
          <w:lang w:eastAsia="en-US"/>
        </w:rPr>
        <w:t>В чеке должны быть указаны:</w:t>
      </w:r>
    </w:p>
    <w:p w:rsidR="00F9132B" w:rsidRDefault="00F9132B" w:rsidP="00F9132B">
      <w:pPr>
        <w:autoSpaceDE w:val="0"/>
        <w:autoSpaceDN w:val="0"/>
        <w:adjustRightInd w:val="0"/>
        <w:spacing w:after="0"/>
        <w:ind w:left="717"/>
        <w:rPr>
          <w:rFonts w:eastAsiaTheme="minorHAnsi"/>
          <w:color w:val="000000" w:themeColor="text1"/>
          <w:lang w:eastAsia="en-US"/>
        </w:rPr>
      </w:pPr>
      <w:r>
        <w:rPr>
          <w:rFonts w:eastAsiaTheme="minorHAnsi"/>
          <w:color w:val="000000" w:themeColor="text1"/>
          <w:lang w:eastAsia="en-US"/>
        </w:rPr>
        <w:t>1) наименование документа;</w:t>
      </w:r>
    </w:p>
    <w:p w:rsidR="00F9132B" w:rsidRDefault="00F9132B" w:rsidP="00F9132B">
      <w:pPr>
        <w:autoSpaceDE w:val="0"/>
        <w:autoSpaceDN w:val="0"/>
        <w:adjustRightInd w:val="0"/>
        <w:spacing w:after="0"/>
        <w:ind w:left="717"/>
        <w:rPr>
          <w:rFonts w:eastAsiaTheme="minorHAnsi"/>
          <w:color w:val="000000" w:themeColor="text1"/>
          <w:lang w:eastAsia="en-US"/>
        </w:rPr>
      </w:pPr>
      <w:r>
        <w:rPr>
          <w:rFonts w:eastAsiaTheme="minorHAnsi"/>
          <w:color w:val="000000" w:themeColor="text1"/>
          <w:lang w:eastAsia="en-US"/>
        </w:rPr>
        <w:t>2) дата и время осуществления расчета;</w:t>
      </w:r>
    </w:p>
    <w:p w:rsidR="00F9132B" w:rsidRDefault="00F9132B" w:rsidP="00F9132B">
      <w:pPr>
        <w:autoSpaceDE w:val="0"/>
        <w:autoSpaceDN w:val="0"/>
        <w:adjustRightInd w:val="0"/>
        <w:spacing w:after="0"/>
        <w:ind w:left="717"/>
        <w:rPr>
          <w:rFonts w:eastAsiaTheme="minorHAnsi"/>
          <w:color w:val="000000" w:themeColor="text1"/>
          <w:lang w:eastAsia="en-US"/>
        </w:rPr>
      </w:pPr>
      <w:r>
        <w:rPr>
          <w:rFonts w:eastAsiaTheme="minorHAnsi"/>
          <w:color w:val="000000" w:themeColor="text1"/>
          <w:lang w:eastAsia="en-US"/>
        </w:rPr>
        <w:t>3) фамилия, имя, отчество (при наличии) налогоплательщика-продавца;</w:t>
      </w:r>
    </w:p>
    <w:p w:rsidR="00F9132B" w:rsidRDefault="00F9132B" w:rsidP="00F9132B">
      <w:pPr>
        <w:autoSpaceDE w:val="0"/>
        <w:autoSpaceDN w:val="0"/>
        <w:adjustRightInd w:val="0"/>
        <w:spacing w:after="0"/>
        <w:ind w:left="717"/>
        <w:rPr>
          <w:rFonts w:eastAsiaTheme="minorHAnsi"/>
          <w:color w:val="000000" w:themeColor="text1"/>
          <w:lang w:eastAsia="en-US"/>
        </w:rPr>
      </w:pPr>
      <w:r>
        <w:rPr>
          <w:rFonts w:eastAsiaTheme="minorHAnsi"/>
          <w:color w:val="000000" w:themeColor="text1"/>
          <w:lang w:eastAsia="en-US"/>
        </w:rPr>
        <w:t>4) идентификационный номер налогоплательщика продавца;</w:t>
      </w:r>
    </w:p>
    <w:p w:rsidR="00F9132B" w:rsidRDefault="00F9132B" w:rsidP="00F9132B">
      <w:pPr>
        <w:autoSpaceDE w:val="0"/>
        <w:autoSpaceDN w:val="0"/>
        <w:adjustRightInd w:val="0"/>
        <w:spacing w:after="0"/>
        <w:ind w:left="717"/>
        <w:rPr>
          <w:rFonts w:eastAsiaTheme="minorHAnsi"/>
          <w:color w:val="000000" w:themeColor="text1"/>
          <w:lang w:eastAsia="en-US"/>
        </w:rPr>
      </w:pPr>
      <w:r>
        <w:rPr>
          <w:rFonts w:eastAsiaTheme="minorHAnsi"/>
          <w:color w:val="000000" w:themeColor="text1"/>
          <w:lang w:eastAsia="en-US"/>
        </w:rPr>
        <w:t>5) указание на применение специального налогового режима "Налог на профессиональный доход";</w:t>
      </w:r>
    </w:p>
    <w:p w:rsidR="00F9132B" w:rsidRDefault="00F9132B" w:rsidP="00F9132B">
      <w:pPr>
        <w:autoSpaceDE w:val="0"/>
        <w:autoSpaceDN w:val="0"/>
        <w:adjustRightInd w:val="0"/>
        <w:spacing w:after="0"/>
        <w:ind w:left="717"/>
        <w:rPr>
          <w:rFonts w:eastAsiaTheme="minorHAnsi"/>
          <w:color w:val="000000" w:themeColor="text1"/>
          <w:lang w:eastAsia="en-US"/>
        </w:rPr>
      </w:pPr>
      <w:r>
        <w:rPr>
          <w:rFonts w:eastAsiaTheme="minorHAnsi"/>
          <w:color w:val="000000" w:themeColor="text1"/>
          <w:lang w:eastAsia="en-US"/>
        </w:rPr>
        <w:t>6) наименования реализуемых товаров, выполненных работ, оказанных услуг;</w:t>
      </w:r>
    </w:p>
    <w:p w:rsidR="00F9132B" w:rsidRDefault="00F9132B" w:rsidP="00F9132B">
      <w:pPr>
        <w:autoSpaceDE w:val="0"/>
        <w:autoSpaceDN w:val="0"/>
        <w:adjustRightInd w:val="0"/>
        <w:spacing w:after="0"/>
        <w:ind w:left="717"/>
        <w:rPr>
          <w:rFonts w:eastAsiaTheme="minorHAnsi"/>
          <w:color w:val="000000" w:themeColor="text1"/>
          <w:lang w:eastAsia="en-US"/>
        </w:rPr>
      </w:pPr>
      <w:r>
        <w:rPr>
          <w:rFonts w:eastAsiaTheme="minorHAnsi"/>
          <w:color w:val="000000" w:themeColor="text1"/>
          <w:lang w:eastAsia="en-US"/>
        </w:rPr>
        <w:t>7) сумма расчетов;</w:t>
      </w:r>
    </w:p>
    <w:p w:rsidR="00F9132B" w:rsidRDefault="00F9132B" w:rsidP="00F9132B">
      <w:pPr>
        <w:autoSpaceDE w:val="0"/>
        <w:autoSpaceDN w:val="0"/>
        <w:adjustRightInd w:val="0"/>
        <w:spacing w:after="0"/>
        <w:ind w:left="717"/>
        <w:rPr>
          <w:rFonts w:eastAsiaTheme="minorHAnsi"/>
          <w:color w:val="000000" w:themeColor="text1"/>
          <w:lang w:eastAsia="en-US"/>
        </w:rPr>
      </w:pPr>
      <w:r>
        <w:rPr>
          <w:rFonts w:eastAsiaTheme="minorHAnsi"/>
          <w:color w:val="000000" w:themeColor="text1"/>
          <w:lang w:eastAsia="en-US"/>
        </w:rPr>
        <w:t>8) идентификационный номер налогоплательщика юридического лица или индивидуального предпринимателя - покупателя (заказчика) товаров (работ, услуг, имущественных прав) в случае осуществления реализации указанным лицам. Обязанность по сообщению идентификационного номера налогоплательщика возлагается на покупателя (заказчика);</w:t>
      </w:r>
    </w:p>
    <w:p w:rsidR="00F9132B" w:rsidRDefault="00F9132B" w:rsidP="00F9132B">
      <w:pPr>
        <w:autoSpaceDE w:val="0"/>
        <w:autoSpaceDN w:val="0"/>
        <w:adjustRightInd w:val="0"/>
        <w:spacing w:after="0"/>
        <w:ind w:left="717"/>
        <w:rPr>
          <w:rFonts w:eastAsiaTheme="minorHAnsi"/>
          <w:color w:val="000000" w:themeColor="text1"/>
          <w:lang w:eastAsia="en-US"/>
        </w:rPr>
      </w:pPr>
      <w:r>
        <w:rPr>
          <w:rFonts w:eastAsiaTheme="minorHAnsi"/>
          <w:color w:val="000000" w:themeColor="text1"/>
          <w:lang w:eastAsia="en-US"/>
        </w:rPr>
        <w:t>9) QR-код, который позволяет покупателю (заказчику) товаров (работ, услуг, имущественных прав) осуществить его считывание и идентификацию записи о данном расчете в автоматизированной информационной системе федерального органа исполнительной власти, уполномоченного по контролю и надзору в области налогов и сборов;</w:t>
      </w:r>
    </w:p>
    <w:p w:rsidR="00F9132B" w:rsidRDefault="00F9132B" w:rsidP="00F9132B">
      <w:pPr>
        <w:autoSpaceDE w:val="0"/>
        <w:autoSpaceDN w:val="0"/>
        <w:adjustRightInd w:val="0"/>
        <w:spacing w:after="0"/>
        <w:ind w:left="717"/>
        <w:rPr>
          <w:rFonts w:eastAsiaTheme="minorHAnsi"/>
          <w:color w:val="000000" w:themeColor="text1"/>
          <w:lang w:eastAsia="en-US"/>
        </w:rPr>
      </w:pPr>
      <w:r>
        <w:rPr>
          <w:rFonts w:eastAsiaTheme="minorHAnsi"/>
          <w:color w:val="000000" w:themeColor="text1"/>
          <w:lang w:eastAsia="en-US"/>
        </w:rPr>
        <w:t>10) идентификационный номер налогоплательщика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F9132B" w:rsidRDefault="00F9132B" w:rsidP="00F9132B">
      <w:pPr>
        <w:autoSpaceDE w:val="0"/>
        <w:autoSpaceDN w:val="0"/>
        <w:adjustRightInd w:val="0"/>
        <w:spacing w:after="0"/>
        <w:ind w:left="717"/>
        <w:rPr>
          <w:rFonts w:eastAsiaTheme="minorHAnsi"/>
          <w:color w:val="000000" w:themeColor="text1"/>
          <w:lang w:eastAsia="en-US"/>
        </w:rPr>
      </w:pPr>
      <w:r>
        <w:rPr>
          <w:rFonts w:eastAsiaTheme="minorHAnsi"/>
          <w:color w:val="000000" w:themeColor="text1"/>
          <w:lang w:eastAsia="en-US"/>
        </w:rPr>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F9132B" w:rsidRDefault="00F9132B" w:rsidP="00F9132B">
      <w:pPr>
        <w:autoSpaceDE w:val="0"/>
        <w:autoSpaceDN w:val="0"/>
        <w:adjustRightInd w:val="0"/>
        <w:spacing w:after="0"/>
        <w:ind w:left="717"/>
        <w:rPr>
          <w:rFonts w:eastAsiaTheme="minorHAnsi"/>
          <w:color w:val="000000" w:themeColor="text1"/>
          <w:lang w:eastAsia="en-US"/>
        </w:rPr>
      </w:pPr>
      <w:r>
        <w:rPr>
          <w:rFonts w:eastAsiaTheme="minorHAnsi"/>
          <w:color w:val="000000" w:themeColor="text1"/>
          <w:lang w:eastAsia="en-US"/>
        </w:rPr>
        <w:t>12) уникальный идентификационный номер чека - номер записи в автоматизированной информационной системе налоговых органов, который присваивается чеку в момент его формирования.</w:t>
      </w:r>
    </w:p>
    <w:p w:rsidR="00F9132B" w:rsidRDefault="00F9132B" w:rsidP="00F9132B">
      <w:pPr>
        <w:autoSpaceDE w:val="0"/>
        <w:autoSpaceDN w:val="0"/>
        <w:adjustRightInd w:val="0"/>
        <w:spacing w:after="0"/>
        <w:ind w:left="717"/>
        <w:rPr>
          <w:rFonts w:eastAsiaTheme="minorHAnsi"/>
          <w:color w:val="000000" w:themeColor="text1"/>
          <w:lang w:eastAsia="en-US"/>
        </w:rPr>
      </w:pPr>
    </w:p>
    <w:p w:rsidR="00F9132B" w:rsidRDefault="00F9132B" w:rsidP="00F9132B">
      <w:pPr>
        <w:spacing w:after="0"/>
        <w:ind w:left="717"/>
        <w:rPr>
          <w:color w:val="000000" w:themeColor="text1"/>
        </w:rPr>
      </w:pPr>
      <w:r>
        <w:rPr>
          <w:color w:val="000000" w:themeColor="text1"/>
        </w:rPr>
        <w:lastRenderedPageBreak/>
        <w:t>Иные документы по направлению расходования «заработная плата» предоставляют по запросу Фонда.</w:t>
      </w:r>
    </w:p>
    <w:p w:rsidR="00F9132B" w:rsidRDefault="00F9132B" w:rsidP="00F9132B">
      <w:pPr>
        <w:spacing w:after="0" w:line="232" w:lineRule="auto"/>
        <w:ind w:left="717"/>
        <w:rPr>
          <w:bCs/>
        </w:rPr>
      </w:pPr>
    </w:p>
    <w:p w:rsidR="00F9132B" w:rsidRDefault="00F9132B" w:rsidP="00F9132B">
      <w:pPr>
        <w:spacing w:before="60" w:after="0" w:line="232" w:lineRule="auto"/>
        <w:ind w:firstLine="709"/>
        <w:rPr>
          <w:color w:val="000000"/>
          <w:sz w:val="18"/>
          <w:szCs w:val="18"/>
        </w:rPr>
      </w:pPr>
      <w:r>
        <w:t>В разделе отчета «Заработная плата» учитываются:</w:t>
      </w:r>
    </w:p>
    <w:p w:rsidR="00F9132B" w:rsidRDefault="00F9132B" w:rsidP="00F9132B">
      <w:pPr>
        <w:numPr>
          <w:ilvl w:val="0"/>
          <w:numId w:val="29"/>
        </w:numPr>
        <w:spacing w:after="0" w:line="232" w:lineRule="auto"/>
        <w:rPr>
          <w:color w:val="000000"/>
          <w:sz w:val="18"/>
          <w:szCs w:val="18"/>
        </w:rPr>
      </w:pPr>
      <w:r>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F9132B" w:rsidRDefault="00F9132B" w:rsidP="00F9132B">
      <w:pPr>
        <w:numPr>
          <w:ilvl w:val="0"/>
          <w:numId w:val="29"/>
        </w:numPr>
        <w:spacing w:after="0" w:line="232" w:lineRule="auto"/>
        <w:rPr>
          <w:color w:val="000000"/>
          <w:sz w:val="18"/>
          <w:szCs w:val="18"/>
        </w:rPr>
      </w:pPr>
      <w:r>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F9132B" w:rsidRDefault="00F9132B" w:rsidP="00F9132B">
      <w:pPr>
        <w:spacing w:after="0" w:line="232" w:lineRule="auto"/>
        <w:ind w:firstLine="708"/>
        <w:rPr>
          <w:color w:val="000000"/>
          <w:spacing w:val="-4"/>
          <w:sz w:val="18"/>
          <w:szCs w:val="18"/>
        </w:rPr>
      </w:pPr>
      <w:r>
        <w:rPr>
          <w:spacing w:val="-4"/>
        </w:rPr>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F9132B" w:rsidRDefault="00F9132B" w:rsidP="00F9132B">
      <w:pPr>
        <w:spacing w:after="0" w:line="232" w:lineRule="auto"/>
        <w:ind w:firstLine="708"/>
        <w:rPr>
          <w:color w:val="000000"/>
          <w:sz w:val="18"/>
          <w:szCs w:val="18"/>
        </w:rPr>
      </w:pPr>
      <w:r>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F9132B" w:rsidRDefault="00F9132B" w:rsidP="00F9132B">
      <w:pPr>
        <w:spacing w:after="0" w:line="232" w:lineRule="auto"/>
        <w:ind w:firstLine="708"/>
        <w:rPr>
          <w:color w:val="000000"/>
          <w:sz w:val="18"/>
          <w:szCs w:val="18"/>
        </w:rPr>
      </w:pPr>
      <w:r>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F9132B" w:rsidRDefault="00F9132B" w:rsidP="00F9132B">
      <w:pPr>
        <w:spacing w:before="60" w:after="0" w:line="232" w:lineRule="auto"/>
        <w:ind w:firstLine="709"/>
        <w:rPr>
          <w:color w:val="000000"/>
          <w:sz w:val="18"/>
          <w:szCs w:val="18"/>
        </w:rPr>
      </w:pPr>
      <w:r>
        <w:rPr>
          <w:i/>
        </w:rPr>
        <w:t>Пример</w:t>
      </w:r>
      <w:r>
        <w:t>:</w:t>
      </w:r>
    </w:p>
    <w:p w:rsidR="00F9132B" w:rsidRDefault="00F9132B" w:rsidP="00F9132B">
      <w:pPr>
        <w:numPr>
          <w:ilvl w:val="0"/>
          <w:numId w:val="29"/>
        </w:numPr>
        <w:spacing w:after="0" w:line="232" w:lineRule="auto"/>
      </w:pPr>
      <w:r>
        <w:t>отчетный период в соответствии с КП - 6 месяцев,</w:t>
      </w:r>
    </w:p>
    <w:p w:rsidR="00F9132B" w:rsidRDefault="00F9132B" w:rsidP="00F9132B">
      <w:pPr>
        <w:numPr>
          <w:ilvl w:val="0"/>
          <w:numId w:val="29"/>
        </w:numPr>
        <w:spacing w:after="0" w:line="232" w:lineRule="auto"/>
      </w:pPr>
      <w:r>
        <w:t xml:space="preserve">заработная плата начислялась за 3 месяца. </w:t>
      </w:r>
    </w:p>
    <w:p w:rsidR="00F9132B" w:rsidRDefault="00F9132B" w:rsidP="00F9132B">
      <w:pPr>
        <w:spacing w:after="0" w:line="232" w:lineRule="auto"/>
        <w:ind w:firstLine="708"/>
        <w:rPr>
          <w:color w:val="000000"/>
          <w:sz w:val="18"/>
          <w:szCs w:val="18"/>
        </w:rPr>
      </w:pPr>
      <w:r>
        <w:t>Для определения средней заработной платы за отчетный период начисленная за отчетный период заработная плата делится на 3 месяца.</w:t>
      </w:r>
    </w:p>
    <w:p w:rsidR="00F9132B" w:rsidRDefault="00F9132B" w:rsidP="00F9132B">
      <w:pPr>
        <w:spacing w:after="0" w:line="232" w:lineRule="auto"/>
        <w:ind w:firstLine="708"/>
        <w:rPr>
          <w:color w:val="000000"/>
          <w:sz w:val="18"/>
          <w:szCs w:val="18"/>
        </w:rPr>
      </w:pPr>
      <w:r>
        <w:t>Для определения средней выплаты физическим лицам по договорам гражданско-правового характера учитываемая за этап сумма выплат (с учетом НДФЛ) делится на количество фактически отработанных месяцев.</w:t>
      </w:r>
    </w:p>
    <w:p w:rsidR="00F9132B" w:rsidRDefault="00F9132B" w:rsidP="00F9132B">
      <w:pPr>
        <w:spacing w:before="60" w:after="0" w:line="232" w:lineRule="auto"/>
        <w:ind w:firstLine="709"/>
        <w:rPr>
          <w:color w:val="000000"/>
          <w:sz w:val="18"/>
          <w:szCs w:val="18"/>
        </w:rPr>
      </w:pPr>
      <w:r>
        <w:rPr>
          <w:b/>
          <w:i/>
        </w:rPr>
        <w:t>Не учитываются следующие расходы</w:t>
      </w:r>
      <w:r>
        <w:t>:</w:t>
      </w:r>
    </w:p>
    <w:p w:rsidR="00F9132B" w:rsidRDefault="00F9132B" w:rsidP="00F9132B">
      <w:pPr>
        <w:numPr>
          <w:ilvl w:val="0"/>
          <w:numId w:val="29"/>
        </w:numPr>
        <w:spacing w:after="0" w:line="232" w:lineRule="auto"/>
      </w:pPr>
      <w:r>
        <w:t>превышение среднего значения заработной платы работников, занятых выполнением НИОКР по соглашению;</w:t>
      </w:r>
    </w:p>
    <w:p w:rsidR="00F9132B" w:rsidRDefault="00F9132B" w:rsidP="00F9132B">
      <w:pPr>
        <w:numPr>
          <w:ilvl w:val="0"/>
          <w:numId w:val="29"/>
        </w:numPr>
        <w:spacing w:after="0" w:line="232" w:lineRule="auto"/>
      </w:pPr>
      <w:r>
        <w:t>заработная плата работников, выполняющих работы по реализации проекта, не относящиеся к выполнению НИОКР по соглашению с Фондом.</w:t>
      </w:r>
    </w:p>
    <w:p w:rsidR="00F9132B" w:rsidRDefault="00F9132B" w:rsidP="00F9132B">
      <w:pPr>
        <w:spacing w:after="0" w:line="232" w:lineRule="auto"/>
        <w:ind w:left="708"/>
        <w:rPr>
          <w:color w:val="000000"/>
          <w:sz w:val="18"/>
          <w:szCs w:val="18"/>
        </w:rPr>
      </w:pPr>
      <w:r>
        <w:t>Вышеперечисленные расходы могут быть учтены за счет средств предприятия.</w:t>
      </w:r>
    </w:p>
    <w:p w:rsidR="00F9132B" w:rsidRDefault="00F9132B" w:rsidP="00F9132B">
      <w:pPr>
        <w:spacing w:before="120" w:after="0" w:line="232" w:lineRule="auto"/>
        <w:ind w:firstLine="709"/>
        <w:rPr>
          <w:color w:val="000000"/>
          <w:sz w:val="18"/>
          <w:szCs w:val="18"/>
        </w:rPr>
      </w:pPr>
      <w:r>
        <w:rPr>
          <w:b/>
          <w:u w:val="single"/>
        </w:rPr>
        <w:t>Начисления на заработную плату - страховые взносы</w:t>
      </w:r>
      <w:r>
        <w:rPr>
          <w:u w:val="single"/>
        </w:rPr>
        <w:t xml:space="preserve"> на пенсионное, социальное и медицинское страхование</w:t>
      </w:r>
      <w:r>
        <w:t xml:space="preserve"> с выплат сотрудникам.</w:t>
      </w:r>
    </w:p>
    <w:p w:rsidR="00F9132B" w:rsidRDefault="00F9132B" w:rsidP="00F9132B">
      <w:pPr>
        <w:spacing w:after="0" w:line="232" w:lineRule="auto"/>
        <w:ind w:firstLine="708"/>
        <w:rPr>
          <w:b/>
          <w:color w:val="000000"/>
          <w:sz w:val="18"/>
          <w:szCs w:val="18"/>
        </w:rPr>
      </w:pPr>
      <w:r>
        <w:rPr>
          <w:b/>
        </w:rPr>
        <w:t>Документы:</w:t>
      </w:r>
    </w:p>
    <w:p w:rsidR="00F9132B" w:rsidRDefault="00F9132B" w:rsidP="00F9132B">
      <w:pPr>
        <w:numPr>
          <w:ilvl w:val="0"/>
          <w:numId w:val="27"/>
        </w:numPr>
        <w:spacing w:after="0" w:line="232" w:lineRule="auto"/>
        <w:rPr>
          <w:bCs/>
        </w:rPr>
      </w:pPr>
      <w:r>
        <w:rPr>
          <w:bCs/>
        </w:rPr>
        <w:t>платежные поручения по перечислению страховых взносов за отчетный этап в размере, соответствующем законодательству.</w:t>
      </w:r>
    </w:p>
    <w:p w:rsidR="00F9132B" w:rsidRDefault="00F9132B" w:rsidP="00F9132B">
      <w:pPr>
        <w:spacing w:before="60" w:after="0" w:line="232" w:lineRule="auto"/>
        <w:ind w:firstLine="709"/>
        <w:rPr>
          <w:color w:val="000000"/>
          <w:sz w:val="18"/>
          <w:szCs w:val="18"/>
        </w:rPr>
      </w:pPr>
      <w:r>
        <w:t xml:space="preserve">В разделе отчета учитываются расходы на обязательные отчисления по установленным законодательством Российской Федерации тарифам страховых взносов на: </w:t>
      </w:r>
    </w:p>
    <w:p w:rsidR="00F9132B" w:rsidRDefault="00F9132B" w:rsidP="00F9132B">
      <w:pPr>
        <w:numPr>
          <w:ilvl w:val="0"/>
          <w:numId w:val="27"/>
        </w:numPr>
        <w:spacing w:after="0" w:line="232" w:lineRule="auto"/>
        <w:rPr>
          <w:bCs/>
        </w:rPr>
      </w:pPr>
      <w:r>
        <w:rPr>
          <w:bCs/>
        </w:rPr>
        <w:t>обязательное пенсионное страхование (ОПС) - Пенсионный фонд Российской Федерации (ПФ РФ),</w:t>
      </w:r>
    </w:p>
    <w:p w:rsidR="00F9132B" w:rsidRDefault="00F9132B" w:rsidP="00F9132B">
      <w:pPr>
        <w:numPr>
          <w:ilvl w:val="0"/>
          <w:numId w:val="27"/>
        </w:numPr>
        <w:spacing w:after="0" w:line="232" w:lineRule="auto"/>
        <w:rPr>
          <w:bCs/>
        </w:rPr>
      </w:pPr>
      <w:r>
        <w:rPr>
          <w:bCs/>
        </w:rPr>
        <w:t>обязательное медицинское страхование (ОМС) - Федеральный фонд обязательного медицинского страхования (ФФОМС РФ),</w:t>
      </w:r>
    </w:p>
    <w:p w:rsidR="00F9132B" w:rsidRDefault="00F9132B" w:rsidP="00F9132B">
      <w:pPr>
        <w:numPr>
          <w:ilvl w:val="0"/>
          <w:numId w:val="27"/>
        </w:numPr>
        <w:spacing w:after="0" w:line="232" w:lineRule="auto"/>
        <w:rPr>
          <w:bCs/>
        </w:rPr>
      </w:pPr>
      <w:r>
        <w:rPr>
          <w:bCs/>
        </w:rPr>
        <w:t>случай временной нетрудоспособности и в связи с материнством (ВНиМ) - Фонд социального страхования Российской Федерации (ФСС РФ),</w:t>
      </w:r>
    </w:p>
    <w:p w:rsidR="00F9132B" w:rsidRDefault="00F9132B" w:rsidP="00F9132B">
      <w:pPr>
        <w:numPr>
          <w:ilvl w:val="0"/>
          <w:numId w:val="27"/>
        </w:numPr>
        <w:spacing w:after="0" w:line="232" w:lineRule="auto"/>
        <w:rPr>
          <w:bCs/>
        </w:rPr>
      </w:pPr>
      <w:r>
        <w:rPr>
          <w:bCs/>
        </w:rPr>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F9132B" w:rsidRDefault="00F9132B" w:rsidP="00F9132B">
      <w:pPr>
        <w:spacing w:before="60" w:after="0" w:line="232" w:lineRule="auto"/>
        <w:ind w:firstLine="709"/>
        <w:rPr>
          <w:color w:val="000000"/>
          <w:sz w:val="18"/>
          <w:szCs w:val="18"/>
        </w:rPr>
      </w:pPr>
      <w:r>
        <w:t>Администрирование страховых взносов ОПС, ОМС и ВНиМ осуществляет ФНС РФ.</w:t>
      </w:r>
    </w:p>
    <w:p w:rsidR="00F9132B" w:rsidRDefault="00F9132B" w:rsidP="00F9132B">
      <w:pPr>
        <w:spacing w:before="60" w:after="0" w:line="232" w:lineRule="auto"/>
        <w:ind w:firstLine="709"/>
        <w:rPr>
          <w:color w:val="000000"/>
          <w:spacing w:val="-2"/>
          <w:sz w:val="18"/>
          <w:szCs w:val="18"/>
        </w:rPr>
      </w:pPr>
      <w:r>
        <w:rPr>
          <w:b/>
          <w:i/>
          <w:spacing w:val="-2"/>
        </w:rPr>
        <w:t>Не включаются в отчет следующие расходы</w:t>
      </w:r>
      <w:r>
        <w:rPr>
          <w:i/>
          <w:spacing w:val="-2"/>
        </w:rPr>
        <w:t xml:space="preserve"> - </w:t>
      </w:r>
      <w:r>
        <w:rPr>
          <w:spacing w:val="-2"/>
        </w:rPr>
        <w:t xml:space="preserve">штрафы и пени по страховым взносам. </w:t>
      </w:r>
    </w:p>
    <w:p w:rsidR="00F9132B" w:rsidRDefault="00F9132B" w:rsidP="00F9132B">
      <w:pPr>
        <w:spacing w:before="120" w:after="0" w:line="232" w:lineRule="auto"/>
        <w:ind w:firstLine="709"/>
        <w:rPr>
          <w:color w:val="000000"/>
          <w:sz w:val="18"/>
          <w:szCs w:val="18"/>
        </w:rPr>
      </w:pPr>
      <w:r>
        <w:rPr>
          <w:b/>
          <w:u w:val="single"/>
        </w:rPr>
        <w:t>Материалы, сырье, комплектующие</w:t>
      </w:r>
    </w:p>
    <w:p w:rsidR="00F9132B" w:rsidRDefault="00F9132B" w:rsidP="00F9132B">
      <w:pPr>
        <w:spacing w:after="0" w:line="232" w:lineRule="auto"/>
        <w:ind w:firstLine="708"/>
        <w:rPr>
          <w:color w:val="000000"/>
          <w:sz w:val="18"/>
          <w:szCs w:val="18"/>
        </w:rPr>
      </w:pPr>
      <w:r>
        <w:rPr>
          <w:b/>
        </w:rPr>
        <w:t>Документы</w:t>
      </w:r>
      <w:r>
        <w:t>:</w:t>
      </w:r>
    </w:p>
    <w:p w:rsidR="00F9132B" w:rsidRDefault="00F9132B" w:rsidP="00F9132B">
      <w:pPr>
        <w:numPr>
          <w:ilvl w:val="0"/>
          <w:numId w:val="27"/>
        </w:numPr>
        <w:spacing w:after="0" w:line="232" w:lineRule="auto"/>
        <w:rPr>
          <w:bCs/>
        </w:rPr>
      </w:pPr>
      <w:r>
        <w:rPr>
          <w:bCs/>
        </w:rPr>
        <w:lastRenderedPageBreak/>
        <w:t xml:space="preserve"> платежные поручения на оплату сырья, материалов и комплектующих;</w:t>
      </w:r>
    </w:p>
    <w:p w:rsidR="00F9132B" w:rsidRDefault="00F9132B" w:rsidP="00F9132B">
      <w:pPr>
        <w:numPr>
          <w:ilvl w:val="0"/>
          <w:numId w:val="27"/>
        </w:numPr>
        <w:spacing w:after="0" w:line="232" w:lineRule="auto"/>
        <w:rPr>
          <w:bCs/>
        </w:rPr>
      </w:pPr>
      <w:r>
        <w:rPr>
          <w:bCs/>
        </w:rPr>
        <w:t xml:space="preserve">договоры с поставщиками, </w:t>
      </w:r>
    </w:p>
    <w:p w:rsidR="00F9132B" w:rsidRDefault="00F9132B" w:rsidP="00F9132B">
      <w:pPr>
        <w:numPr>
          <w:ilvl w:val="0"/>
          <w:numId w:val="27"/>
        </w:numPr>
        <w:spacing w:after="0" w:line="232" w:lineRule="auto"/>
        <w:rPr>
          <w:bCs/>
        </w:rPr>
      </w:pPr>
      <w:r>
        <w:rPr>
          <w:bCs/>
        </w:rPr>
        <w:t>товарные накладные или УПД,</w:t>
      </w:r>
    </w:p>
    <w:p w:rsidR="00F9132B" w:rsidRDefault="00F9132B" w:rsidP="00F9132B">
      <w:pPr>
        <w:numPr>
          <w:ilvl w:val="0"/>
          <w:numId w:val="27"/>
        </w:numPr>
        <w:spacing w:after="0" w:line="232" w:lineRule="auto"/>
        <w:rPr>
          <w:bCs/>
        </w:rPr>
      </w:pPr>
      <w:r>
        <w:rPr>
          <w:bCs/>
        </w:rPr>
        <w:t>счета, счета-фактуры, акты и др.</w:t>
      </w:r>
    </w:p>
    <w:p w:rsidR="00F9132B" w:rsidRDefault="00F9132B" w:rsidP="00F9132B">
      <w:pPr>
        <w:spacing w:before="60" w:after="0" w:line="232" w:lineRule="auto"/>
        <w:ind w:firstLine="709"/>
      </w:pPr>
      <w:r>
        <w:t>В отчет включаются расходы в соответствии с Техническим заданием на проведение НИОКР:</w:t>
      </w:r>
    </w:p>
    <w:p w:rsidR="00F9132B" w:rsidRDefault="00F9132B" w:rsidP="00F9132B">
      <w:pPr>
        <w:numPr>
          <w:ilvl w:val="0"/>
          <w:numId w:val="27"/>
        </w:numPr>
        <w:spacing w:after="0" w:line="232" w:lineRule="auto"/>
        <w:rPr>
          <w:bCs/>
          <w:spacing w:val="-4"/>
        </w:rPr>
      </w:pPr>
      <w:r>
        <w:rPr>
          <w:bCs/>
          <w:spacing w:val="-4"/>
        </w:rPr>
        <w:t>на приобретение сырья и (или) материалов, используемых при выполнении НИОКР;</w:t>
      </w:r>
    </w:p>
    <w:p w:rsidR="00F9132B" w:rsidRDefault="00F9132B" w:rsidP="00F9132B">
      <w:pPr>
        <w:numPr>
          <w:ilvl w:val="0"/>
          <w:numId w:val="27"/>
        </w:numPr>
        <w:spacing w:after="0" w:line="232" w:lineRule="auto"/>
        <w:rPr>
          <w:bCs/>
        </w:rPr>
      </w:pPr>
      <w:r>
        <w:rPr>
          <w:bCs/>
        </w:rPr>
        <w:t>на приобретение комплектующих изделий для изготовления опытных образцов или макетов изделий.</w:t>
      </w:r>
    </w:p>
    <w:p w:rsidR="00F9132B" w:rsidRDefault="00F9132B" w:rsidP="00F9132B">
      <w:pPr>
        <w:spacing w:after="0" w:line="232" w:lineRule="auto"/>
        <w:ind w:firstLine="708"/>
        <w:rPr>
          <w:bCs/>
          <w:color w:val="000000"/>
          <w:sz w:val="18"/>
          <w:szCs w:val="18"/>
        </w:rPr>
      </w:pPr>
      <w:r>
        <w:rPr>
          <w:b/>
          <w:i/>
        </w:rPr>
        <w:t xml:space="preserve">Не включаются в отчет расходы </w:t>
      </w:r>
      <w:r>
        <w:t>на</w:t>
      </w:r>
      <w:r>
        <w:rPr>
          <w:b/>
        </w:rPr>
        <w:t xml:space="preserve"> </w:t>
      </w:r>
      <w:r>
        <w:t>м</w:t>
      </w:r>
      <w:r>
        <w:rPr>
          <w:bCs/>
        </w:rPr>
        <w:t>атериалы, сырье и комплектующие, не перечисленные в ТЗ на выполнение НИОКР.</w:t>
      </w:r>
    </w:p>
    <w:p w:rsidR="00F9132B" w:rsidRDefault="00F9132B" w:rsidP="00F9132B">
      <w:pPr>
        <w:spacing w:before="120" w:after="0" w:line="232" w:lineRule="auto"/>
        <w:ind w:firstLine="709"/>
        <w:rPr>
          <w:b/>
          <w:color w:val="000000"/>
          <w:sz w:val="18"/>
          <w:szCs w:val="18"/>
        </w:rPr>
      </w:pPr>
      <w:r>
        <w:rPr>
          <w:b/>
          <w:u w:val="single"/>
        </w:rPr>
        <w:t>Оплата работ соисполнителей и сторонних организаций</w:t>
      </w:r>
      <w:r>
        <w:rPr>
          <w:b/>
        </w:rPr>
        <w:t xml:space="preserve"> - работы и услуги производственного характера, выполняемые контрагентами</w:t>
      </w:r>
      <w:r>
        <w:t>:</w:t>
      </w:r>
    </w:p>
    <w:p w:rsidR="00F9132B" w:rsidRDefault="00F9132B" w:rsidP="00F9132B">
      <w:pPr>
        <w:spacing w:after="0" w:line="232" w:lineRule="auto"/>
        <w:ind w:firstLine="708"/>
        <w:rPr>
          <w:b/>
          <w:color w:val="000000"/>
          <w:sz w:val="18"/>
          <w:szCs w:val="18"/>
        </w:rPr>
      </w:pPr>
      <w:r>
        <w:rPr>
          <w:b/>
        </w:rPr>
        <w:t>Документы:</w:t>
      </w:r>
    </w:p>
    <w:p w:rsidR="00F9132B" w:rsidRDefault="00F9132B" w:rsidP="00F9132B">
      <w:pPr>
        <w:numPr>
          <w:ilvl w:val="0"/>
          <w:numId w:val="27"/>
        </w:numPr>
        <w:spacing w:after="0" w:line="232" w:lineRule="auto"/>
        <w:rPr>
          <w:bCs/>
          <w:spacing w:val="-4"/>
        </w:rPr>
      </w:pPr>
      <w:r>
        <w:rPr>
          <w:bCs/>
          <w:spacing w:val="-4"/>
        </w:rPr>
        <w:t>платежные поручения по полной или частичной оплате договоров с контрагентами  на выполнение работ;</w:t>
      </w:r>
    </w:p>
    <w:p w:rsidR="00F9132B" w:rsidRDefault="00F9132B" w:rsidP="00F9132B">
      <w:pPr>
        <w:numPr>
          <w:ilvl w:val="0"/>
          <w:numId w:val="27"/>
        </w:numPr>
        <w:spacing w:after="0" w:line="232" w:lineRule="auto"/>
        <w:rPr>
          <w:bCs/>
          <w:spacing w:val="-4"/>
        </w:rPr>
      </w:pPr>
      <w:r>
        <w:rPr>
          <w:bCs/>
          <w:spacing w:val="-4"/>
        </w:rPr>
        <w:t>договоры с контрагентами (включая приложения к договору: техническое задание, календарный план, смету затрат и т.д.);</w:t>
      </w:r>
    </w:p>
    <w:p w:rsidR="00F9132B" w:rsidRDefault="00F9132B" w:rsidP="00F9132B">
      <w:pPr>
        <w:numPr>
          <w:ilvl w:val="0"/>
          <w:numId w:val="27"/>
        </w:numPr>
        <w:spacing w:after="0" w:line="232" w:lineRule="auto"/>
        <w:rPr>
          <w:bCs/>
          <w:spacing w:val="-4"/>
        </w:rPr>
      </w:pPr>
      <w:r>
        <w:rPr>
          <w:bCs/>
          <w:spacing w:val="-4"/>
        </w:rPr>
        <w:t>акты выполненных этапов работ, предусмотренных на отчетном этапе календарного плана по договору с Фондом.</w:t>
      </w:r>
    </w:p>
    <w:p w:rsidR="00F9132B" w:rsidRDefault="00F9132B" w:rsidP="00F9132B">
      <w:pPr>
        <w:numPr>
          <w:ilvl w:val="0"/>
          <w:numId w:val="27"/>
        </w:numPr>
        <w:spacing w:after="0" w:line="232" w:lineRule="auto"/>
        <w:rPr>
          <w:bCs/>
          <w:spacing w:val="-4"/>
        </w:rPr>
      </w:pPr>
      <w:r>
        <w:rPr>
          <w:bCs/>
          <w:spacing w:val="-4"/>
        </w:rPr>
        <w:t>счета, счета-фактуры, накладные и др.</w:t>
      </w:r>
    </w:p>
    <w:p w:rsidR="00F9132B" w:rsidRDefault="00F9132B" w:rsidP="00F9132B">
      <w:pPr>
        <w:numPr>
          <w:ilvl w:val="0"/>
          <w:numId w:val="29"/>
        </w:numPr>
        <w:spacing w:after="0" w:line="232" w:lineRule="auto"/>
        <w:rPr>
          <w:color w:val="000000"/>
          <w:sz w:val="18"/>
          <w:szCs w:val="18"/>
        </w:rPr>
      </w:pPr>
      <w:r>
        <w:t>Расходы на работы, выполняемые контрагентами по договорам с Грантополучателем на выполнение НИОКР, предусмотренные календарным планом работ (</w:t>
      </w:r>
      <w:r>
        <w:rPr>
          <w:b/>
        </w:rPr>
        <w:t>работы соисполнителей</w:t>
      </w:r>
      <w:r>
        <w:t xml:space="preserve">). Учитываются расходы, производимые на основании договоров, по которым Грантополучатель выступает в качестве заказчика НИОКР. </w:t>
      </w:r>
    </w:p>
    <w:p w:rsidR="00F9132B" w:rsidRDefault="00F9132B" w:rsidP="00F9132B">
      <w:pPr>
        <w:numPr>
          <w:ilvl w:val="0"/>
          <w:numId w:val="29"/>
        </w:numPr>
        <w:spacing w:after="0" w:line="232" w:lineRule="auto"/>
        <w:rPr>
          <w:color w:val="000000"/>
          <w:sz w:val="18"/>
          <w:szCs w:val="18"/>
        </w:rPr>
      </w:pPr>
      <w:r>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F9132B" w:rsidRDefault="00F9132B" w:rsidP="00F9132B">
      <w:pPr>
        <w:numPr>
          <w:ilvl w:val="0"/>
          <w:numId w:val="29"/>
        </w:numPr>
        <w:spacing w:after="0" w:line="232" w:lineRule="auto"/>
        <w:rPr>
          <w:color w:val="000000"/>
          <w:sz w:val="18"/>
          <w:szCs w:val="18"/>
        </w:rPr>
      </w:pPr>
      <w:r>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Pr>
          <w:b/>
        </w:rPr>
        <w:t xml:space="preserve"> </w:t>
      </w:r>
      <w:r>
        <w:t>(</w:t>
      </w:r>
      <w:r>
        <w:rPr>
          <w:b/>
        </w:rPr>
        <w:t>работы сторонних организаций)</w:t>
      </w:r>
      <w:r>
        <w:t>, предусмотренные календарным планом работ.</w:t>
      </w:r>
    </w:p>
    <w:p w:rsidR="00F9132B" w:rsidRDefault="00F9132B" w:rsidP="00F9132B">
      <w:pPr>
        <w:spacing w:after="0" w:line="232" w:lineRule="auto"/>
        <w:ind w:firstLine="708"/>
        <w:rPr>
          <w:color w:val="000000"/>
          <w:sz w:val="18"/>
          <w:szCs w:val="18"/>
        </w:rPr>
      </w:pPr>
      <w:r>
        <w:t>Предметом договора может быть только выполнение работ, предусмотренных календарным планом НИОКР и его приложением.</w:t>
      </w:r>
    </w:p>
    <w:p w:rsidR="00F9132B" w:rsidRDefault="00F9132B" w:rsidP="00F9132B">
      <w:pPr>
        <w:spacing w:after="0" w:line="232" w:lineRule="auto"/>
        <w:ind w:firstLine="708"/>
        <w:rPr>
          <w:color w:val="000000"/>
          <w:sz w:val="18"/>
          <w:szCs w:val="18"/>
        </w:rPr>
      </w:pPr>
      <w:r>
        <w:t>Акты выполненных работ должны быть предоставлены в том финансовом отчете (того этапа), в котором они запланированы в соответствии с календарным планом</w:t>
      </w:r>
    </w:p>
    <w:p w:rsidR="00F9132B" w:rsidRDefault="00F9132B" w:rsidP="00F9132B">
      <w:pPr>
        <w:spacing w:after="0" w:line="232" w:lineRule="auto"/>
        <w:ind w:firstLine="708"/>
        <w:rPr>
          <w:color w:val="000000"/>
          <w:sz w:val="18"/>
          <w:szCs w:val="18"/>
        </w:rPr>
      </w:pPr>
      <w:r>
        <w:rPr>
          <w:b/>
          <w:i/>
        </w:rPr>
        <w:t>Запрещено</w:t>
      </w:r>
      <w:r>
        <w:t xml:space="preserve"> полное выполнение работ этапа календарного плана контрагентами.</w:t>
      </w:r>
    </w:p>
    <w:p w:rsidR="00F9132B" w:rsidRDefault="00F9132B" w:rsidP="00F9132B">
      <w:pPr>
        <w:spacing w:after="0" w:line="232" w:lineRule="auto"/>
        <w:ind w:firstLine="708"/>
        <w:rPr>
          <w:color w:val="000000"/>
          <w:sz w:val="18"/>
          <w:szCs w:val="18"/>
        </w:rPr>
      </w:pPr>
      <w:r>
        <w:rPr>
          <w:b/>
          <w:i/>
        </w:rPr>
        <w:t>Не включаются</w:t>
      </w:r>
      <w:r>
        <w:t xml:space="preserve"> в отчет расходы на:</w:t>
      </w:r>
    </w:p>
    <w:p w:rsidR="00F9132B" w:rsidRDefault="00F9132B" w:rsidP="00F9132B">
      <w:pPr>
        <w:numPr>
          <w:ilvl w:val="0"/>
          <w:numId w:val="27"/>
        </w:numPr>
        <w:spacing w:after="0" w:line="232" w:lineRule="auto"/>
        <w:rPr>
          <w:bCs/>
          <w:spacing w:val="-4"/>
        </w:rPr>
      </w:pPr>
      <w:r>
        <w:rPr>
          <w:bCs/>
          <w:spacing w:val="-4"/>
        </w:rPr>
        <w:t>обучение сотрудников;</w:t>
      </w:r>
    </w:p>
    <w:p w:rsidR="00F9132B" w:rsidRDefault="00F9132B" w:rsidP="00F9132B">
      <w:pPr>
        <w:numPr>
          <w:ilvl w:val="0"/>
          <w:numId w:val="27"/>
        </w:numPr>
        <w:spacing w:after="0" w:line="232" w:lineRule="auto"/>
        <w:rPr>
          <w:bCs/>
          <w:spacing w:val="-4"/>
        </w:rPr>
      </w:pPr>
      <w:r>
        <w:rPr>
          <w:bCs/>
          <w:spacing w:val="-4"/>
        </w:rPr>
        <w:t>юридические, консультационные, консалтинговые, маркетинговые услуги.</w:t>
      </w:r>
    </w:p>
    <w:p w:rsidR="00F9132B" w:rsidRDefault="00F9132B" w:rsidP="00F9132B">
      <w:pPr>
        <w:spacing w:before="120" w:after="0" w:line="232" w:lineRule="auto"/>
        <w:ind w:firstLine="709"/>
        <w:rPr>
          <w:b/>
          <w:u w:val="single"/>
        </w:rPr>
      </w:pPr>
      <w:r>
        <w:rPr>
          <w:b/>
          <w:u w:val="single"/>
        </w:rPr>
        <w:t>Работы и услуги, выполняемые технологическим центром и/или с использованием инфраструктуры технологического центра:</w:t>
      </w:r>
    </w:p>
    <w:p w:rsidR="00F9132B" w:rsidRDefault="00F9132B" w:rsidP="00F9132B">
      <w:pPr>
        <w:spacing w:after="0" w:line="232" w:lineRule="auto"/>
        <w:ind w:firstLine="708"/>
        <w:rPr>
          <w:b/>
          <w:color w:val="000000"/>
          <w:sz w:val="18"/>
          <w:szCs w:val="18"/>
        </w:rPr>
      </w:pPr>
      <w:r>
        <w:rPr>
          <w:b/>
        </w:rPr>
        <w:t>Документы:</w:t>
      </w:r>
    </w:p>
    <w:p w:rsidR="00F9132B" w:rsidRDefault="00F9132B" w:rsidP="00F9132B">
      <w:pPr>
        <w:numPr>
          <w:ilvl w:val="0"/>
          <w:numId w:val="27"/>
        </w:numPr>
        <w:spacing w:after="0" w:line="232" w:lineRule="auto"/>
        <w:rPr>
          <w:bCs/>
          <w:spacing w:val="-4"/>
        </w:rPr>
      </w:pPr>
      <w:r>
        <w:rPr>
          <w:bCs/>
          <w:spacing w:val="-4"/>
        </w:rPr>
        <w:t>платежные поручения по полной или частичной оплате договоров с контрагентами  на выполнение работ;</w:t>
      </w:r>
    </w:p>
    <w:p w:rsidR="00F9132B" w:rsidRDefault="00F9132B" w:rsidP="00F9132B">
      <w:pPr>
        <w:numPr>
          <w:ilvl w:val="0"/>
          <w:numId w:val="27"/>
        </w:numPr>
        <w:spacing w:after="0" w:line="232" w:lineRule="auto"/>
        <w:rPr>
          <w:bCs/>
          <w:spacing w:val="-4"/>
        </w:rPr>
      </w:pPr>
      <w:r>
        <w:rPr>
          <w:bCs/>
          <w:spacing w:val="-4"/>
        </w:rPr>
        <w:t>договоры с контрагентами (включая приложения к договору: техническое задание, календарный план, смету затрат и т.д.);</w:t>
      </w:r>
    </w:p>
    <w:p w:rsidR="00F9132B" w:rsidRDefault="00F9132B" w:rsidP="00F9132B">
      <w:pPr>
        <w:numPr>
          <w:ilvl w:val="0"/>
          <w:numId w:val="27"/>
        </w:numPr>
        <w:spacing w:after="0" w:line="232" w:lineRule="auto"/>
        <w:rPr>
          <w:bCs/>
          <w:spacing w:val="-4"/>
        </w:rPr>
      </w:pPr>
      <w:r>
        <w:rPr>
          <w:bCs/>
          <w:spacing w:val="-4"/>
        </w:rPr>
        <w:t>акты выполненных этапов работ, предусмотренных на отчетном этапе календарного плана по договору с Фондом.</w:t>
      </w:r>
    </w:p>
    <w:p w:rsidR="00F9132B" w:rsidRDefault="00F9132B" w:rsidP="00F9132B">
      <w:pPr>
        <w:numPr>
          <w:ilvl w:val="0"/>
          <w:numId w:val="27"/>
        </w:numPr>
        <w:spacing w:after="0" w:line="232" w:lineRule="auto"/>
        <w:rPr>
          <w:bCs/>
          <w:spacing w:val="-4"/>
        </w:rPr>
      </w:pPr>
      <w:r>
        <w:rPr>
          <w:bCs/>
          <w:spacing w:val="-4"/>
        </w:rPr>
        <w:t>счета, счета-фактуры, накладные и др.</w:t>
      </w:r>
    </w:p>
    <w:p w:rsidR="00F9132B" w:rsidRDefault="00F9132B" w:rsidP="00F9132B">
      <w:pPr>
        <w:spacing w:after="0" w:line="232" w:lineRule="auto"/>
        <w:ind w:firstLine="708"/>
        <w:rPr>
          <w:color w:val="000000"/>
          <w:sz w:val="18"/>
          <w:szCs w:val="18"/>
        </w:rPr>
      </w:pPr>
      <w:r>
        <w:lastRenderedPageBreak/>
        <w:t>Предметом договора может быть только выполнение работ, предусмотренных календарным планом НИОКР и его приложением.</w:t>
      </w:r>
    </w:p>
    <w:p w:rsidR="00F9132B" w:rsidRDefault="00F9132B" w:rsidP="00F9132B">
      <w:pPr>
        <w:spacing w:after="0" w:line="232" w:lineRule="auto"/>
        <w:ind w:firstLine="708"/>
        <w:rPr>
          <w:color w:val="000000"/>
          <w:sz w:val="18"/>
          <w:szCs w:val="18"/>
        </w:rPr>
      </w:pPr>
      <w:r>
        <w:t>Акты выполненных работ должны быть предоставлены в том финансовом отчете (того этапа), в котором они запланированы в соответствии с календарным планом</w:t>
      </w:r>
    </w:p>
    <w:p w:rsidR="00F9132B" w:rsidRDefault="00F9132B" w:rsidP="00F9132B">
      <w:pPr>
        <w:pStyle w:val="affa"/>
        <w:spacing w:after="0" w:line="232" w:lineRule="auto"/>
        <w:ind w:left="1077"/>
        <w:rPr>
          <w:color w:val="000000"/>
          <w:sz w:val="18"/>
          <w:szCs w:val="18"/>
        </w:rPr>
      </w:pPr>
      <w:r>
        <w:rPr>
          <w:b/>
          <w:i/>
        </w:rPr>
        <w:t>Запрещено</w:t>
      </w:r>
      <w:r>
        <w:t xml:space="preserve"> полное выполнение работ этапа календарного плана контрагентами.</w:t>
      </w:r>
    </w:p>
    <w:p w:rsidR="00F9132B" w:rsidRDefault="00F9132B" w:rsidP="00F9132B">
      <w:pPr>
        <w:spacing w:before="120" w:after="0" w:line="232" w:lineRule="auto"/>
        <w:ind w:firstLine="709"/>
        <w:rPr>
          <w:color w:val="000000"/>
          <w:sz w:val="18"/>
          <w:szCs w:val="18"/>
        </w:rPr>
      </w:pPr>
      <w:r>
        <w:rPr>
          <w:b/>
          <w:u w:val="single"/>
        </w:rPr>
        <w:t>Прочие общехозяйственные расходы</w:t>
      </w:r>
      <w:r>
        <w:t>:</w:t>
      </w:r>
    </w:p>
    <w:p w:rsidR="00F9132B" w:rsidRDefault="00F9132B" w:rsidP="00F9132B">
      <w:pPr>
        <w:spacing w:after="0"/>
        <w:ind w:firstLine="708"/>
        <w:rPr>
          <w:b/>
          <w:color w:val="000000"/>
          <w:sz w:val="18"/>
          <w:szCs w:val="18"/>
        </w:rPr>
      </w:pPr>
      <w:r>
        <w:rPr>
          <w:b/>
        </w:rPr>
        <w:t>Документы:</w:t>
      </w:r>
    </w:p>
    <w:p w:rsidR="00F9132B" w:rsidRDefault="00F9132B" w:rsidP="00F9132B">
      <w:pPr>
        <w:numPr>
          <w:ilvl w:val="0"/>
          <w:numId w:val="27"/>
        </w:numPr>
        <w:spacing w:after="0" w:line="232" w:lineRule="auto"/>
        <w:rPr>
          <w:bCs/>
          <w:spacing w:val="-4"/>
        </w:rPr>
      </w:pPr>
      <w:r>
        <w:rPr>
          <w:bCs/>
          <w:spacing w:val="-4"/>
        </w:rPr>
        <w:t>платежные поручения;</w:t>
      </w:r>
    </w:p>
    <w:p w:rsidR="00F9132B" w:rsidRDefault="00F9132B" w:rsidP="00F9132B">
      <w:pPr>
        <w:numPr>
          <w:ilvl w:val="0"/>
          <w:numId w:val="27"/>
        </w:numPr>
        <w:spacing w:after="0" w:line="232" w:lineRule="auto"/>
        <w:rPr>
          <w:bCs/>
          <w:spacing w:val="-4"/>
        </w:rPr>
      </w:pPr>
      <w:r>
        <w:rPr>
          <w:bCs/>
          <w:spacing w:val="-4"/>
        </w:rPr>
        <w:t>банковские мемориальные ордера;</w:t>
      </w:r>
    </w:p>
    <w:p w:rsidR="00F9132B" w:rsidRDefault="00F9132B" w:rsidP="00F9132B">
      <w:pPr>
        <w:numPr>
          <w:ilvl w:val="0"/>
          <w:numId w:val="27"/>
        </w:numPr>
        <w:spacing w:after="0" w:line="232" w:lineRule="auto"/>
        <w:rPr>
          <w:bCs/>
          <w:spacing w:val="-4"/>
        </w:rPr>
      </w:pPr>
      <w:r>
        <w:rPr>
          <w:bCs/>
          <w:spacing w:val="-4"/>
        </w:rPr>
        <w:t>договоры с приложениями на выполнение услуг, по аренде помещений и оборудования и др.</w:t>
      </w:r>
    </w:p>
    <w:p w:rsidR="00F9132B" w:rsidRDefault="00F9132B" w:rsidP="00F9132B">
      <w:pPr>
        <w:numPr>
          <w:ilvl w:val="0"/>
          <w:numId w:val="27"/>
        </w:numPr>
        <w:spacing w:after="0" w:line="232" w:lineRule="auto"/>
        <w:rPr>
          <w:bCs/>
          <w:spacing w:val="-4"/>
        </w:rPr>
      </w:pPr>
      <w:r>
        <w:rPr>
          <w:bCs/>
          <w:spacing w:val="-4"/>
        </w:rPr>
        <w:t xml:space="preserve">приказ о командировке, авансовый отчет с приложениями документов по проезду и проживанию; </w:t>
      </w:r>
    </w:p>
    <w:p w:rsidR="00F9132B" w:rsidRDefault="00F9132B" w:rsidP="00F9132B">
      <w:pPr>
        <w:numPr>
          <w:ilvl w:val="0"/>
          <w:numId w:val="27"/>
        </w:numPr>
        <w:spacing w:after="0" w:line="232" w:lineRule="auto"/>
        <w:rPr>
          <w:bCs/>
          <w:spacing w:val="-4"/>
        </w:rPr>
      </w:pPr>
      <w:r>
        <w:rPr>
          <w:bCs/>
          <w:spacing w:val="-4"/>
        </w:rPr>
        <w:t>счета, счета-фактуры, накладные, акты и др. аналогичные документы.</w:t>
      </w:r>
    </w:p>
    <w:p w:rsidR="00F9132B" w:rsidRDefault="00F9132B" w:rsidP="00F9132B">
      <w:pPr>
        <w:spacing w:before="60" w:after="0"/>
        <w:ind w:firstLine="709"/>
        <w:rPr>
          <w:color w:val="000000"/>
          <w:sz w:val="18"/>
          <w:szCs w:val="18"/>
        </w:rPr>
      </w:pPr>
      <w:r>
        <w:t>В отчет могут включаться следующие расходы, если они непосредственно связаны с выполнением НИОКР по соглашению:</w:t>
      </w:r>
    </w:p>
    <w:p w:rsidR="00F9132B" w:rsidRDefault="00F9132B" w:rsidP="00F9132B">
      <w:pPr>
        <w:numPr>
          <w:ilvl w:val="0"/>
          <w:numId w:val="27"/>
        </w:numPr>
        <w:spacing w:after="0" w:line="232" w:lineRule="auto"/>
        <w:rPr>
          <w:bCs/>
          <w:spacing w:val="-4"/>
        </w:rPr>
      </w:pPr>
      <w:r>
        <w:rPr>
          <w:bCs/>
          <w:spacing w:val="-4"/>
        </w:rPr>
        <w:t>командировки;</w:t>
      </w:r>
    </w:p>
    <w:p w:rsidR="00F9132B" w:rsidRDefault="00F9132B" w:rsidP="00F9132B">
      <w:pPr>
        <w:numPr>
          <w:ilvl w:val="0"/>
          <w:numId w:val="27"/>
        </w:numPr>
        <w:spacing w:after="0" w:line="232" w:lineRule="auto"/>
        <w:rPr>
          <w:bCs/>
          <w:spacing w:val="-4"/>
        </w:rPr>
      </w:pPr>
      <w:r>
        <w:rPr>
          <w:bCs/>
          <w:spacing w:val="-4"/>
        </w:rPr>
        <w:t>аренда оборудования;</w:t>
      </w:r>
    </w:p>
    <w:p w:rsidR="00F9132B" w:rsidRDefault="00F9132B" w:rsidP="00F9132B">
      <w:pPr>
        <w:numPr>
          <w:ilvl w:val="0"/>
          <w:numId w:val="27"/>
        </w:numPr>
        <w:spacing w:after="0" w:line="232" w:lineRule="auto"/>
        <w:rPr>
          <w:bCs/>
          <w:spacing w:val="-4"/>
        </w:rPr>
      </w:pPr>
      <w:r>
        <w:rPr>
          <w:bCs/>
          <w:spacing w:val="-4"/>
        </w:rPr>
        <w:t>аренда помещения и коммунальные услуги;</w:t>
      </w:r>
    </w:p>
    <w:p w:rsidR="00F9132B" w:rsidRDefault="00F9132B" w:rsidP="00F9132B">
      <w:pPr>
        <w:numPr>
          <w:ilvl w:val="0"/>
          <w:numId w:val="27"/>
        </w:numPr>
        <w:spacing w:after="0" w:line="232" w:lineRule="auto"/>
        <w:rPr>
          <w:bCs/>
          <w:spacing w:val="-4"/>
        </w:rPr>
      </w:pPr>
      <w:r>
        <w:rPr>
          <w:bCs/>
          <w:spacing w:val="-4"/>
        </w:rPr>
        <w:t>бухгалтерское обслуживание;</w:t>
      </w:r>
    </w:p>
    <w:p w:rsidR="00F9132B" w:rsidRDefault="00F9132B" w:rsidP="00F9132B">
      <w:pPr>
        <w:numPr>
          <w:ilvl w:val="0"/>
          <w:numId w:val="27"/>
        </w:numPr>
        <w:spacing w:after="0" w:line="232" w:lineRule="auto"/>
        <w:rPr>
          <w:bCs/>
          <w:spacing w:val="-4"/>
        </w:rPr>
      </w:pPr>
      <w:r>
        <w:rPr>
          <w:bCs/>
          <w:spacing w:val="-4"/>
        </w:rPr>
        <w:t>приобретение канцелярских товаров;</w:t>
      </w:r>
    </w:p>
    <w:p w:rsidR="00F9132B" w:rsidRDefault="00F9132B" w:rsidP="00F9132B">
      <w:pPr>
        <w:numPr>
          <w:ilvl w:val="0"/>
          <w:numId w:val="27"/>
        </w:numPr>
        <w:spacing w:after="0" w:line="232" w:lineRule="auto"/>
        <w:rPr>
          <w:bCs/>
          <w:spacing w:val="-4"/>
        </w:rPr>
      </w:pPr>
      <w:r>
        <w:rPr>
          <w:bCs/>
          <w:spacing w:val="-4"/>
        </w:rPr>
        <w:t xml:space="preserve">оплата услуг связи (кроме сотовой связи); </w:t>
      </w:r>
    </w:p>
    <w:p w:rsidR="00F9132B" w:rsidRDefault="00F9132B" w:rsidP="00F9132B">
      <w:pPr>
        <w:numPr>
          <w:ilvl w:val="0"/>
          <w:numId w:val="27"/>
        </w:numPr>
        <w:spacing w:after="0" w:line="232" w:lineRule="auto"/>
        <w:rPr>
          <w:bCs/>
          <w:spacing w:val="-4"/>
        </w:rPr>
      </w:pPr>
      <w:r>
        <w:rPr>
          <w:bCs/>
          <w:spacing w:val="-4"/>
        </w:rPr>
        <w:t xml:space="preserve"> услуги банков по обслуживанию банковского счета;</w:t>
      </w:r>
    </w:p>
    <w:p w:rsidR="00F9132B" w:rsidRDefault="00F9132B" w:rsidP="00F9132B">
      <w:pPr>
        <w:numPr>
          <w:ilvl w:val="0"/>
          <w:numId w:val="27"/>
        </w:numPr>
        <w:spacing w:after="0" w:line="232" w:lineRule="auto"/>
        <w:rPr>
          <w:bCs/>
          <w:spacing w:val="-4"/>
        </w:rPr>
      </w:pPr>
      <w:r>
        <w:rPr>
          <w:bCs/>
          <w:spacing w:val="-4"/>
        </w:rPr>
        <w:t>транспортные услуги по доставке сырья, материалов, комплектующих.</w:t>
      </w:r>
    </w:p>
    <w:p w:rsidR="00F9132B" w:rsidRDefault="00F9132B" w:rsidP="00F9132B">
      <w:pPr>
        <w:spacing w:before="120" w:after="0"/>
        <w:ind w:firstLine="709"/>
        <w:rPr>
          <w:color w:val="000000"/>
          <w:sz w:val="18"/>
          <w:szCs w:val="18"/>
        </w:rPr>
      </w:pPr>
      <w:r>
        <w:rPr>
          <w:b/>
          <w:bCs/>
          <w:i/>
        </w:rPr>
        <w:t>Расходы на командировки</w:t>
      </w:r>
      <w:r>
        <w:rPr>
          <w:b/>
          <w:bCs/>
        </w:rPr>
        <w:t xml:space="preserve"> – </w:t>
      </w:r>
      <w:r>
        <w:rPr>
          <w:bCs/>
        </w:rPr>
        <w:t xml:space="preserve">в отчет </w:t>
      </w:r>
      <w:r>
        <w:t xml:space="preserve">включаются расходы на командировки в  пределах Российской Федерации только для целей выполнения НИОКР в соответствие с работами КП. </w:t>
      </w:r>
    </w:p>
    <w:p w:rsidR="00F9132B" w:rsidRDefault="00F9132B" w:rsidP="00F9132B">
      <w:pPr>
        <w:spacing w:after="0"/>
        <w:ind w:firstLine="708"/>
        <w:rPr>
          <w:b/>
          <w:color w:val="000000"/>
          <w:sz w:val="18"/>
          <w:szCs w:val="18"/>
        </w:rPr>
      </w:pPr>
      <w:r>
        <w:rPr>
          <w:b/>
        </w:rPr>
        <w:t>Документы:</w:t>
      </w:r>
    </w:p>
    <w:p w:rsidR="00F9132B" w:rsidRDefault="00F9132B" w:rsidP="00F9132B">
      <w:pPr>
        <w:numPr>
          <w:ilvl w:val="0"/>
          <w:numId w:val="27"/>
        </w:numPr>
        <w:spacing w:after="0" w:line="232" w:lineRule="auto"/>
        <w:rPr>
          <w:bCs/>
          <w:spacing w:val="-4"/>
        </w:rPr>
      </w:pPr>
      <w:r>
        <w:rPr>
          <w:bCs/>
          <w:spacing w:val="-4"/>
        </w:rPr>
        <w:t xml:space="preserve">приказ о командировке, </w:t>
      </w:r>
    </w:p>
    <w:p w:rsidR="00F9132B" w:rsidRDefault="00F9132B" w:rsidP="00F9132B">
      <w:pPr>
        <w:numPr>
          <w:ilvl w:val="0"/>
          <w:numId w:val="27"/>
        </w:numPr>
        <w:spacing w:after="0" w:line="232" w:lineRule="auto"/>
        <w:rPr>
          <w:color w:val="000000"/>
          <w:sz w:val="18"/>
          <w:szCs w:val="18"/>
        </w:rPr>
      </w:pPr>
      <w:r>
        <w:rPr>
          <w:bCs/>
          <w:spacing w:val="-4"/>
        </w:rPr>
        <w:t>авансовый отчет</w:t>
      </w:r>
      <w:r>
        <w:t xml:space="preserve"> с приложениями документов по проезду и проживанию.</w:t>
      </w:r>
    </w:p>
    <w:p w:rsidR="00F9132B" w:rsidRDefault="00F9132B" w:rsidP="00F9132B">
      <w:pPr>
        <w:spacing w:before="60" w:after="0"/>
        <w:ind w:firstLine="709"/>
        <w:rPr>
          <w:color w:val="000000"/>
          <w:sz w:val="18"/>
          <w:szCs w:val="18"/>
        </w:rPr>
      </w:pPr>
      <w:r>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F9132B" w:rsidRDefault="00F9132B" w:rsidP="00F9132B">
      <w:pPr>
        <w:spacing w:before="60" w:after="0"/>
        <w:ind w:firstLine="709"/>
        <w:rPr>
          <w:color w:val="000000"/>
          <w:sz w:val="18"/>
          <w:szCs w:val="18"/>
        </w:rPr>
      </w:pPr>
      <w:r>
        <w:t>Оплата суточных (за каждый день нахождения в командировке) – 100 рублей.</w:t>
      </w:r>
    </w:p>
    <w:p w:rsidR="00F9132B" w:rsidRDefault="00F9132B" w:rsidP="00F9132B">
      <w:pPr>
        <w:spacing w:before="60" w:after="0"/>
        <w:ind w:firstLine="709"/>
        <w:rPr>
          <w:color w:val="000000"/>
          <w:sz w:val="18"/>
          <w:szCs w:val="18"/>
        </w:rPr>
      </w:pPr>
      <w:r>
        <w:rPr>
          <w:b/>
          <w:i/>
        </w:rPr>
        <w:t>Не включаются</w:t>
      </w:r>
      <w:r>
        <w:t xml:space="preserve"> в отчет командировочные расходы:</w:t>
      </w:r>
    </w:p>
    <w:p w:rsidR="00F9132B" w:rsidRDefault="00F9132B" w:rsidP="00F9132B">
      <w:pPr>
        <w:spacing w:after="0"/>
        <w:ind w:firstLine="708"/>
        <w:rPr>
          <w:color w:val="000000"/>
          <w:sz w:val="18"/>
          <w:szCs w:val="18"/>
        </w:rPr>
      </w:pPr>
      <w:r>
        <w:t xml:space="preserve"> на выставки, конференции, семинары, </w:t>
      </w:r>
    </w:p>
    <w:p w:rsidR="00F9132B" w:rsidRDefault="00F9132B" w:rsidP="00F9132B">
      <w:pPr>
        <w:spacing w:after="0"/>
        <w:ind w:firstLine="708"/>
        <w:rPr>
          <w:color w:val="000000"/>
          <w:sz w:val="18"/>
          <w:szCs w:val="18"/>
        </w:rPr>
      </w:pPr>
      <w:r>
        <w:t xml:space="preserve">на поиск инвестора, </w:t>
      </w:r>
    </w:p>
    <w:p w:rsidR="00F9132B" w:rsidRDefault="00F9132B" w:rsidP="00F9132B">
      <w:pPr>
        <w:spacing w:after="0"/>
        <w:ind w:firstLine="708"/>
        <w:rPr>
          <w:color w:val="000000"/>
          <w:sz w:val="18"/>
          <w:szCs w:val="18"/>
        </w:rPr>
      </w:pPr>
      <w:r>
        <w:t>на продвижение и реализацию продукции.</w:t>
      </w:r>
    </w:p>
    <w:p w:rsidR="00F9132B" w:rsidRDefault="00F9132B" w:rsidP="00F9132B">
      <w:pPr>
        <w:spacing w:before="120" w:after="0"/>
        <w:ind w:firstLine="709"/>
        <w:rPr>
          <w:color w:val="000000"/>
          <w:sz w:val="18"/>
          <w:szCs w:val="18"/>
        </w:rPr>
      </w:pPr>
      <w:r>
        <w:rPr>
          <w:b/>
          <w:i/>
        </w:rPr>
        <w:t>Расходы на аренду оборудования</w:t>
      </w:r>
      <w:r>
        <w:t xml:space="preserve"> </w:t>
      </w:r>
      <w:r>
        <w:rPr>
          <w:b/>
          <w:bCs/>
        </w:rPr>
        <w:t xml:space="preserve">– </w:t>
      </w:r>
      <w:r>
        <w:rPr>
          <w:bCs/>
        </w:rPr>
        <w:t>в отчет включаются</w:t>
      </w:r>
      <w:r>
        <w:t xml:space="preserve"> расходы на аренду оборудования, необходимого для выполнения НИОКР.</w:t>
      </w:r>
    </w:p>
    <w:p w:rsidR="00F9132B" w:rsidRDefault="00F9132B" w:rsidP="00F9132B">
      <w:pPr>
        <w:spacing w:after="0"/>
        <w:ind w:left="360" w:firstLine="348"/>
        <w:rPr>
          <w:b/>
          <w:color w:val="000000"/>
          <w:sz w:val="18"/>
          <w:szCs w:val="18"/>
        </w:rPr>
      </w:pPr>
      <w:r>
        <w:rPr>
          <w:b/>
        </w:rPr>
        <w:t>Документы:</w:t>
      </w:r>
    </w:p>
    <w:p w:rsidR="00F9132B" w:rsidRDefault="00F9132B" w:rsidP="00F9132B">
      <w:pPr>
        <w:numPr>
          <w:ilvl w:val="0"/>
          <w:numId w:val="27"/>
        </w:numPr>
        <w:spacing w:after="0" w:line="232" w:lineRule="auto"/>
        <w:rPr>
          <w:bCs/>
          <w:spacing w:val="-4"/>
        </w:rPr>
      </w:pPr>
      <w:r>
        <w:rPr>
          <w:bCs/>
          <w:spacing w:val="-4"/>
        </w:rPr>
        <w:t>платежные поручения;</w:t>
      </w:r>
    </w:p>
    <w:p w:rsidR="00F9132B" w:rsidRDefault="00F9132B" w:rsidP="00F9132B">
      <w:pPr>
        <w:numPr>
          <w:ilvl w:val="0"/>
          <w:numId w:val="27"/>
        </w:numPr>
        <w:spacing w:after="0" w:line="232" w:lineRule="auto"/>
        <w:rPr>
          <w:bCs/>
          <w:spacing w:val="-4"/>
        </w:rPr>
      </w:pPr>
      <w:r>
        <w:rPr>
          <w:bCs/>
          <w:spacing w:val="-4"/>
        </w:rPr>
        <w:t>договоры на выполнение услуг по аренде оборудования,</w:t>
      </w:r>
    </w:p>
    <w:p w:rsidR="00F9132B" w:rsidRDefault="00F9132B" w:rsidP="00F9132B">
      <w:pPr>
        <w:numPr>
          <w:ilvl w:val="0"/>
          <w:numId w:val="27"/>
        </w:numPr>
        <w:spacing w:after="0" w:line="232" w:lineRule="auto"/>
        <w:rPr>
          <w:bCs/>
          <w:spacing w:val="-4"/>
        </w:rPr>
      </w:pPr>
      <w:r>
        <w:rPr>
          <w:bCs/>
          <w:spacing w:val="-4"/>
        </w:rPr>
        <w:t>акты приема-передачи оборудования,</w:t>
      </w:r>
    </w:p>
    <w:p w:rsidR="00F9132B" w:rsidRDefault="00F9132B" w:rsidP="00F9132B">
      <w:pPr>
        <w:numPr>
          <w:ilvl w:val="0"/>
          <w:numId w:val="27"/>
        </w:numPr>
        <w:spacing w:after="0" w:line="232" w:lineRule="auto"/>
        <w:rPr>
          <w:bCs/>
          <w:spacing w:val="-4"/>
        </w:rPr>
      </w:pPr>
      <w:r>
        <w:rPr>
          <w:bCs/>
          <w:spacing w:val="-4"/>
        </w:rPr>
        <w:t>акты выполненных этапов работ,</w:t>
      </w:r>
    </w:p>
    <w:p w:rsidR="00F9132B" w:rsidRDefault="00F9132B" w:rsidP="00F9132B">
      <w:pPr>
        <w:numPr>
          <w:ilvl w:val="0"/>
          <w:numId w:val="27"/>
        </w:numPr>
        <w:spacing w:after="0" w:line="232" w:lineRule="auto"/>
        <w:rPr>
          <w:bCs/>
          <w:spacing w:val="-4"/>
        </w:rPr>
      </w:pPr>
      <w:r>
        <w:rPr>
          <w:bCs/>
          <w:spacing w:val="-4"/>
        </w:rPr>
        <w:t>счета, счета-фактуры….</w:t>
      </w:r>
    </w:p>
    <w:p w:rsidR="00F9132B" w:rsidRDefault="00F9132B" w:rsidP="00F9132B">
      <w:pPr>
        <w:spacing w:before="120" w:after="0"/>
        <w:ind w:firstLine="709"/>
        <w:rPr>
          <w:color w:val="000000"/>
          <w:sz w:val="18"/>
          <w:szCs w:val="18"/>
        </w:rPr>
      </w:pPr>
      <w:r>
        <w:rPr>
          <w:b/>
          <w:i/>
        </w:rPr>
        <w:t>Расходы на аренду помещения и коммунальные услуги</w:t>
      </w:r>
      <w:r>
        <w:t xml:space="preserve"> </w:t>
      </w:r>
      <w:r>
        <w:rPr>
          <w:b/>
          <w:bCs/>
        </w:rPr>
        <w:t xml:space="preserve">– </w:t>
      </w:r>
      <w:r>
        <w:rPr>
          <w:bCs/>
        </w:rPr>
        <w:t xml:space="preserve">в отчет </w:t>
      </w:r>
      <w:r>
        <w:t xml:space="preserve">включаются расходы </w:t>
      </w:r>
      <w:r>
        <w:rPr>
          <w:bCs/>
        </w:rPr>
        <w:t xml:space="preserve">на аренду </w:t>
      </w:r>
      <w:r>
        <w:rPr>
          <w:b/>
          <w:bCs/>
        </w:rPr>
        <w:t xml:space="preserve">нежилого </w:t>
      </w:r>
      <w:r>
        <w:t>помещения, необходимого для выполнения НИОКР.</w:t>
      </w:r>
    </w:p>
    <w:p w:rsidR="00F9132B" w:rsidRDefault="00F9132B" w:rsidP="00F9132B">
      <w:pPr>
        <w:spacing w:after="0"/>
        <w:ind w:left="360" w:firstLine="348"/>
        <w:rPr>
          <w:b/>
          <w:color w:val="000000"/>
          <w:sz w:val="18"/>
          <w:szCs w:val="18"/>
        </w:rPr>
      </w:pPr>
      <w:r>
        <w:rPr>
          <w:b/>
        </w:rPr>
        <w:t>Документы:</w:t>
      </w:r>
    </w:p>
    <w:p w:rsidR="00F9132B" w:rsidRDefault="00F9132B" w:rsidP="00F9132B">
      <w:pPr>
        <w:numPr>
          <w:ilvl w:val="0"/>
          <w:numId w:val="27"/>
        </w:numPr>
        <w:spacing w:after="0" w:line="232" w:lineRule="auto"/>
        <w:rPr>
          <w:bCs/>
          <w:spacing w:val="-4"/>
        </w:rPr>
      </w:pPr>
      <w:r>
        <w:rPr>
          <w:bCs/>
          <w:spacing w:val="-4"/>
        </w:rPr>
        <w:t>платежные поручения;</w:t>
      </w:r>
    </w:p>
    <w:p w:rsidR="00F9132B" w:rsidRDefault="00F9132B" w:rsidP="00F9132B">
      <w:pPr>
        <w:numPr>
          <w:ilvl w:val="0"/>
          <w:numId w:val="27"/>
        </w:numPr>
        <w:spacing w:after="0" w:line="232" w:lineRule="auto"/>
        <w:rPr>
          <w:bCs/>
          <w:spacing w:val="-4"/>
        </w:rPr>
      </w:pPr>
      <w:r>
        <w:rPr>
          <w:bCs/>
          <w:spacing w:val="-4"/>
        </w:rPr>
        <w:t>договоры на выполнение услуг по аренде помещения,</w:t>
      </w:r>
    </w:p>
    <w:p w:rsidR="00F9132B" w:rsidRDefault="00F9132B" w:rsidP="00F9132B">
      <w:pPr>
        <w:numPr>
          <w:ilvl w:val="0"/>
          <w:numId w:val="27"/>
        </w:numPr>
        <w:spacing w:after="0" w:line="232" w:lineRule="auto"/>
        <w:rPr>
          <w:bCs/>
          <w:spacing w:val="-4"/>
        </w:rPr>
      </w:pPr>
      <w:r>
        <w:rPr>
          <w:bCs/>
          <w:spacing w:val="-4"/>
        </w:rPr>
        <w:lastRenderedPageBreak/>
        <w:t>акты приема-передачи помещения,</w:t>
      </w:r>
    </w:p>
    <w:p w:rsidR="00F9132B" w:rsidRDefault="00F9132B" w:rsidP="00F9132B">
      <w:pPr>
        <w:numPr>
          <w:ilvl w:val="0"/>
          <w:numId w:val="27"/>
        </w:numPr>
        <w:spacing w:after="0" w:line="232" w:lineRule="auto"/>
        <w:rPr>
          <w:bCs/>
          <w:spacing w:val="-4"/>
        </w:rPr>
      </w:pPr>
      <w:r>
        <w:rPr>
          <w:bCs/>
          <w:spacing w:val="-4"/>
        </w:rPr>
        <w:t>акты выполненных работ,</w:t>
      </w:r>
    </w:p>
    <w:p w:rsidR="00F9132B" w:rsidRDefault="00F9132B" w:rsidP="00F9132B">
      <w:pPr>
        <w:numPr>
          <w:ilvl w:val="0"/>
          <w:numId w:val="27"/>
        </w:numPr>
        <w:spacing w:after="0" w:line="232" w:lineRule="auto"/>
        <w:rPr>
          <w:bCs/>
          <w:spacing w:val="-4"/>
        </w:rPr>
      </w:pPr>
      <w:r>
        <w:rPr>
          <w:bCs/>
          <w:spacing w:val="-4"/>
        </w:rPr>
        <w:t>счета, счета-фактуры….</w:t>
      </w:r>
    </w:p>
    <w:p w:rsidR="00F9132B" w:rsidRDefault="00F9132B" w:rsidP="00F9132B">
      <w:pPr>
        <w:spacing w:before="120" w:after="0"/>
        <w:ind w:firstLine="709"/>
        <w:rPr>
          <w:color w:val="000000"/>
          <w:sz w:val="18"/>
          <w:szCs w:val="18"/>
        </w:rPr>
      </w:pPr>
      <w:r>
        <w:rPr>
          <w:b/>
          <w:i/>
        </w:rPr>
        <w:t>Расходы на бухгалтерское обслуживание</w:t>
      </w:r>
      <w:r>
        <w:t xml:space="preserve"> – в отчет </w:t>
      </w:r>
      <w:r>
        <w:rPr>
          <w:bCs/>
        </w:rPr>
        <w:t>включаются</w:t>
      </w:r>
      <w:r>
        <w:t xml:space="preserve"> расходы по договорам с юридическими лицами или ИП на ведение бухгалтерского учета, в случае отсутствия на предприятии бухгалтера.</w:t>
      </w:r>
    </w:p>
    <w:p w:rsidR="00F9132B" w:rsidRDefault="00F9132B" w:rsidP="00F9132B">
      <w:pPr>
        <w:spacing w:before="60" w:after="0"/>
        <w:ind w:firstLine="709"/>
        <w:rPr>
          <w:color w:val="000000"/>
          <w:sz w:val="18"/>
          <w:szCs w:val="18"/>
        </w:rPr>
      </w:pPr>
      <w:r>
        <w:rPr>
          <w:b/>
          <w:i/>
        </w:rPr>
        <w:t xml:space="preserve">Не включаются </w:t>
      </w:r>
      <w:r>
        <w:t>в отчет расходы</w:t>
      </w:r>
      <w:r>
        <w:rPr>
          <w:b/>
          <w:i/>
        </w:rPr>
        <w:t xml:space="preserve"> </w:t>
      </w:r>
      <w:r>
        <w:t>на приобретение и установку бухгалтерских программ.</w:t>
      </w:r>
    </w:p>
    <w:p w:rsidR="00F9132B" w:rsidRDefault="00F9132B" w:rsidP="00F9132B">
      <w:pPr>
        <w:spacing w:after="0"/>
        <w:ind w:left="360" w:firstLine="348"/>
        <w:rPr>
          <w:b/>
          <w:color w:val="000000"/>
          <w:sz w:val="18"/>
          <w:szCs w:val="18"/>
        </w:rPr>
      </w:pPr>
      <w:r>
        <w:rPr>
          <w:b/>
        </w:rPr>
        <w:t>Документы:</w:t>
      </w:r>
    </w:p>
    <w:p w:rsidR="00F9132B" w:rsidRDefault="00F9132B" w:rsidP="00F9132B">
      <w:pPr>
        <w:numPr>
          <w:ilvl w:val="0"/>
          <w:numId w:val="27"/>
        </w:numPr>
        <w:spacing w:after="0" w:line="232" w:lineRule="auto"/>
        <w:rPr>
          <w:bCs/>
          <w:spacing w:val="-4"/>
        </w:rPr>
      </w:pPr>
      <w:r>
        <w:rPr>
          <w:bCs/>
          <w:spacing w:val="-4"/>
        </w:rPr>
        <w:t>платежные поручения,</w:t>
      </w:r>
    </w:p>
    <w:p w:rsidR="00F9132B" w:rsidRDefault="00F9132B" w:rsidP="00F9132B">
      <w:pPr>
        <w:numPr>
          <w:ilvl w:val="0"/>
          <w:numId w:val="27"/>
        </w:numPr>
        <w:spacing w:after="0" w:line="232" w:lineRule="auto"/>
        <w:rPr>
          <w:bCs/>
          <w:spacing w:val="-4"/>
        </w:rPr>
      </w:pPr>
      <w:r>
        <w:rPr>
          <w:bCs/>
          <w:spacing w:val="-4"/>
        </w:rPr>
        <w:t>договоры на бухгалтерское обслуживание,</w:t>
      </w:r>
    </w:p>
    <w:p w:rsidR="00F9132B" w:rsidRDefault="00F9132B" w:rsidP="00F9132B">
      <w:pPr>
        <w:numPr>
          <w:ilvl w:val="0"/>
          <w:numId w:val="27"/>
        </w:numPr>
        <w:spacing w:after="0" w:line="232" w:lineRule="auto"/>
        <w:rPr>
          <w:bCs/>
          <w:spacing w:val="-4"/>
        </w:rPr>
      </w:pPr>
      <w:r>
        <w:rPr>
          <w:bCs/>
          <w:spacing w:val="-4"/>
        </w:rPr>
        <w:t>акты выполненных этапов работ,</w:t>
      </w:r>
    </w:p>
    <w:p w:rsidR="00F9132B" w:rsidRDefault="00F9132B" w:rsidP="00F9132B">
      <w:pPr>
        <w:numPr>
          <w:ilvl w:val="0"/>
          <w:numId w:val="27"/>
        </w:numPr>
        <w:spacing w:after="0" w:line="232" w:lineRule="auto"/>
        <w:rPr>
          <w:bCs/>
          <w:spacing w:val="-4"/>
        </w:rPr>
      </w:pPr>
      <w:r>
        <w:rPr>
          <w:bCs/>
          <w:spacing w:val="-4"/>
        </w:rPr>
        <w:t>счета, счета-фактуры….</w:t>
      </w:r>
    </w:p>
    <w:p w:rsidR="00F9132B" w:rsidRDefault="00F9132B" w:rsidP="00F9132B">
      <w:pPr>
        <w:spacing w:before="120" w:after="0"/>
        <w:ind w:firstLine="709"/>
        <w:rPr>
          <w:color w:val="000000"/>
          <w:sz w:val="18"/>
          <w:szCs w:val="18"/>
        </w:rPr>
      </w:pPr>
      <w:r>
        <w:rPr>
          <w:b/>
          <w:i/>
        </w:rPr>
        <w:t>Расходы на приобретение канцелярских товаров</w:t>
      </w:r>
      <w:r>
        <w:rPr>
          <w:b/>
        </w:rPr>
        <w:t xml:space="preserve"> </w:t>
      </w:r>
      <w:r>
        <w:t xml:space="preserve">– в отчет </w:t>
      </w:r>
      <w:r>
        <w:rPr>
          <w:bCs/>
        </w:rPr>
        <w:t>включаются</w:t>
      </w:r>
      <w:r>
        <w:t xml:space="preserve"> расходы на приобретение канцелярских товаров, необходимых для выполнения НИОКР.</w:t>
      </w:r>
    </w:p>
    <w:p w:rsidR="00F9132B" w:rsidRDefault="00F9132B" w:rsidP="00F9132B">
      <w:pPr>
        <w:spacing w:before="60" w:after="0"/>
        <w:ind w:firstLine="709"/>
        <w:rPr>
          <w:color w:val="000000"/>
          <w:sz w:val="18"/>
          <w:szCs w:val="18"/>
        </w:rPr>
      </w:pPr>
      <w:r>
        <w:rPr>
          <w:b/>
          <w:i/>
        </w:rPr>
        <w:t>Не включаются в отчет расходы</w:t>
      </w:r>
      <w:r>
        <w:t>, относящиеся к деятельности организации, например, на визитницы, печати, хозяйственные товары и др.</w:t>
      </w:r>
    </w:p>
    <w:p w:rsidR="00F9132B" w:rsidRDefault="00F9132B" w:rsidP="00F9132B">
      <w:pPr>
        <w:spacing w:after="0"/>
        <w:ind w:left="360" w:firstLine="348"/>
        <w:rPr>
          <w:b/>
          <w:color w:val="000000"/>
          <w:sz w:val="18"/>
          <w:szCs w:val="18"/>
        </w:rPr>
      </w:pPr>
      <w:r>
        <w:rPr>
          <w:b/>
        </w:rPr>
        <w:t>Документы:</w:t>
      </w:r>
    </w:p>
    <w:p w:rsidR="00F9132B" w:rsidRDefault="00F9132B" w:rsidP="00F9132B">
      <w:pPr>
        <w:numPr>
          <w:ilvl w:val="0"/>
          <w:numId w:val="27"/>
        </w:numPr>
        <w:spacing w:after="0" w:line="232" w:lineRule="auto"/>
        <w:rPr>
          <w:bCs/>
          <w:spacing w:val="-4"/>
        </w:rPr>
      </w:pPr>
      <w:r>
        <w:rPr>
          <w:bCs/>
          <w:spacing w:val="-4"/>
        </w:rPr>
        <w:t>платежные поручения,</w:t>
      </w:r>
    </w:p>
    <w:p w:rsidR="00F9132B" w:rsidRDefault="00F9132B" w:rsidP="00F9132B">
      <w:pPr>
        <w:numPr>
          <w:ilvl w:val="0"/>
          <w:numId w:val="27"/>
        </w:numPr>
        <w:spacing w:after="0" w:line="232" w:lineRule="auto"/>
        <w:rPr>
          <w:bCs/>
          <w:spacing w:val="-4"/>
        </w:rPr>
      </w:pPr>
      <w:r>
        <w:rPr>
          <w:bCs/>
          <w:spacing w:val="-4"/>
        </w:rPr>
        <w:t>договоры с контрагентами (при наличии),</w:t>
      </w:r>
    </w:p>
    <w:p w:rsidR="00F9132B" w:rsidRDefault="00F9132B" w:rsidP="00F9132B">
      <w:pPr>
        <w:numPr>
          <w:ilvl w:val="0"/>
          <w:numId w:val="27"/>
        </w:numPr>
        <w:spacing w:after="0" w:line="232" w:lineRule="auto"/>
        <w:rPr>
          <w:bCs/>
          <w:spacing w:val="-4"/>
        </w:rPr>
      </w:pPr>
      <w:r>
        <w:rPr>
          <w:bCs/>
          <w:spacing w:val="-4"/>
        </w:rPr>
        <w:t>товарные накладные или УПД,</w:t>
      </w:r>
    </w:p>
    <w:p w:rsidR="00F9132B" w:rsidRDefault="00F9132B" w:rsidP="00F9132B">
      <w:pPr>
        <w:numPr>
          <w:ilvl w:val="0"/>
          <w:numId w:val="27"/>
        </w:numPr>
        <w:spacing w:after="0" w:line="232" w:lineRule="auto"/>
        <w:rPr>
          <w:bCs/>
          <w:spacing w:val="-4"/>
        </w:rPr>
      </w:pPr>
      <w:r>
        <w:rPr>
          <w:bCs/>
          <w:spacing w:val="-4"/>
        </w:rPr>
        <w:t>счета, счета-фактуры….</w:t>
      </w:r>
    </w:p>
    <w:p w:rsidR="00F9132B" w:rsidRDefault="00F9132B" w:rsidP="00F9132B">
      <w:pPr>
        <w:spacing w:before="120" w:after="0"/>
        <w:ind w:firstLine="709"/>
        <w:rPr>
          <w:color w:val="000000"/>
          <w:spacing w:val="-4"/>
          <w:sz w:val="18"/>
          <w:szCs w:val="18"/>
        </w:rPr>
      </w:pPr>
      <w:r>
        <w:rPr>
          <w:b/>
          <w:i/>
          <w:spacing w:val="-4"/>
        </w:rPr>
        <w:t>Расходы на оплату услуг связи (кроме сотовой связи)</w:t>
      </w:r>
      <w:r>
        <w:rPr>
          <w:spacing w:val="-4"/>
        </w:rPr>
        <w:t xml:space="preserve"> - в отчет </w:t>
      </w:r>
      <w:r>
        <w:rPr>
          <w:bCs/>
          <w:spacing w:val="-4"/>
        </w:rPr>
        <w:t>включаются</w:t>
      </w:r>
      <w:r>
        <w:rPr>
          <w:spacing w:val="-4"/>
        </w:rPr>
        <w:t xml:space="preserve"> расходы на:</w:t>
      </w:r>
    </w:p>
    <w:p w:rsidR="00F9132B" w:rsidRDefault="00F9132B" w:rsidP="00F9132B">
      <w:pPr>
        <w:numPr>
          <w:ilvl w:val="0"/>
          <w:numId w:val="27"/>
        </w:numPr>
        <w:spacing w:after="0" w:line="232" w:lineRule="auto"/>
        <w:rPr>
          <w:bCs/>
          <w:spacing w:val="-4"/>
        </w:rPr>
      </w:pPr>
      <w:r>
        <w:rPr>
          <w:bCs/>
          <w:spacing w:val="-4"/>
        </w:rPr>
        <w:t>почтовые услуги,</w:t>
      </w:r>
    </w:p>
    <w:p w:rsidR="00F9132B" w:rsidRDefault="00F9132B" w:rsidP="00F9132B">
      <w:pPr>
        <w:numPr>
          <w:ilvl w:val="0"/>
          <w:numId w:val="27"/>
        </w:numPr>
        <w:spacing w:after="0" w:line="232" w:lineRule="auto"/>
        <w:rPr>
          <w:bCs/>
          <w:spacing w:val="-4"/>
        </w:rPr>
      </w:pPr>
      <w:r>
        <w:rPr>
          <w:bCs/>
          <w:spacing w:val="-4"/>
        </w:rPr>
        <w:t>курьерские услуги,</w:t>
      </w:r>
    </w:p>
    <w:p w:rsidR="00F9132B" w:rsidRDefault="00F9132B" w:rsidP="00F9132B">
      <w:pPr>
        <w:numPr>
          <w:ilvl w:val="0"/>
          <w:numId w:val="27"/>
        </w:numPr>
        <w:spacing w:after="0" w:line="232" w:lineRule="auto"/>
        <w:rPr>
          <w:bCs/>
          <w:spacing w:val="-4"/>
        </w:rPr>
      </w:pPr>
      <w:r>
        <w:rPr>
          <w:bCs/>
          <w:spacing w:val="-4"/>
        </w:rPr>
        <w:t>интернет,</w:t>
      </w:r>
    </w:p>
    <w:p w:rsidR="00F9132B" w:rsidRDefault="00F9132B" w:rsidP="00F9132B">
      <w:pPr>
        <w:numPr>
          <w:ilvl w:val="0"/>
          <w:numId w:val="27"/>
        </w:numPr>
        <w:spacing w:after="0" w:line="232" w:lineRule="auto"/>
        <w:rPr>
          <w:bCs/>
          <w:spacing w:val="-4"/>
        </w:rPr>
      </w:pPr>
      <w:r>
        <w:rPr>
          <w:bCs/>
          <w:spacing w:val="-4"/>
        </w:rPr>
        <w:t>стационарный телефон.</w:t>
      </w:r>
    </w:p>
    <w:p w:rsidR="00F9132B" w:rsidRDefault="00F9132B" w:rsidP="00F9132B">
      <w:pPr>
        <w:spacing w:before="60" w:after="0"/>
        <w:ind w:firstLine="709"/>
        <w:rPr>
          <w:i/>
          <w:color w:val="000000"/>
          <w:sz w:val="18"/>
          <w:szCs w:val="18"/>
        </w:rPr>
      </w:pPr>
      <w:r>
        <w:rPr>
          <w:b/>
          <w:i/>
        </w:rPr>
        <w:t>Не включаются в отчет расходы</w:t>
      </w:r>
      <w:r>
        <w:t xml:space="preserve"> на</w:t>
      </w:r>
      <w:r>
        <w:rPr>
          <w:rFonts w:cs="Tahoma"/>
          <w:kern w:val="24"/>
          <w:sz w:val="40"/>
          <w:szCs w:val="40"/>
        </w:rPr>
        <w:t xml:space="preserve"> </w:t>
      </w:r>
      <w:r>
        <w:t>услуги сотовой связи, услуги по отправке документов в ФИПС, ЦИТИС для регистрации интеллектуальной собственности.</w:t>
      </w:r>
    </w:p>
    <w:p w:rsidR="00F9132B" w:rsidRDefault="00F9132B" w:rsidP="00F9132B">
      <w:pPr>
        <w:spacing w:after="0"/>
        <w:ind w:left="360" w:firstLine="348"/>
        <w:rPr>
          <w:b/>
          <w:color w:val="000000"/>
          <w:sz w:val="18"/>
          <w:szCs w:val="18"/>
        </w:rPr>
      </w:pPr>
      <w:r>
        <w:rPr>
          <w:b/>
        </w:rPr>
        <w:t>Документы:</w:t>
      </w:r>
    </w:p>
    <w:p w:rsidR="00F9132B" w:rsidRDefault="00F9132B" w:rsidP="00F9132B">
      <w:pPr>
        <w:numPr>
          <w:ilvl w:val="0"/>
          <w:numId w:val="27"/>
        </w:numPr>
        <w:spacing w:after="0" w:line="232" w:lineRule="auto"/>
        <w:rPr>
          <w:bCs/>
          <w:spacing w:val="-4"/>
        </w:rPr>
      </w:pPr>
      <w:r>
        <w:rPr>
          <w:bCs/>
          <w:spacing w:val="-4"/>
        </w:rPr>
        <w:t>платежные поручения,</w:t>
      </w:r>
    </w:p>
    <w:p w:rsidR="00F9132B" w:rsidRDefault="00F9132B" w:rsidP="00F9132B">
      <w:pPr>
        <w:numPr>
          <w:ilvl w:val="0"/>
          <w:numId w:val="27"/>
        </w:numPr>
        <w:spacing w:after="0" w:line="232" w:lineRule="auto"/>
        <w:rPr>
          <w:bCs/>
          <w:spacing w:val="-4"/>
        </w:rPr>
      </w:pPr>
      <w:r>
        <w:rPr>
          <w:bCs/>
          <w:spacing w:val="-4"/>
        </w:rPr>
        <w:t>договоры с контрагентами (при наличии),</w:t>
      </w:r>
    </w:p>
    <w:p w:rsidR="00F9132B" w:rsidRDefault="00F9132B" w:rsidP="00F9132B">
      <w:pPr>
        <w:numPr>
          <w:ilvl w:val="0"/>
          <w:numId w:val="27"/>
        </w:numPr>
        <w:spacing w:after="0" w:line="232" w:lineRule="auto"/>
        <w:rPr>
          <w:bCs/>
          <w:spacing w:val="-4"/>
        </w:rPr>
      </w:pPr>
      <w:r>
        <w:rPr>
          <w:bCs/>
          <w:spacing w:val="-4"/>
        </w:rPr>
        <w:t>акты выполненных работ,</w:t>
      </w:r>
    </w:p>
    <w:p w:rsidR="00F9132B" w:rsidRDefault="00F9132B" w:rsidP="00F9132B">
      <w:pPr>
        <w:numPr>
          <w:ilvl w:val="0"/>
          <w:numId w:val="27"/>
        </w:numPr>
        <w:spacing w:after="0" w:line="232" w:lineRule="auto"/>
        <w:rPr>
          <w:bCs/>
          <w:spacing w:val="-4"/>
        </w:rPr>
      </w:pPr>
      <w:r>
        <w:rPr>
          <w:bCs/>
          <w:spacing w:val="-4"/>
        </w:rPr>
        <w:t>счета, счета-фактуры.</w:t>
      </w:r>
    </w:p>
    <w:p w:rsidR="00F9132B" w:rsidRDefault="00F9132B" w:rsidP="00F9132B">
      <w:pPr>
        <w:spacing w:before="120" w:after="0"/>
        <w:ind w:firstLine="709"/>
        <w:rPr>
          <w:color w:val="000000"/>
          <w:sz w:val="18"/>
          <w:szCs w:val="18"/>
        </w:rPr>
      </w:pPr>
      <w:r>
        <w:rPr>
          <w:b/>
          <w:i/>
        </w:rPr>
        <w:t>Расходы на оплату услуг банков по обслуживанию банковского счета</w:t>
      </w:r>
      <w:r>
        <w:t xml:space="preserve"> - в </w:t>
      </w:r>
      <w:r>
        <w:rPr>
          <w:bCs/>
        </w:rPr>
        <w:t>отчет</w:t>
      </w:r>
      <w:r>
        <w:t xml:space="preserve"> включаются расходы на рассчетно-кассовое обслуживание (ведение счета, комиссии за перечисление денежных средств).</w:t>
      </w:r>
    </w:p>
    <w:p w:rsidR="00F9132B" w:rsidRDefault="00F9132B" w:rsidP="00F9132B">
      <w:pPr>
        <w:spacing w:before="60" w:after="0"/>
        <w:ind w:firstLine="709"/>
        <w:rPr>
          <w:b/>
          <w:i/>
          <w:color w:val="000000"/>
          <w:sz w:val="18"/>
          <w:szCs w:val="18"/>
        </w:rPr>
      </w:pPr>
      <w:r>
        <w:rPr>
          <w:b/>
          <w:i/>
        </w:rPr>
        <w:t>Не включаются в отчет расходы на:</w:t>
      </w:r>
    </w:p>
    <w:p w:rsidR="00F9132B" w:rsidRDefault="00F9132B" w:rsidP="00F9132B">
      <w:pPr>
        <w:numPr>
          <w:ilvl w:val="0"/>
          <w:numId w:val="27"/>
        </w:numPr>
        <w:spacing w:after="0" w:line="232" w:lineRule="auto"/>
        <w:rPr>
          <w:bCs/>
          <w:spacing w:val="-4"/>
        </w:rPr>
      </w:pPr>
      <w:r>
        <w:rPr>
          <w:bCs/>
          <w:spacing w:val="-4"/>
        </w:rPr>
        <w:t>услуги банков по изготовлению и обслуживанию банковских карт;</w:t>
      </w:r>
    </w:p>
    <w:p w:rsidR="00F9132B" w:rsidRDefault="00F9132B" w:rsidP="00F9132B">
      <w:pPr>
        <w:numPr>
          <w:ilvl w:val="0"/>
          <w:numId w:val="27"/>
        </w:numPr>
        <w:spacing w:after="0" w:line="232" w:lineRule="auto"/>
        <w:rPr>
          <w:bCs/>
          <w:spacing w:val="-4"/>
        </w:rPr>
      </w:pPr>
      <w:r>
        <w:rPr>
          <w:bCs/>
          <w:spacing w:val="-4"/>
        </w:rPr>
        <w:t>комиссию за открытие счета,</w:t>
      </w:r>
    </w:p>
    <w:p w:rsidR="00F9132B" w:rsidRDefault="00F9132B" w:rsidP="00F9132B">
      <w:pPr>
        <w:numPr>
          <w:ilvl w:val="0"/>
          <w:numId w:val="27"/>
        </w:numPr>
        <w:spacing w:after="0" w:line="232" w:lineRule="auto"/>
        <w:rPr>
          <w:bCs/>
          <w:spacing w:val="-4"/>
        </w:rPr>
      </w:pPr>
      <w:r>
        <w:rPr>
          <w:bCs/>
          <w:spacing w:val="-4"/>
        </w:rPr>
        <w:t xml:space="preserve">комиссию за оформление чековых книжек, карточек с образцами подписей; </w:t>
      </w:r>
    </w:p>
    <w:p w:rsidR="00F9132B" w:rsidRDefault="00F9132B" w:rsidP="00F9132B">
      <w:pPr>
        <w:numPr>
          <w:ilvl w:val="0"/>
          <w:numId w:val="27"/>
        </w:numPr>
        <w:spacing w:after="0" w:line="232" w:lineRule="auto"/>
        <w:rPr>
          <w:bCs/>
          <w:spacing w:val="-4"/>
        </w:rPr>
      </w:pPr>
      <w:r>
        <w:rPr>
          <w:bCs/>
          <w:spacing w:val="-4"/>
        </w:rPr>
        <w:t>электронные ключи.</w:t>
      </w:r>
    </w:p>
    <w:p w:rsidR="00F9132B" w:rsidRDefault="00F9132B" w:rsidP="00F9132B">
      <w:pPr>
        <w:spacing w:after="0"/>
        <w:ind w:left="1068"/>
        <w:rPr>
          <w:b/>
          <w:color w:val="000000"/>
          <w:sz w:val="18"/>
          <w:szCs w:val="18"/>
        </w:rPr>
      </w:pPr>
      <w:r>
        <w:rPr>
          <w:b/>
        </w:rPr>
        <w:t>Документы:</w:t>
      </w:r>
    </w:p>
    <w:p w:rsidR="00F9132B" w:rsidRDefault="00F9132B" w:rsidP="00F9132B">
      <w:pPr>
        <w:numPr>
          <w:ilvl w:val="0"/>
          <w:numId w:val="27"/>
        </w:numPr>
        <w:spacing w:after="0" w:line="232" w:lineRule="auto"/>
        <w:rPr>
          <w:color w:val="000000"/>
          <w:sz w:val="18"/>
          <w:szCs w:val="18"/>
        </w:rPr>
      </w:pPr>
      <w:r>
        <w:t xml:space="preserve">банковские </w:t>
      </w:r>
      <w:r>
        <w:rPr>
          <w:bCs/>
          <w:spacing w:val="-4"/>
        </w:rPr>
        <w:t>ордера</w:t>
      </w:r>
      <w:r>
        <w:t>;</w:t>
      </w:r>
    </w:p>
    <w:p w:rsidR="00F9132B" w:rsidRDefault="00F9132B" w:rsidP="00F9132B">
      <w:pPr>
        <w:spacing w:before="120" w:after="0"/>
        <w:ind w:firstLine="709"/>
        <w:rPr>
          <w:color w:val="000000"/>
          <w:sz w:val="18"/>
          <w:szCs w:val="18"/>
        </w:rPr>
      </w:pPr>
      <w:r>
        <w:rPr>
          <w:b/>
          <w:i/>
        </w:rPr>
        <w:t>Расходы на транспортные услуги по доставке сырья, материалов</w:t>
      </w:r>
      <w:r>
        <w:rPr>
          <w:i/>
        </w:rPr>
        <w:t xml:space="preserve"> </w:t>
      </w:r>
      <w:r>
        <w:rPr>
          <w:b/>
          <w:i/>
        </w:rPr>
        <w:t>комплектующих</w:t>
      </w:r>
      <w:r>
        <w:rPr>
          <w:i/>
        </w:rPr>
        <w:t xml:space="preserve"> - </w:t>
      </w:r>
      <w:r>
        <w:t>в отчет включаются расходы по доставке, если они не вошли в стоимость сырья, материалов, комплектующих.</w:t>
      </w:r>
    </w:p>
    <w:p w:rsidR="00F9132B" w:rsidRDefault="00F9132B" w:rsidP="00F9132B">
      <w:pPr>
        <w:spacing w:before="60" w:after="0"/>
        <w:ind w:firstLine="709"/>
        <w:rPr>
          <w:color w:val="000000"/>
          <w:sz w:val="18"/>
          <w:szCs w:val="18"/>
        </w:rPr>
      </w:pPr>
      <w:r>
        <w:rPr>
          <w:b/>
          <w:i/>
        </w:rPr>
        <w:t>Не включаются</w:t>
      </w:r>
      <w:r>
        <w:rPr>
          <w:b/>
        </w:rPr>
        <w:t xml:space="preserve"> </w:t>
      </w:r>
      <w:r>
        <w:t>в отчет расходы</w:t>
      </w:r>
      <w:r>
        <w:rPr>
          <w:b/>
          <w:i/>
        </w:rPr>
        <w:t xml:space="preserve"> </w:t>
      </w:r>
      <w:r>
        <w:t>по доставке сырья, материалов, комплектующих, которые не включены в финансовый отчет.</w:t>
      </w:r>
    </w:p>
    <w:p w:rsidR="00F9132B" w:rsidRDefault="00F9132B" w:rsidP="00F9132B">
      <w:pPr>
        <w:spacing w:after="0"/>
        <w:ind w:left="360" w:firstLine="348"/>
        <w:rPr>
          <w:b/>
          <w:color w:val="000000"/>
          <w:sz w:val="18"/>
          <w:szCs w:val="18"/>
        </w:rPr>
      </w:pPr>
      <w:r>
        <w:rPr>
          <w:b/>
        </w:rPr>
        <w:t>Документы:</w:t>
      </w:r>
    </w:p>
    <w:p w:rsidR="00F9132B" w:rsidRDefault="00F9132B" w:rsidP="00F9132B">
      <w:pPr>
        <w:numPr>
          <w:ilvl w:val="0"/>
          <w:numId w:val="27"/>
        </w:numPr>
        <w:spacing w:after="0" w:line="232" w:lineRule="auto"/>
        <w:rPr>
          <w:bCs/>
          <w:spacing w:val="-4"/>
        </w:rPr>
      </w:pPr>
      <w:r>
        <w:rPr>
          <w:bCs/>
          <w:spacing w:val="-4"/>
        </w:rPr>
        <w:lastRenderedPageBreak/>
        <w:t>платежные поручения,</w:t>
      </w:r>
    </w:p>
    <w:p w:rsidR="00F9132B" w:rsidRDefault="00F9132B" w:rsidP="00F9132B">
      <w:pPr>
        <w:numPr>
          <w:ilvl w:val="0"/>
          <w:numId w:val="27"/>
        </w:numPr>
        <w:spacing w:after="0" w:line="232" w:lineRule="auto"/>
        <w:rPr>
          <w:bCs/>
          <w:spacing w:val="-4"/>
        </w:rPr>
      </w:pPr>
      <w:r>
        <w:rPr>
          <w:bCs/>
          <w:spacing w:val="-4"/>
        </w:rPr>
        <w:t>договоры с контрагентами (при наличии),</w:t>
      </w:r>
    </w:p>
    <w:p w:rsidR="00F9132B" w:rsidRDefault="00F9132B" w:rsidP="00F9132B">
      <w:pPr>
        <w:numPr>
          <w:ilvl w:val="0"/>
          <w:numId w:val="27"/>
        </w:numPr>
        <w:spacing w:after="0" w:line="232" w:lineRule="auto"/>
        <w:rPr>
          <w:bCs/>
          <w:spacing w:val="-4"/>
        </w:rPr>
      </w:pPr>
      <w:r>
        <w:rPr>
          <w:bCs/>
          <w:spacing w:val="-4"/>
        </w:rPr>
        <w:t>акты выполненных работ,</w:t>
      </w:r>
    </w:p>
    <w:p w:rsidR="00F9132B" w:rsidRDefault="00F9132B" w:rsidP="00F9132B">
      <w:pPr>
        <w:numPr>
          <w:ilvl w:val="0"/>
          <w:numId w:val="27"/>
        </w:numPr>
        <w:spacing w:after="0" w:line="232" w:lineRule="auto"/>
        <w:rPr>
          <w:bCs/>
          <w:spacing w:val="-4"/>
        </w:rPr>
      </w:pPr>
      <w:r>
        <w:rPr>
          <w:bCs/>
          <w:spacing w:val="-4"/>
        </w:rPr>
        <w:t>счета, счета-фактуры.</w:t>
      </w:r>
    </w:p>
    <w:p w:rsidR="00F9132B" w:rsidRDefault="00F9132B" w:rsidP="00F9132B">
      <w:pPr>
        <w:spacing w:before="120" w:after="0"/>
        <w:ind w:firstLine="709"/>
        <w:rPr>
          <w:color w:val="000000"/>
          <w:sz w:val="18"/>
          <w:szCs w:val="18"/>
        </w:rPr>
      </w:pPr>
      <w:r>
        <w:rPr>
          <w:b/>
          <w:u w:val="single"/>
        </w:rPr>
        <w:t>В финансовые отчеты по расходованию средств гранта не включаются</w:t>
      </w:r>
      <w:r>
        <w:t>:</w:t>
      </w:r>
    </w:p>
    <w:p w:rsidR="00F9132B" w:rsidRDefault="00F9132B" w:rsidP="00F9132B">
      <w:pPr>
        <w:numPr>
          <w:ilvl w:val="0"/>
          <w:numId w:val="27"/>
        </w:numPr>
        <w:spacing w:after="0" w:line="232" w:lineRule="auto"/>
        <w:rPr>
          <w:bCs/>
          <w:spacing w:val="-4"/>
        </w:rPr>
      </w:pPr>
      <w:r>
        <w:rPr>
          <w:bCs/>
          <w:spacing w:val="-4"/>
        </w:rPr>
        <w:t>штрафы и пени;</w:t>
      </w:r>
    </w:p>
    <w:p w:rsidR="00F9132B" w:rsidRDefault="00F9132B" w:rsidP="00F9132B">
      <w:pPr>
        <w:numPr>
          <w:ilvl w:val="0"/>
          <w:numId w:val="27"/>
        </w:numPr>
        <w:spacing w:after="0" w:line="232" w:lineRule="auto"/>
        <w:rPr>
          <w:bCs/>
          <w:spacing w:val="-4"/>
        </w:rPr>
      </w:pPr>
      <w:r>
        <w:rPr>
          <w:bCs/>
          <w:spacing w:val="-4"/>
        </w:rPr>
        <w:t>приобретение бухгалтерских программ;</w:t>
      </w:r>
    </w:p>
    <w:p w:rsidR="00F9132B" w:rsidRDefault="00F9132B" w:rsidP="00F9132B">
      <w:pPr>
        <w:numPr>
          <w:ilvl w:val="0"/>
          <w:numId w:val="27"/>
        </w:numPr>
        <w:spacing w:after="0" w:line="232" w:lineRule="auto"/>
        <w:rPr>
          <w:bCs/>
          <w:spacing w:val="-4"/>
        </w:rPr>
      </w:pPr>
      <w:r>
        <w:rPr>
          <w:bCs/>
          <w:spacing w:val="-4"/>
        </w:rPr>
        <w:t>услуги сотовой связи;</w:t>
      </w:r>
    </w:p>
    <w:p w:rsidR="00F9132B" w:rsidRDefault="00F9132B" w:rsidP="00F9132B">
      <w:pPr>
        <w:numPr>
          <w:ilvl w:val="0"/>
          <w:numId w:val="27"/>
        </w:numPr>
        <w:spacing w:after="0" w:line="232" w:lineRule="auto"/>
        <w:rPr>
          <w:bCs/>
          <w:spacing w:val="-4"/>
        </w:rPr>
      </w:pPr>
      <w:r>
        <w:rPr>
          <w:bCs/>
          <w:spacing w:val="-4"/>
        </w:rPr>
        <w:t>услуги банков по изготовлению и обслуживанию банковских карт;</w:t>
      </w:r>
    </w:p>
    <w:p w:rsidR="00F9132B" w:rsidRDefault="00F9132B" w:rsidP="00F9132B">
      <w:pPr>
        <w:numPr>
          <w:ilvl w:val="0"/>
          <w:numId w:val="27"/>
        </w:numPr>
        <w:spacing w:after="0" w:line="232" w:lineRule="auto"/>
        <w:rPr>
          <w:bCs/>
          <w:spacing w:val="-4"/>
        </w:rPr>
      </w:pPr>
      <w:r>
        <w:rPr>
          <w:bCs/>
          <w:spacing w:val="-4"/>
        </w:rPr>
        <w:t>комиссия за оформление чековых книжек, карточек с образцами подписей; электронные ключи; комиссия за открытие счета;</w:t>
      </w:r>
    </w:p>
    <w:p w:rsidR="00F9132B" w:rsidRDefault="00F9132B" w:rsidP="00F9132B">
      <w:pPr>
        <w:numPr>
          <w:ilvl w:val="0"/>
          <w:numId w:val="27"/>
        </w:numPr>
        <w:spacing w:after="0" w:line="232" w:lineRule="auto"/>
        <w:rPr>
          <w:bCs/>
          <w:spacing w:val="-4"/>
        </w:rPr>
      </w:pPr>
      <w:r>
        <w:rPr>
          <w:bCs/>
          <w:spacing w:val="-4"/>
        </w:rPr>
        <w:t>обучение сотрудников;</w:t>
      </w:r>
    </w:p>
    <w:p w:rsidR="00F9132B" w:rsidRDefault="00F9132B" w:rsidP="00F9132B">
      <w:pPr>
        <w:numPr>
          <w:ilvl w:val="0"/>
          <w:numId w:val="27"/>
        </w:numPr>
        <w:spacing w:after="0" w:line="232" w:lineRule="auto"/>
        <w:rPr>
          <w:bCs/>
          <w:spacing w:val="-4"/>
        </w:rPr>
      </w:pPr>
      <w:r>
        <w:rPr>
          <w:bCs/>
          <w:spacing w:val="-4"/>
        </w:rPr>
        <w:t>юридические, консультационные, консалтинговые, маркетинговые услуги;</w:t>
      </w:r>
    </w:p>
    <w:p w:rsidR="00F9132B" w:rsidRDefault="00F9132B" w:rsidP="00F9132B">
      <w:pPr>
        <w:numPr>
          <w:ilvl w:val="0"/>
          <w:numId w:val="27"/>
        </w:numPr>
        <w:spacing w:after="0" w:line="232" w:lineRule="auto"/>
        <w:rPr>
          <w:bCs/>
          <w:spacing w:val="-4"/>
        </w:rPr>
      </w:pPr>
      <w:r>
        <w:rPr>
          <w:bCs/>
          <w:spacing w:val="-4"/>
        </w:rPr>
        <w:t>затраты на регистрацию фирмы;</w:t>
      </w:r>
    </w:p>
    <w:p w:rsidR="00F9132B" w:rsidRDefault="00F9132B" w:rsidP="00F9132B">
      <w:pPr>
        <w:numPr>
          <w:ilvl w:val="0"/>
          <w:numId w:val="27"/>
        </w:numPr>
        <w:spacing w:after="0" w:line="232" w:lineRule="auto"/>
        <w:rPr>
          <w:bCs/>
          <w:spacing w:val="-4"/>
        </w:rPr>
      </w:pPr>
      <w:r>
        <w:rPr>
          <w:bCs/>
          <w:spacing w:val="-4"/>
        </w:rPr>
        <w:t>аренду жилого помещения;</w:t>
      </w:r>
    </w:p>
    <w:p w:rsidR="00F9132B" w:rsidRDefault="00F9132B" w:rsidP="00F9132B">
      <w:pPr>
        <w:numPr>
          <w:ilvl w:val="0"/>
          <w:numId w:val="27"/>
        </w:numPr>
        <w:spacing w:after="0" w:line="232" w:lineRule="auto"/>
        <w:rPr>
          <w:bCs/>
          <w:spacing w:val="-4"/>
        </w:rPr>
      </w:pPr>
      <w:r>
        <w:rPr>
          <w:bCs/>
          <w:spacing w:val="-4"/>
        </w:rPr>
        <w:t xml:space="preserve">приборы, оборудование, </w:t>
      </w:r>
    </w:p>
    <w:p w:rsidR="00F9132B" w:rsidRDefault="00F9132B" w:rsidP="00F9132B">
      <w:pPr>
        <w:numPr>
          <w:ilvl w:val="0"/>
          <w:numId w:val="27"/>
        </w:numPr>
        <w:spacing w:after="0" w:line="232" w:lineRule="auto"/>
        <w:rPr>
          <w:bCs/>
          <w:spacing w:val="-4"/>
        </w:rPr>
      </w:pPr>
      <w:r>
        <w:rPr>
          <w:bCs/>
          <w:spacing w:val="-4"/>
        </w:rPr>
        <w:t>специальные мероприятия для инвесторов, исследования рынка, поиск спонсоров;</w:t>
      </w:r>
    </w:p>
    <w:p w:rsidR="00F9132B" w:rsidRDefault="00F9132B" w:rsidP="00F9132B">
      <w:pPr>
        <w:numPr>
          <w:ilvl w:val="0"/>
          <w:numId w:val="27"/>
        </w:numPr>
        <w:spacing w:after="0" w:line="232" w:lineRule="auto"/>
        <w:rPr>
          <w:bCs/>
          <w:spacing w:val="-4"/>
        </w:rPr>
      </w:pPr>
      <w:r>
        <w:rPr>
          <w:bCs/>
          <w:spacing w:val="-4"/>
        </w:rPr>
        <w:t>выставки, конференции, семинары ;</w:t>
      </w:r>
    </w:p>
    <w:p w:rsidR="00F9132B" w:rsidRDefault="00F9132B" w:rsidP="00F9132B">
      <w:pPr>
        <w:numPr>
          <w:ilvl w:val="0"/>
          <w:numId w:val="27"/>
        </w:numPr>
        <w:spacing w:after="0" w:line="232" w:lineRule="auto"/>
        <w:rPr>
          <w:bCs/>
          <w:spacing w:val="-4"/>
        </w:rPr>
      </w:pPr>
      <w:r>
        <w:rPr>
          <w:bCs/>
          <w:spacing w:val="-4"/>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F9132B" w:rsidRDefault="00F9132B" w:rsidP="00F9132B">
      <w:pPr>
        <w:numPr>
          <w:ilvl w:val="0"/>
          <w:numId w:val="27"/>
        </w:numPr>
        <w:spacing w:after="0" w:line="232" w:lineRule="auto"/>
        <w:rPr>
          <w:bCs/>
          <w:spacing w:val="-4"/>
        </w:rPr>
      </w:pPr>
      <w:r>
        <w:rPr>
          <w:bCs/>
          <w:spacing w:val="-4"/>
        </w:rPr>
        <w:t>расходы по обеспечению правовой охраны результатов научно-технической деятельности,</w:t>
      </w:r>
    </w:p>
    <w:p w:rsidR="00F9132B" w:rsidRDefault="00F9132B" w:rsidP="00F9132B">
      <w:pPr>
        <w:numPr>
          <w:ilvl w:val="0"/>
          <w:numId w:val="27"/>
        </w:numPr>
        <w:spacing w:after="0" w:line="232" w:lineRule="auto"/>
        <w:rPr>
          <w:bCs/>
          <w:spacing w:val="-4"/>
        </w:rPr>
      </w:pPr>
      <w:r>
        <w:rPr>
          <w:bCs/>
          <w:spacing w:val="-4"/>
        </w:rPr>
        <w:t>расходы  на получение сертификата электронной подписи,</w:t>
      </w:r>
    </w:p>
    <w:p w:rsidR="00F9132B" w:rsidRDefault="00F9132B" w:rsidP="00F9132B">
      <w:pPr>
        <w:numPr>
          <w:ilvl w:val="0"/>
          <w:numId w:val="27"/>
        </w:numPr>
        <w:spacing w:after="0" w:line="232" w:lineRule="auto"/>
        <w:rPr>
          <w:bCs/>
          <w:spacing w:val="-4"/>
        </w:rPr>
      </w:pPr>
      <w:r>
        <w:rPr>
          <w:bCs/>
          <w:spacing w:val="-4"/>
        </w:rPr>
        <w:t>расходы на приобретение и установление программного обеспечения для использования электронной подписи.</w:t>
      </w:r>
    </w:p>
    <w:p w:rsidR="00F9132B" w:rsidRDefault="00F9132B" w:rsidP="00F9132B">
      <w:pPr>
        <w:numPr>
          <w:ilvl w:val="0"/>
          <w:numId w:val="26"/>
        </w:numPr>
        <w:spacing w:before="120" w:after="0"/>
        <w:ind w:left="714" w:hanging="357"/>
        <w:rPr>
          <w:b/>
          <w:color w:val="000000"/>
          <w:sz w:val="18"/>
          <w:szCs w:val="18"/>
        </w:rPr>
      </w:pPr>
      <w:r>
        <w:rPr>
          <w:b/>
        </w:rPr>
        <w:t>Необходимые для реализации проекта материальные и нематериальные ценности, услуги, не оплачиваемые из средств Фонда, Грантополучатель может приобретать за счет внебюджетных источников.</w:t>
      </w:r>
    </w:p>
    <w:p w:rsidR="00F9132B" w:rsidRDefault="00F9132B" w:rsidP="00F9132B">
      <w:pPr>
        <w:numPr>
          <w:ilvl w:val="0"/>
          <w:numId w:val="26"/>
        </w:numPr>
        <w:spacing w:before="120" w:after="0"/>
        <w:ind w:left="714" w:hanging="357"/>
        <w:rPr>
          <w:b/>
          <w:color w:val="000000"/>
          <w:sz w:val="20"/>
          <w:szCs w:val="20"/>
        </w:rPr>
      </w:pPr>
      <w:r>
        <w:rPr>
          <w:b/>
        </w:rPr>
        <w:t>В случае, если для реализации проекта соглашением предусмотрено вложение внебюджетных средств, финансовый отчет о расходовании внебюджетных средств составляется аналогично финансовому отчету за средства Фонда.</w:t>
      </w:r>
    </w:p>
    <w:p w:rsidR="00F9132B" w:rsidRDefault="00F9132B" w:rsidP="00F9132B">
      <w:pPr>
        <w:numPr>
          <w:ilvl w:val="0"/>
          <w:numId w:val="26"/>
        </w:numPr>
        <w:spacing w:before="120" w:after="0"/>
        <w:ind w:left="714" w:hanging="357"/>
        <w:rPr>
          <w:color w:val="000000"/>
          <w:spacing w:val="-4"/>
          <w:sz w:val="18"/>
          <w:szCs w:val="18"/>
        </w:rPr>
      </w:pPr>
      <w:r>
        <w:rPr>
          <w:b/>
          <w:spacing w:val="-4"/>
        </w:rPr>
        <w:t>Форма финансового отчета</w:t>
      </w:r>
      <w:r>
        <w:rPr>
          <w:spacing w:val="-4"/>
        </w:rPr>
        <w:t xml:space="preserve"> о расходовании средств гранта по соглашению в системе «Фонд-М» формируется автоматически после подачи и прохождения проверки системой. </w:t>
      </w:r>
    </w:p>
    <w:p w:rsidR="00F9132B" w:rsidRDefault="00F9132B" w:rsidP="00F9132B">
      <w:pPr>
        <w:numPr>
          <w:ilvl w:val="0"/>
          <w:numId w:val="26"/>
        </w:numPr>
        <w:spacing w:before="120" w:after="0"/>
        <w:ind w:left="714" w:hanging="357"/>
        <w:rPr>
          <w:b/>
          <w:bCs/>
          <w:color w:val="000000"/>
          <w:sz w:val="18"/>
          <w:szCs w:val="18"/>
        </w:rPr>
      </w:pPr>
      <w:r>
        <w:t xml:space="preserve">Грантополучатель </w:t>
      </w:r>
      <w:r>
        <w:rPr>
          <w:b/>
        </w:rPr>
        <w:t>несет ответственность за достоверность отчетных данных</w:t>
      </w:r>
      <w:r>
        <w:t>, заверяет правильность всех данных, указанных в отчете, обязуется предоставлять необходимую документацию, подтверждающую указанные в отчете расходы, при мониторинге финансово-производственной деятельности МИП или по требованию сотрудников Фонда.</w:t>
      </w:r>
    </w:p>
    <w:p w:rsidR="00F9132B" w:rsidRDefault="00F9132B" w:rsidP="00F9132B">
      <w:pPr>
        <w:numPr>
          <w:ilvl w:val="0"/>
          <w:numId w:val="26"/>
        </w:numPr>
        <w:spacing w:before="120" w:after="0"/>
        <w:ind w:left="714" w:hanging="357"/>
        <w:rPr>
          <w:color w:val="000000"/>
          <w:sz w:val="18"/>
          <w:szCs w:val="18"/>
        </w:rPr>
      </w:pPr>
      <w:r>
        <w:t xml:space="preserve">Грантополучатель подтверждает, что при составлении финансового отчета учитывалось, что расходы на выполнение НИОКР признаются, если </w:t>
      </w:r>
      <w:r>
        <w:rPr>
          <w:b/>
        </w:rPr>
        <w:t>сумма расходов может быть определена и подтверждена документально</w:t>
      </w:r>
      <w:r>
        <w:t>.</w:t>
      </w:r>
    </w:p>
    <w:p w:rsidR="00F9132B" w:rsidRDefault="00F9132B" w:rsidP="00F9132B">
      <w:pPr>
        <w:numPr>
          <w:ilvl w:val="0"/>
          <w:numId w:val="26"/>
        </w:numPr>
        <w:spacing w:before="120" w:after="0"/>
        <w:ind w:left="714" w:hanging="357"/>
        <w:rPr>
          <w:color w:val="000000"/>
          <w:sz w:val="18"/>
          <w:szCs w:val="18"/>
        </w:rPr>
      </w:pPr>
      <w:r>
        <w:t xml:space="preserve">Грантополучатель подтверждает, что им </w:t>
      </w:r>
      <w:r>
        <w:rPr>
          <w:b/>
        </w:rPr>
        <w:t>предприняты все меры, свидетельствующие о должной осмотрительности и осторожности при выборе контрагентов</w:t>
      </w:r>
      <w:r>
        <w:t>.</w:t>
      </w:r>
    </w:p>
    <w:p w:rsidR="00F9132B" w:rsidRDefault="00F9132B" w:rsidP="00F9132B">
      <w:pPr>
        <w:numPr>
          <w:ilvl w:val="0"/>
          <w:numId w:val="26"/>
        </w:numPr>
        <w:spacing w:before="120" w:after="120"/>
        <w:ind w:left="714" w:hanging="357"/>
      </w:pPr>
      <w:r>
        <w:t xml:space="preserve">Первичная документация по финансовому отчету, подтверждающая целевое использование средств гранта, хранится у </w:t>
      </w:r>
      <w:r>
        <w:rPr>
          <w:b/>
        </w:rPr>
        <w:t>Грантополучателя</w:t>
      </w:r>
      <w:r>
        <w:rPr>
          <w:b/>
          <w:bCs/>
        </w:rPr>
        <w:t>.</w:t>
      </w:r>
    </w:p>
    <w:p w:rsidR="003F6C1B" w:rsidRPr="00061A2C" w:rsidRDefault="003F6C1B" w:rsidP="003F6C1B">
      <w:pPr>
        <w:pStyle w:val="Normal0"/>
        <w:pageBreakBefore/>
        <w:spacing w:before="120" w:after="120"/>
      </w:pPr>
      <w:r w:rsidRPr="00061A2C">
        <w:lastRenderedPageBreak/>
        <w:t>Адреса и банковские реквизиты сторон:</w:t>
      </w:r>
    </w:p>
    <w:p w:rsidR="003F6C1B" w:rsidRPr="00061A2C" w:rsidRDefault="003F6C1B" w:rsidP="003F6C1B">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3F6C1B" w:rsidRPr="00061A2C" w:rsidTr="00B936D5">
        <w:trPr>
          <w:cantSplit/>
        </w:trPr>
        <w:tc>
          <w:tcPr>
            <w:tcW w:w="4785" w:type="dxa"/>
            <w:hideMark/>
          </w:tcPr>
          <w:p w:rsidR="003F6C1B" w:rsidRPr="00EB1187" w:rsidRDefault="003F6C1B" w:rsidP="00B936D5">
            <w:pPr>
              <w:keepLines/>
              <w:autoSpaceDE w:val="0"/>
              <w:autoSpaceDN w:val="0"/>
              <w:adjustRightInd w:val="0"/>
              <w:spacing w:line="276" w:lineRule="auto"/>
              <w:jc w:val="left"/>
              <w:rPr>
                <w:sz w:val="22"/>
                <w:lang w:eastAsia="en-US"/>
              </w:rPr>
            </w:pPr>
            <w:r w:rsidRPr="00EB1187">
              <w:rPr>
                <w:b/>
                <w:sz w:val="22"/>
                <w:lang w:eastAsia="en-US"/>
              </w:rPr>
              <w:t>Фонд:</w:t>
            </w:r>
            <w:r w:rsidRPr="00EB1187">
              <w:rPr>
                <w:b/>
                <w:sz w:val="22"/>
                <w:lang w:eastAsia="en-US"/>
              </w:rPr>
              <w:br/>
            </w:r>
            <w:r w:rsidRPr="00EB1187">
              <w:rPr>
                <w:sz w:val="22"/>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rsidR="003F6C1B" w:rsidRPr="00061A2C" w:rsidRDefault="003F6C1B" w:rsidP="00B936D5">
            <w:pPr>
              <w:keepLines/>
              <w:spacing w:after="120" w:line="276" w:lineRule="auto"/>
              <w:jc w:val="left"/>
              <w:rPr>
                <w:sz w:val="22"/>
                <w:lang w:eastAsia="en-US"/>
              </w:rPr>
            </w:pPr>
            <w:r w:rsidRPr="00061A2C">
              <w:rPr>
                <w:b/>
                <w:sz w:val="22"/>
                <w:lang w:eastAsia="en-US"/>
              </w:rPr>
              <w:t>Грантополучатель:</w:t>
            </w:r>
            <w:r w:rsidRPr="00061A2C">
              <w:rPr>
                <w:b/>
                <w:sz w:val="22"/>
                <w:lang w:eastAsia="en-US"/>
              </w:rPr>
              <w:br/>
            </w:r>
            <w:r w:rsidRPr="00061A2C">
              <w:rPr>
                <w:sz w:val="22"/>
                <w:lang w:eastAsia="en-US"/>
              </w:rPr>
              <w:t>ОБЩЕСТВО С ОГРАНИЧЕННОЙ ОТВЕТСТВЕННОСТЬЮ "ХХХХХ"(ООО "ХХХХХХХХ")</w:t>
            </w:r>
          </w:p>
        </w:tc>
      </w:tr>
      <w:tr w:rsidR="003F6C1B" w:rsidRPr="00061A2C" w:rsidTr="00B936D5">
        <w:trPr>
          <w:cantSplit/>
        </w:trPr>
        <w:tc>
          <w:tcPr>
            <w:tcW w:w="4785" w:type="dxa"/>
            <w:hideMark/>
          </w:tcPr>
          <w:p w:rsidR="003F6C1B" w:rsidRPr="00EB1187" w:rsidRDefault="003F6C1B" w:rsidP="00B936D5">
            <w:pPr>
              <w:keepLines/>
              <w:autoSpaceDE w:val="0"/>
              <w:autoSpaceDN w:val="0"/>
              <w:adjustRightInd w:val="0"/>
              <w:spacing w:after="120" w:line="276" w:lineRule="auto"/>
              <w:rPr>
                <w:sz w:val="22"/>
                <w:lang w:eastAsia="en-US"/>
              </w:rPr>
            </w:pPr>
            <w:r w:rsidRPr="00EB1187">
              <w:rPr>
                <w:i/>
                <w:sz w:val="22"/>
                <w:lang w:eastAsia="en-US"/>
              </w:rPr>
              <w:t>ИНН/КПП: 7736004350/770401001</w:t>
            </w:r>
          </w:p>
        </w:tc>
        <w:tc>
          <w:tcPr>
            <w:tcW w:w="4785" w:type="dxa"/>
          </w:tcPr>
          <w:p w:rsidR="003F6C1B" w:rsidRPr="00061A2C" w:rsidRDefault="003F6C1B" w:rsidP="00B936D5">
            <w:pPr>
              <w:keepLines/>
              <w:spacing w:after="120" w:line="276" w:lineRule="auto"/>
              <w:rPr>
                <w:sz w:val="22"/>
                <w:lang w:eastAsia="en-US"/>
              </w:rPr>
            </w:pPr>
          </w:p>
        </w:tc>
      </w:tr>
      <w:tr w:rsidR="003F6C1B" w:rsidRPr="00061A2C" w:rsidTr="00B936D5">
        <w:trPr>
          <w:cantSplit/>
        </w:trPr>
        <w:tc>
          <w:tcPr>
            <w:tcW w:w="4785" w:type="dxa"/>
            <w:hideMark/>
          </w:tcPr>
          <w:p w:rsidR="003F6C1B" w:rsidRPr="00EB1187" w:rsidRDefault="003F6C1B" w:rsidP="00B936D5">
            <w:pPr>
              <w:keepLines/>
              <w:autoSpaceDE w:val="0"/>
              <w:autoSpaceDN w:val="0"/>
              <w:adjustRightInd w:val="0"/>
              <w:spacing w:after="120" w:line="276" w:lineRule="auto"/>
              <w:jc w:val="left"/>
              <w:rPr>
                <w:i/>
                <w:sz w:val="22"/>
                <w:lang w:eastAsia="en-US"/>
              </w:rPr>
            </w:pPr>
            <w:r w:rsidRPr="00EB1187">
              <w:rPr>
                <w:i/>
                <w:sz w:val="22"/>
                <w:lang w:eastAsia="en-US"/>
              </w:rPr>
              <w:t>Адрес</w:t>
            </w:r>
            <w:r w:rsidRPr="00EB1187">
              <w:rPr>
                <w:sz w:val="22"/>
                <w:lang w:eastAsia="en-US"/>
              </w:rPr>
              <w:t>:</w:t>
            </w:r>
            <w:r w:rsidRPr="00EB1187">
              <w:rPr>
                <w:sz w:val="22"/>
                <w:lang w:eastAsia="en-US"/>
              </w:rPr>
              <w:br/>
              <w:t>119034, г. Москва, 3-ий Обыденский переулок, д. 1, стр. 5</w:t>
            </w:r>
            <w:r w:rsidRPr="00EB1187">
              <w:rPr>
                <w:sz w:val="22"/>
                <w:lang w:eastAsia="en-US"/>
              </w:rPr>
              <w:br/>
            </w:r>
            <w:r w:rsidRPr="00EB1187">
              <w:rPr>
                <w:i/>
                <w:sz w:val="22"/>
                <w:lang w:eastAsia="en-US"/>
              </w:rPr>
              <w:t>Тел</w:t>
            </w:r>
            <w:r w:rsidRPr="00EB1187">
              <w:rPr>
                <w:sz w:val="22"/>
                <w:lang w:eastAsia="en-US"/>
              </w:rPr>
              <w:t>: +7 (495) 231-19-01,</w:t>
            </w:r>
            <w:r w:rsidRPr="00EB1187">
              <w:rPr>
                <w:sz w:val="22"/>
                <w:lang w:eastAsia="en-US"/>
              </w:rPr>
              <w:br/>
            </w:r>
            <w:r w:rsidRPr="00EB1187">
              <w:rPr>
                <w:i/>
                <w:sz w:val="22"/>
                <w:lang w:eastAsia="en-US"/>
              </w:rPr>
              <w:t>Факс</w:t>
            </w:r>
            <w:r w:rsidRPr="00EB1187">
              <w:rPr>
                <w:sz w:val="22"/>
                <w:lang w:eastAsia="en-US"/>
              </w:rPr>
              <w:t>: +7 (495) 231-19-02</w:t>
            </w:r>
          </w:p>
        </w:tc>
        <w:tc>
          <w:tcPr>
            <w:tcW w:w="4785" w:type="dxa"/>
          </w:tcPr>
          <w:p w:rsidR="003F6C1B" w:rsidRPr="00061A2C" w:rsidRDefault="003F6C1B" w:rsidP="00B936D5">
            <w:pPr>
              <w:keepLines/>
              <w:spacing w:after="120" w:line="276" w:lineRule="auto"/>
              <w:jc w:val="left"/>
              <w:rPr>
                <w:sz w:val="22"/>
                <w:lang w:eastAsia="en-US"/>
              </w:rPr>
            </w:pPr>
          </w:p>
        </w:tc>
      </w:tr>
      <w:tr w:rsidR="003F6C1B" w:rsidRPr="00061A2C" w:rsidTr="00B936D5">
        <w:trPr>
          <w:cantSplit/>
        </w:trPr>
        <w:tc>
          <w:tcPr>
            <w:tcW w:w="4785" w:type="dxa"/>
            <w:hideMark/>
          </w:tcPr>
          <w:p w:rsidR="003F6C1B" w:rsidRPr="00EB1187" w:rsidRDefault="003F6C1B" w:rsidP="00B936D5">
            <w:pPr>
              <w:keepLines/>
              <w:autoSpaceDE w:val="0"/>
              <w:autoSpaceDN w:val="0"/>
              <w:adjustRightInd w:val="0"/>
              <w:spacing w:after="0" w:line="276" w:lineRule="auto"/>
              <w:jc w:val="left"/>
              <w:rPr>
                <w:sz w:val="22"/>
                <w:lang w:eastAsia="en-US"/>
              </w:rPr>
            </w:pPr>
            <w:r w:rsidRPr="00EB1187">
              <w:rPr>
                <w:i/>
                <w:sz w:val="22"/>
                <w:lang w:eastAsia="en-US"/>
              </w:rPr>
              <w:t>Банковские реквизиты:</w:t>
            </w:r>
            <w:r w:rsidRPr="00EB1187">
              <w:rPr>
                <w:i/>
                <w:sz w:val="22"/>
                <w:lang w:eastAsia="en-US"/>
              </w:rPr>
              <w:br/>
            </w:r>
            <w:r w:rsidRPr="00EB1187">
              <w:rPr>
                <w:sz w:val="22"/>
                <w:lang w:eastAsia="en-US"/>
              </w:rPr>
              <w:t>л/с 21956002260 в Межрегиональном операционном УФК</w:t>
            </w:r>
          </w:p>
          <w:p w:rsidR="003F6C1B" w:rsidRPr="00EB1187" w:rsidRDefault="003F6C1B" w:rsidP="00B936D5">
            <w:pPr>
              <w:keepLines/>
              <w:autoSpaceDE w:val="0"/>
              <w:autoSpaceDN w:val="0"/>
              <w:adjustRightInd w:val="0"/>
              <w:spacing w:after="0" w:line="276" w:lineRule="auto"/>
              <w:jc w:val="left"/>
              <w:rPr>
                <w:sz w:val="22"/>
                <w:lang w:eastAsia="en-US"/>
              </w:rPr>
            </w:pPr>
            <w:r w:rsidRPr="00EB1187">
              <w:rPr>
                <w:sz w:val="22"/>
                <w:lang w:eastAsia="en-US"/>
              </w:rPr>
              <w:t>Операционный департамент Банка России г. Москва</w:t>
            </w:r>
          </w:p>
          <w:p w:rsidR="003F6C1B" w:rsidRPr="00EB1187" w:rsidRDefault="003F6C1B" w:rsidP="00B936D5">
            <w:pPr>
              <w:keepLines/>
              <w:autoSpaceDE w:val="0"/>
              <w:autoSpaceDN w:val="0"/>
              <w:adjustRightInd w:val="0"/>
              <w:spacing w:after="0" w:line="276" w:lineRule="auto"/>
              <w:jc w:val="left"/>
              <w:rPr>
                <w:sz w:val="22"/>
                <w:lang w:eastAsia="en-US"/>
              </w:rPr>
            </w:pPr>
            <w:r w:rsidRPr="00EB1187">
              <w:rPr>
                <w:sz w:val="22"/>
                <w:lang w:eastAsia="en-US"/>
              </w:rPr>
              <w:t>БИК 024501901</w:t>
            </w:r>
          </w:p>
          <w:p w:rsidR="003F6C1B" w:rsidRPr="00EB1187" w:rsidRDefault="003F6C1B" w:rsidP="00B936D5">
            <w:pPr>
              <w:keepLines/>
              <w:autoSpaceDE w:val="0"/>
              <w:autoSpaceDN w:val="0"/>
              <w:adjustRightInd w:val="0"/>
              <w:spacing w:after="0" w:line="276" w:lineRule="auto"/>
              <w:jc w:val="left"/>
              <w:rPr>
                <w:sz w:val="22"/>
                <w:lang w:eastAsia="en-US"/>
              </w:rPr>
            </w:pPr>
            <w:r w:rsidRPr="00EB1187">
              <w:rPr>
                <w:sz w:val="22"/>
                <w:lang w:eastAsia="en-US"/>
              </w:rPr>
              <w:t>Единый казначейский счет 40102810045370000002</w:t>
            </w:r>
          </w:p>
          <w:p w:rsidR="003F6C1B" w:rsidRPr="00EB1187" w:rsidRDefault="003F6C1B" w:rsidP="00B936D5">
            <w:pPr>
              <w:keepLines/>
              <w:autoSpaceDE w:val="0"/>
              <w:autoSpaceDN w:val="0"/>
              <w:adjustRightInd w:val="0"/>
              <w:spacing w:after="120" w:line="276" w:lineRule="auto"/>
              <w:jc w:val="left"/>
              <w:rPr>
                <w:i/>
                <w:sz w:val="22"/>
                <w:lang w:eastAsia="en-US"/>
              </w:rPr>
            </w:pPr>
            <w:r w:rsidRPr="00EB1187">
              <w:rPr>
                <w:sz w:val="22"/>
                <w:lang w:eastAsia="en-US"/>
              </w:rPr>
              <w:t>Казначейский счет 03214643000000019500</w:t>
            </w:r>
          </w:p>
        </w:tc>
        <w:tc>
          <w:tcPr>
            <w:tcW w:w="4785" w:type="dxa"/>
          </w:tcPr>
          <w:p w:rsidR="003F6C1B" w:rsidRPr="00061A2C" w:rsidRDefault="003F6C1B" w:rsidP="00B936D5">
            <w:pPr>
              <w:keepLines/>
              <w:spacing w:after="120" w:line="276" w:lineRule="auto"/>
              <w:jc w:val="left"/>
              <w:rPr>
                <w:i/>
                <w:sz w:val="22"/>
                <w:lang w:eastAsia="en-US"/>
              </w:rPr>
            </w:pPr>
          </w:p>
        </w:tc>
      </w:tr>
    </w:tbl>
    <w:p w:rsidR="003F6C1B" w:rsidRPr="00061A2C" w:rsidRDefault="003F6C1B" w:rsidP="003F6C1B">
      <w:pPr>
        <w:ind w:left="3119"/>
      </w:pPr>
    </w:p>
    <w:tbl>
      <w:tblPr>
        <w:tblW w:w="9570" w:type="dxa"/>
        <w:tblLayout w:type="fixed"/>
        <w:tblLook w:val="04A0" w:firstRow="1" w:lastRow="0" w:firstColumn="1" w:lastColumn="0" w:noHBand="0" w:noVBand="1"/>
      </w:tblPr>
      <w:tblGrid>
        <w:gridCol w:w="4785"/>
        <w:gridCol w:w="4785"/>
      </w:tblGrid>
      <w:tr w:rsidR="003F6C1B" w:rsidRPr="00061A2C" w:rsidTr="00B936D5">
        <w:trPr>
          <w:cantSplit/>
        </w:trPr>
        <w:tc>
          <w:tcPr>
            <w:tcW w:w="4785" w:type="dxa"/>
          </w:tcPr>
          <w:p w:rsidR="003F6C1B" w:rsidRPr="00061A2C" w:rsidRDefault="003F6C1B" w:rsidP="00B936D5">
            <w:pPr>
              <w:keepNext/>
              <w:keepLines/>
              <w:spacing w:line="360" w:lineRule="auto"/>
              <w:jc w:val="left"/>
              <w:rPr>
                <w:sz w:val="22"/>
                <w:lang w:eastAsia="en-US"/>
              </w:rPr>
            </w:pPr>
            <w:r w:rsidRPr="00061A2C">
              <w:rPr>
                <w:sz w:val="22"/>
                <w:lang w:eastAsia="en-US"/>
              </w:rPr>
              <w:t xml:space="preserve">Заместитель генерального директора </w:t>
            </w:r>
            <w:r w:rsidRPr="00061A2C">
              <w:rPr>
                <w:sz w:val="22"/>
                <w:lang w:eastAsia="en-US"/>
              </w:rPr>
              <w:br/>
              <w:t>Микитась А. В.</w:t>
            </w:r>
          </w:p>
          <w:p w:rsidR="003F6C1B" w:rsidRPr="00061A2C" w:rsidRDefault="003F6C1B" w:rsidP="00B936D5">
            <w:pPr>
              <w:keepNext/>
              <w:keepLines/>
              <w:spacing w:line="276" w:lineRule="auto"/>
              <w:jc w:val="left"/>
              <w:rPr>
                <w:b/>
                <w:sz w:val="22"/>
                <w:lang w:eastAsia="en-US"/>
              </w:rPr>
            </w:pPr>
            <w:r w:rsidRPr="00061A2C">
              <w:rPr>
                <w:b/>
                <w:sz w:val="22"/>
                <w:lang w:eastAsia="en-US"/>
              </w:rPr>
              <w:t>ЭП</w:t>
            </w:r>
          </w:p>
        </w:tc>
        <w:tc>
          <w:tcPr>
            <w:tcW w:w="4785" w:type="dxa"/>
          </w:tcPr>
          <w:p w:rsidR="003F6C1B" w:rsidRPr="00061A2C" w:rsidRDefault="003F6C1B" w:rsidP="00B936D5">
            <w:pPr>
              <w:keepNext/>
              <w:keepLines/>
              <w:spacing w:line="360" w:lineRule="auto"/>
              <w:jc w:val="left"/>
              <w:rPr>
                <w:sz w:val="22"/>
                <w:lang w:eastAsia="en-US"/>
              </w:rPr>
            </w:pPr>
            <w:r w:rsidRPr="00061A2C">
              <w:rPr>
                <w:sz w:val="22"/>
                <w:lang w:eastAsia="en-US"/>
              </w:rPr>
              <w:t>Руководитель</w:t>
            </w:r>
          </w:p>
          <w:p w:rsidR="003F6C1B" w:rsidRPr="00061A2C" w:rsidRDefault="003F6C1B" w:rsidP="00B936D5">
            <w:pPr>
              <w:keepNext/>
              <w:keepLines/>
              <w:spacing w:line="276" w:lineRule="auto"/>
              <w:jc w:val="left"/>
              <w:rPr>
                <w:sz w:val="22"/>
                <w:lang w:eastAsia="en-US"/>
              </w:rPr>
            </w:pPr>
            <w:r>
              <w:rPr>
                <w:sz w:val="22"/>
                <w:lang w:eastAsia="en-US"/>
              </w:rPr>
              <w:t>ФИО</w:t>
            </w:r>
          </w:p>
          <w:p w:rsidR="003F6C1B" w:rsidRPr="00061A2C" w:rsidRDefault="003F6C1B" w:rsidP="00B936D5">
            <w:pPr>
              <w:keepNext/>
              <w:keepLines/>
              <w:spacing w:line="276" w:lineRule="auto"/>
              <w:jc w:val="left"/>
              <w:rPr>
                <w:b/>
                <w:sz w:val="22"/>
                <w:lang w:eastAsia="en-US"/>
              </w:rPr>
            </w:pPr>
            <w:r w:rsidRPr="00061A2C">
              <w:rPr>
                <w:b/>
                <w:sz w:val="22"/>
                <w:lang w:eastAsia="en-US"/>
              </w:rPr>
              <w:t>ЭП</w:t>
            </w:r>
          </w:p>
        </w:tc>
      </w:tr>
    </w:tbl>
    <w:p w:rsidR="003F6C1B" w:rsidRPr="00061A2C" w:rsidRDefault="003F6C1B" w:rsidP="003F6C1B">
      <w:pPr>
        <w:keepNext/>
        <w:autoSpaceDE w:val="0"/>
        <w:autoSpaceDN w:val="0"/>
        <w:adjustRightInd w:val="0"/>
        <w:spacing w:before="120" w:after="120"/>
        <w:jc w:val="center"/>
        <w:outlineLvl w:val="0"/>
      </w:pPr>
    </w:p>
    <w:p w:rsidR="00485613" w:rsidRPr="003150A3" w:rsidRDefault="00485613" w:rsidP="00594591">
      <w:pPr>
        <w:widowControl w:val="0"/>
        <w:autoSpaceDE w:val="0"/>
        <w:autoSpaceDN w:val="0"/>
        <w:adjustRightInd w:val="0"/>
        <w:jc w:val="right"/>
      </w:pPr>
    </w:p>
    <w:sectPr w:rsidR="00485613" w:rsidRPr="003150A3" w:rsidSect="00B936D5">
      <w:pgSz w:w="11906" w:h="16838"/>
      <w:pgMar w:top="1134" w:right="851" w:bottom="1134" w:left="1418" w:header="709" w:footer="62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F64" w:rsidRDefault="006A6F64" w:rsidP="0075438A">
      <w:pPr>
        <w:spacing w:after="0"/>
      </w:pPr>
      <w:r>
        <w:separator/>
      </w:r>
    </w:p>
  </w:endnote>
  <w:endnote w:type="continuationSeparator" w:id="0">
    <w:p w:rsidR="006A6F64" w:rsidRDefault="006A6F64"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A64" w:rsidRDefault="00190A6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90A64" w:rsidRDefault="00190A6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A64" w:rsidRDefault="00190A64">
    <w:pPr>
      <w:pStyle w:val="a6"/>
      <w:jc w:val="center"/>
    </w:pPr>
    <w:r>
      <w:fldChar w:fldCharType="begin"/>
    </w:r>
    <w:r>
      <w:instrText>PAGE   \* MERGEFORMAT</w:instrText>
    </w:r>
    <w:r>
      <w:fldChar w:fldCharType="separate"/>
    </w:r>
    <w:r w:rsidR="00C96DE5">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F64" w:rsidRDefault="006A6F64" w:rsidP="0075438A">
      <w:pPr>
        <w:spacing w:after="0"/>
      </w:pPr>
      <w:r>
        <w:separator/>
      </w:r>
    </w:p>
  </w:footnote>
  <w:footnote w:type="continuationSeparator" w:id="0">
    <w:p w:rsidR="006A6F64" w:rsidRDefault="006A6F64" w:rsidP="0075438A">
      <w:pPr>
        <w:spacing w:after="0"/>
      </w:pPr>
      <w:r>
        <w:continuationSeparator/>
      </w:r>
    </w:p>
  </w:footnote>
  <w:footnote w:id="1">
    <w:p w:rsidR="00190A64" w:rsidRDefault="00190A64" w:rsidP="00F4230E">
      <w:pPr>
        <w:pStyle w:val="ac"/>
        <w:spacing w:after="0" w:line="228" w:lineRule="auto"/>
      </w:pPr>
      <w:r>
        <w:rPr>
          <w:rStyle w:val="ab"/>
        </w:rPr>
        <w:footnoteRef/>
      </w:r>
      <w:r>
        <w:t xml:space="preserve"> </w:t>
      </w:r>
      <w:hyperlink r:id="rId1" w:history="1">
        <w:r w:rsidRPr="00314A62">
          <w:rPr>
            <w:rStyle w:val="a8"/>
          </w:rPr>
          <w:t>http://static.government.ru/media/files/1QkfNDghANiBUNBbXaFBM69Jxd48ePeY.pdf</w:t>
        </w:r>
      </w:hyperlink>
      <w:r>
        <w:t>.</w:t>
      </w:r>
    </w:p>
  </w:footnote>
  <w:footnote w:id="2">
    <w:p w:rsidR="00190A64" w:rsidRDefault="00190A64" w:rsidP="00F905F2">
      <w:pPr>
        <w:spacing w:line="228" w:lineRule="auto"/>
      </w:pPr>
      <w:r w:rsidRPr="00901A67">
        <w:rPr>
          <w:rStyle w:val="ab"/>
          <w:spacing w:val="-4"/>
        </w:rPr>
        <w:footnoteRef/>
      </w:r>
      <w:r w:rsidRPr="00873FDE">
        <w:rPr>
          <w:spacing w:val="-4"/>
          <w:sz w:val="20"/>
          <w:szCs w:val="20"/>
        </w:rPr>
        <w:t> В качестве подтверждения должны быть представлены документы, подтверждающие права заявителя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w:t>
      </w:r>
    </w:p>
  </w:footnote>
  <w:footnote w:id="3">
    <w:p w:rsidR="00190A64" w:rsidRDefault="00190A64" w:rsidP="00BF005C">
      <w:pPr>
        <w:pStyle w:val="ac"/>
        <w:spacing w:after="0" w:line="228" w:lineRule="auto"/>
      </w:pPr>
      <w:r>
        <w:rPr>
          <w:rStyle w:val="ab"/>
        </w:rPr>
        <w:footnoteRef/>
      </w:r>
      <w:r>
        <w:t xml:space="preserve"> Срок выполнения НИОКР может быть изменен по решению Фонда.</w:t>
      </w:r>
    </w:p>
  </w:footnote>
  <w:footnote w:id="4">
    <w:p w:rsidR="00190A64" w:rsidRDefault="00190A64" w:rsidP="009D1343">
      <w:pPr>
        <w:pStyle w:val="ac"/>
        <w:spacing w:after="0" w:line="228" w:lineRule="auto"/>
      </w:pPr>
      <w:r w:rsidRPr="00901A67">
        <w:rPr>
          <w:rStyle w:val="ab"/>
          <w:spacing w:val="-4"/>
        </w:rPr>
        <w:footnoteRef/>
      </w:r>
      <w:r w:rsidRPr="00901A67">
        <w:rPr>
          <w:spacing w:val="-4"/>
        </w:rPr>
        <w:t xml:space="preserve"> Средние значения заработной платы, начисленной по договорам из средств Фонда на </w:t>
      </w:r>
      <w:r>
        <w:rPr>
          <w:spacing w:val="-4"/>
        </w:rPr>
        <w:t>каждого</w:t>
      </w:r>
      <w:r w:rsidRPr="00901A67">
        <w:rPr>
          <w:spacing w:val="-4"/>
        </w:rPr>
        <w:t xml:space="preserve"> сотрудника – не более 75 000 рублей в месяц за отчетный период. Максимальный уровень заработной платы, начисленной за отчетный период по договорам из средств Фонда, на </w:t>
      </w:r>
      <w:r>
        <w:rPr>
          <w:spacing w:val="-4"/>
        </w:rPr>
        <w:t>каждого</w:t>
      </w:r>
      <w:r w:rsidRPr="00901A67">
        <w:rPr>
          <w:spacing w:val="-4"/>
        </w:rPr>
        <w:t xml:space="preserve"> сотрудника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5">
    <w:p w:rsidR="00190A64" w:rsidRDefault="00190A64" w:rsidP="00F46877">
      <w:pPr>
        <w:pStyle w:val="ac"/>
        <w:spacing w:after="0" w:line="228" w:lineRule="auto"/>
      </w:pPr>
      <w:r>
        <w:rPr>
          <w:rStyle w:val="ab"/>
        </w:rPr>
        <w:footnoteRef/>
      </w:r>
      <w:r>
        <w:t> Отсутствие указанных кодов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w:t>
      </w:r>
    </w:p>
  </w:footnote>
  <w:footnote w:id="6">
    <w:p w:rsidR="00190A64" w:rsidRPr="00485313" w:rsidRDefault="00190A64" w:rsidP="003325E4">
      <w:pPr>
        <w:pStyle w:val="ac"/>
        <w:spacing w:line="228" w:lineRule="auto"/>
      </w:pPr>
      <w:r>
        <w:rPr>
          <w:rStyle w:val="ab"/>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rsidR="00190A64" w:rsidRDefault="00190A64" w:rsidP="003325E4">
      <w:pPr>
        <w:pStyle w:val="ac"/>
        <w:spacing w:line="228" w:lineRule="auto"/>
      </w:pPr>
      <w:r w:rsidRPr="00C247CB">
        <w:t xml:space="preserve">Сведения 2020 года </w:t>
      </w:r>
      <w:r>
        <w:t xml:space="preserve">по ССЧ </w:t>
      </w:r>
      <w:r w:rsidRPr="00C247CB">
        <w:t>подтверждаются формой расчета по страховым взносам (Форма по КНД 1151111).</w:t>
      </w:r>
    </w:p>
  </w:footnote>
  <w:footnote w:id="7">
    <w:p w:rsidR="00190A64" w:rsidRDefault="00190A64" w:rsidP="00FE1044">
      <w:pPr>
        <w:pStyle w:val="ac"/>
        <w:spacing w:line="228" w:lineRule="auto"/>
      </w:pPr>
      <w:r>
        <w:rPr>
          <w:rStyle w:val="ab"/>
        </w:rPr>
        <w:footnoteRef/>
      </w:r>
      <w:r>
        <w:t> Отсутствие указанных кодов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w:t>
      </w:r>
    </w:p>
  </w:footnote>
  <w:footnote w:id="8">
    <w:p w:rsidR="00190A64" w:rsidRPr="00485313" w:rsidRDefault="00190A64" w:rsidP="00FE1044">
      <w:pPr>
        <w:pStyle w:val="ac"/>
        <w:spacing w:line="228" w:lineRule="auto"/>
      </w:pPr>
      <w:r>
        <w:rPr>
          <w:rStyle w:val="ab"/>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rsidR="00190A64" w:rsidRDefault="00190A64" w:rsidP="00036C53">
      <w:pPr>
        <w:pStyle w:val="ac"/>
        <w:spacing w:after="0" w:line="228" w:lineRule="auto"/>
      </w:pPr>
      <w:r w:rsidRPr="00C247CB">
        <w:t xml:space="preserve">Сведения 2020 года </w:t>
      </w:r>
      <w:r>
        <w:t xml:space="preserve">по ССЧ </w:t>
      </w:r>
      <w:r w:rsidRPr="00C247CB">
        <w:t>подтверждаются формой расчета по страховым взносам (Форма по КНД 1151111).</w:t>
      </w:r>
    </w:p>
  </w:footnote>
  <w:footnote w:id="9">
    <w:p w:rsidR="00190A64" w:rsidRDefault="00190A64" w:rsidP="00991550">
      <w:pPr>
        <w:pStyle w:val="ac"/>
        <w:spacing w:line="228" w:lineRule="auto"/>
      </w:pPr>
      <w:r>
        <w:rPr>
          <w:rStyle w:val="ab"/>
        </w:rPr>
        <w:footnoteRef/>
      </w:r>
      <w:r>
        <w:t xml:space="preserve"> Для всех вариантов внебюджетного софинансирования, за исключением кредитных договоров, рекомендуется </w:t>
      </w:r>
      <w:r>
        <w:rPr>
          <w:spacing w:val="-4"/>
        </w:rPr>
        <w:t>прикладывать</w:t>
      </w:r>
      <w:r w:rsidRPr="00DA080D">
        <w:rPr>
          <w:spacing w:val="-4"/>
        </w:rPr>
        <w:t xml:space="preserve"> календарный план, включающий перечень работ, выполняемых в рамках проекта за счет </w:t>
      </w:r>
      <w:r>
        <w:rPr>
          <w:spacing w:val="-4"/>
        </w:rPr>
        <w:t>внебюджетных</w:t>
      </w:r>
      <w:r w:rsidRPr="00DA080D">
        <w:rPr>
          <w:spacing w:val="-4"/>
        </w:rPr>
        <w:t xml:space="preserve"> средств </w:t>
      </w:r>
      <w:r>
        <w:rPr>
          <w:spacing w:val="-4"/>
        </w:rPr>
        <w:t>и смету затрат внебюджетных</w:t>
      </w:r>
      <w:r w:rsidRPr="00DA080D">
        <w:rPr>
          <w:spacing w:val="-4"/>
        </w:rPr>
        <w:t xml:space="preserve"> средств</w:t>
      </w:r>
      <w:r>
        <w:rPr>
          <w:spacing w:val="-4"/>
        </w:rPr>
        <w:t>.</w:t>
      </w:r>
    </w:p>
  </w:footnote>
  <w:footnote w:id="10">
    <w:p w:rsidR="00190A64" w:rsidRDefault="00190A64" w:rsidP="00991550">
      <w:pPr>
        <w:pStyle w:val="ac"/>
        <w:spacing w:line="228" w:lineRule="auto"/>
      </w:pPr>
      <w:r>
        <w:rPr>
          <w:rStyle w:val="ab"/>
        </w:rPr>
        <w:footnoteRef/>
      </w:r>
      <w:r>
        <w:t> В случае, если наличие средств у предприятия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(выписка с расчетного счета) на дату, не превышающую 1 месяц предшествующий дате подаче заявки.</w:t>
      </w:r>
    </w:p>
  </w:footnote>
  <w:footnote w:id="11">
    <w:p w:rsidR="00190A64" w:rsidRDefault="00190A64" w:rsidP="00991550">
      <w:pPr>
        <w:pStyle w:val="ac"/>
        <w:spacing w:line="228" w:lineRule="auto"/>
      </w:pPr>
      <w:r>
        <w:rPr>
          <w:rStyle w:val="ab"/>
        </w:rPr>
        <w:footnoteRef/>
      </w:r>
      <w:r>
        <w:t> В случае, если договором предусматривается приобретение инвестором доли в уставном капитале предприятия-заявителя, к договору также должно быть приложено решение учредителей предприятия-заявителя о возможности такой сделки.</w:t>
      </w:r>
    </w:p>
  </w:footnote>
  <w:footnote w:id="12">
    <w:p w:rsidR="00190A64" w:rsidRDefault="00190A64" w:rsidP="00991550">
      <w:pPr>
        <w:pStyle w:val="ac"/>
        <w:spacing w:after="0" w:line="228" w:lineRule="auto"/>
      </w:pPr>
      <w:r w:rsidRPr="0013328B">
        <w:rPr>
          <w:rStyle w:val="ab"/>
        </w:rPr>
        <w:footnoteRef/>
      </w:r>
      <w:r>
        <w:rPr>
          <w:color w:val="000000"/>
          <w:lang w:eastAsia="en-US"/>
        </w:rPr>
        <w:t> </w:t>
      </w:r>
      <w:r w:rsidRPr="0013328B">
        <w:t>Кредитный договор должен быть заключен не ранее даты размещения на сайте Фонда объявления о начале проведении настоящего конкурсного отбора и иметь целевое назначение в рамках реализации проекта.</w:t>
      </w:r>
    </w:p>
  </w:footnote>
  <w:footnote w:id="13">
    <w:p w:rsidR="00190A64" w:rsidRDefault="00190A64" w:rsidP="007F5CA4">
      <w:pPr>
        <w:pStyle w:val="ac"/>
        <w:spacing w:after="0" w:line="228" w:lineRule="auto"/>
      </w:pPr>
      <w:r>
        <w:rPr>
          <w:rStyle w:val="ab"/>
        </w:rPr>
        <w:footnoteRef/>
      </w:r>
      <w:r>
        <w:t xml:space="preserve"> Промежуточными этапами являются: </w:t>
      </w:r>
    </w:p>
    <w:p w:rsidR="00190A64" w:rsidRDefault="00190A64" w:rsidP="007F5CA4">
      <w:pPr>
        <w:pStyle w:val="ac"/>
        <w:numPr>
          <w:ilvl w:val="0"/>
          <w:numId w:val="8"/>
        </w:numPr>
        <w:spacing w:after="0" w:line="228" w:lineRule="auto"/>
      </w:pPr>
      <w:r>
        <w:t xml:space="preserve">первый и второй – для всех договоров гранта, </w:t>
      </w:r>
    </w:p>
    <w:p w:rsidR="00190A64" w:rsidRPr="00440C21" w:rsidRDefault="00190A64" w:rsidP="007F5CA4">
      <w:pPr>
        <w:pStyle w:val="ac"/>
        <w:numPr>
          <w:ilvl w:val="0"/>
          <w:numId w:val="8"/>
        </w:numPr>
        <w:spacing w:line="228" w:lineRule="auto"/>
        <w:ind w:left="714" w:hanging="357"/>
      </w:pPr>
      <w:r>
        <w:t>третий – для договоров гранта с 24</w:t>
      </w:r>
      <w:r w:rsidRPr="00440C21">
        <w:t>-месячным сроком исполнения.</w:t>
      </w:r>
    </w:p>
  </w:footnote>
  <w:footnote w:id="14">
    <w:p w:rsidR="00190A64" w:rsidRDefault="00190A64" w:rsidP="000701BC">
      <w:pPr>
        <w:pStyle w:val="ac"/>
        <w:spacing w:line="228" w:lineRule="auto"/>
      </w:pPr>
      <w:r>
        <w:rPr>
          <w:rStyle w:val="ab"/>
        </w:rPr>
        <w:footnoteRef/>
      </w:r>
      <w:r>
        <w:t> Для 2-го этапа Программы (Конкурс «ТехноСтарт-2»).</w:t>
      </w:r>
    </w:p>
    <w:p w:rsidR="00190A64" w:rsidRDefault="00190A64" w:rsidP="000701BC">
      <w:pPr>
        <w:pStyle w:val="ac"/>
        <w:spacing w:line="228" w:lineRule="auto"/>
      </w:pPr>
      <w:r w:rsidRPr="002A3999">
        <w:t>Суммарный объем привлекаемых внебюджетных средств на промежуточных этапах не может быть меньше значения, указанного в таблице, однако может его превышать</w:t>
      </w:r>
      <w:r>
        <w:t xml:space="preserve"> (до 100 % внебюджетных средств по проекту). </w:t>
      </w:r>
    </w:p>
    <w:p w:rsidR="00190A64" w:rsidRPr="00604B31" w:rsidRDefault="00190A64" w:rsidP="000701BC">
      <w:pPr>
        <w:pStyle w:val="ac"/>
        <w:spacing w:line="228" w:lineRule="auto"/>
      </w:pPr>
      <w:r w:rsidRPr="002A3999">
        <w:t>Объем привлекаемых внебюджетных средств указан в таблице нарастающим итогом.</w:t>
      </w:r>
    </w:p>
  </w:footnote>
  <w:footnote w:id="15">
    <w:p w:rsidR="00190A64" w:rsidRDefault="00190A64" w:rsidP="000701BC">
      <w:pPr>
        <w:pStyle w:val="ac"/>
        <w:spacing w:after="0" w:line="228" w:lineRule="auto"/>
      </w:pPr>
      <w:r>
        <w:rPr>
          <w:rStyle w:val="ab"/>
        </w:rPr>
        <w:footnoteRef/>
      </w:r>
      <w:r>
        <w:t xml:space="preserve"> В соответствии с </w:t>
      </w:r>
      <w:r w:rsidRPr="00992BBD">
        <w:t xml:space="preserve">Приказом </w:t>
      </w:r>
      <w:r>
        <w:t>Минобрнауки России</w:t>
      </w:r>
      <w:r w:rsidRPr="00992BBD">
        <w:t xml:space="preserve"> от 25 сентября </w:t>
      </w:r>
      <w:r>
        <w:t xml:space="preserve">2020 </w:t>
      </w:r>
      <w:r w:rsidRPr="00992BBD">
        <w:t>г. № 1234</w:t>
      </w:r>
      <w:r>
        <w:t>.</w:t>
      </w:r>
    </w:p>
  </w:footnote>
  <w:footnote w:id="16">
    <w:p w:rsidR="00190A64" w:rsidRDefault="00190A64" w:rsidP="00F32A25">
      <w:pPr>
        <w:pStyle w:val="ac"/>
        <w:spacing w:after="0" w:line="228" w:lineRule="auto"/>
      </w:pPr>
      <w:r>
        <w:rPr>
          <w:rStyle w:val="ab"/>
        </w:rPr>
        <w:footnoteRef/>
      </w:r>
      <w:r>
        <w:t> </w:t>
      </w:r>
      <w:r w:rsidRPr="00DD4D53">
        <w:t xml:space="preserve">Об основаниях аффилированности см. определение аффилированного лица, указанное в ст. 4 Закона РСФСР </w:t>
      </w:r>
      <w:r>
        <w:t>«</w:t>
      </w:r>
      <w:r w:rsidRPr="00DD4D53">
        <w:t>О конкуренции и ограничении монополистической деятельности на товарных рынках</w:t>
      </w:r>
      <w:r>
        <w:t>»</w:t>
      </w:r>
      <w:r w:rsidRPr="00DD4D53">
        <w:t xml:space="preserve"> от 22 марта 1991 года №</w:t>
      </w:r>
      <w:r>
        <w:t xml:space="preserve"> </w:t>
      </w:r>
      <w:r w:rsidRPr="00DD4D53">
        <w:t>948-1 и определение группы лиц, указанное в ст. 9 Федерального закона от 26.07.2006</w:t>
      </w:r>
      <w:r>
        <w:t xml:space="preserve"> г.</w:t>
      </w:r>
      <w:r w:rsidRPr="00DD4D53">
        <w:t xml:space="preserve"> </w:t>
      </w:r>
      <w:r>
        <w:t>№</w:t>
      </w:r>
      <w:r w:rsidRPr="00DD4D53">
        <w:t xml:space="preserve"> 135-ФЗ </w:t>
      </w:r>
      <w:r>
        <w:t>«</w:t>
      </w:r>
      <w:r w:rsidRPr="00DD4D53">
        <w:t>О защите конкуренции</w:t>
      </w:r>
      <w:r>
        <w:t>».</w:t>
      </w:r>
    </w:p>
  </w:footnote>
  <w:footnote w:id="17">
    <w:p w:rsidR="00190A64" w:rsidRDefault="00190A64" w:rsidP="00E32354">
      <w:pPr>
        <w:pStyle w:val="ac"/>
        <w:spacing w:after="0" w:line="221" w:lineRule="auto"/>
      </w:pPr>
      <w:r>
        <w:rPr>
          <w:rStyle w:val="ab"/>
        </w:rPr>
        <w:footnoteRef/>
      </w:r>
      <w:r>
        <w:t> </w:t>
      </w:r>
      <w:r w:rsidRPr="00264020">
        <w:t>Методика расчета показателей развития МИП</w:t>
      </w:r>
      <w:r>
        <w:t xml:space="preserve"> представлена в разделе «Документы» </w:t>
      </w:r>
      <w:hyperlink r:id="rId2" w:anchor="documentu" w:history="1">
        <w:r w:rsidRPr="00290526">
          <w:rPr>
            <w:rStyle w:val="a8"/>
          </w:rPr>
          <w:t>http://fasie.ru/programs/programma-start/#documentu</w:t>
        </w:r>
      </w:hyperlink>
      <w:r>
        <w:t xml:space="preserve"> </w:t>
      </w:r>
    </w:p>
  </w:footnote>
  <w:footnote w:id="18">
    <w:p w:rsidR="00190A64" w:rsidRDefault="00190A64" w:rsidP="00FB0D6B">
      <w:pPr>
        <w:pStyle w:val="ac"/>
        <w:spacing w:line="228" w:lineRule="auto"/>
      </w:pPr>
      <w:r>
        <w:rPr>
          <w:rStyle w:val="ab"/>
        </w:rPr>
        <w:footnoteRef/>
      </w:r>
      <w:r>
        <w:rPr>
          <w:bCs/>
          <w:i/>
          <w:iCs/>
        </w:rPr>
        <w:t> </w:t>
      </w:r>
      <w:r w:rsidRPr="002A6E60">
        <w:t>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3 к настоящему Положению), в случае подтверждения этих фактов со стороны соответствующего института развития.</w:t>
      </w:r>
    </w:p>
  </w:footnote>
  <w:footnote w:id="19">
    <w:p w:rsidR="00190A64" w:rsidRDefault="00190A64">
      <w:pPr>
        <w:pStyle w:val="ac"/>
      </w:pPr>
      <w:r>
        <w:rPr>
          <w:rStyle w:val="ab"/>
        </w:rPr>
        <w:footnoteRef/>
      </w:r>
      <w:r>
        <w:t xml:space="preserve"> Значение критерия не может быть равным 0.</w:t>
      </w:r>
    </w:p>
  </w:footnote>
  <w:footnote w:id="20">
    <w:p w:rsidR="00190A64" w:rsidRDefault="00190A64" w:rsidP="004D7B57">
      <w:pPr>
        <w:pStyle w:val="ac"/>
        <w:spacing w:line="228" w:lineRule="auto"/>
      </w:pPr>
      <w:r>
        <w:rPr>
          <w:rStyle w:val="ab"/>
        </w:rPr>
        <w:footnoteRef/>
      </w:r>
      <w:r>
        <w:rPr>
          <w:bCs/>
          <w:i/>
          <w:iCs/>
        </w:rPr>
        <w:t> </w:t>
      </w:r>
      <w:r w:rsidRPr="002A6E60">
        <w:t>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3 к настоящему Положению), в случае подтверждения этих фактов со стороны соответствующего института развития.</w:t>
      </w:r>
    </w:p>
  </w:footnote>
  <w:footnote w:id="21">
    <w:p w:rsidR="00190A64" w:rsidRDefault="00190A64" w:rsidP="004D7B57">
      <w:pPr>
        <w:pStyle w:val="ac"/>
        <w:spacing w:line="228" w:lineRule="auto"/>
      </w:pPr>
      <w:r>
        <w:rPr>
          <w:rStyle w:val="ab"/>
        </w:rPr>
        <w:footnoteRef/>
      </w:r>
      <w:r>
        <w:t xml:space="preserve"> Значение критерия не может быть равным 0.</w:t>
      </w:r>
    </w:p>
  </w:footnote>
  <w:footnote w:id="22">
    <w:p w:rsidR="00190A64" w:rsidRDefault="00190A64" w:rsidP="00A66B8A">
      <w:pPr>
        <w:pStyle w:val="ac"/>
      </w:pPr>
      <w:r>
        <w:rPr>
          <w:rStyle w:val="ab"/>
        </w:rPr>
        <w:footnoteRef/>
      </w:r>
      <w:r>
        <w:t> В зависимости от стадии реализации проекта указывается наличие базы для реализации НИОКР и для организации производства.</w:t>
      </w:r>
    </w:p>
  </w:footnote>
  <w:footnote w:id="23">
    <w:p w:rsidR="00190A64" w:rsidRDefault="00190A64" w:rsidP="00205314">
      <w:pPr>
        <w:pStyle w:val="ac"/>
        <w:spacing w:line="228" w:lineRule="auto"/>
      </w:pPr>
      <w:r>
        <w:rPr>
          <w:rStyle w:val="ab"/>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24">
    <w:p w:rsidR="00190A64" w:rsidRPr="00B84253" w:rsidRDefault="00190A64" w:rsidP="00205314">
      <w:pPr>
        <w:spacing w:line="228" w:lineRule="auto"/>
        <w:rPr>
          <w:spacing w:val="-4"/>
          <w:sz w:val="20"/>
          <w:szCs w:val="20"/>
        </w:rPr>
      </w:pPr>
      <w:r w:rsidRPr="00B84253">
        <w:rPr>
          <w:rStyle w:val="ab"/>
          <w:spacing w:val="-4"/>
          <w:sz w:val="20"/>
          <w:szCs w:val="20"/>
        </w:rPr>
        <w:footnoteRef/>
      </w:r>
      <w:r>
        <w:rPr>
          <w:spacing w:val="-4"/>
          <w:sz w:val="20"/>
          <w:szCs w:val="20"/>
        </w:rPr>
        <w:t> </w:t>
      </w:r>
      <w:r w:rsidRPr="00B84253">
        <w:rPr>
          <w:spacing w:val="-4"/>
          <w:sz w:val="20"/>
          <w:szCs w:val="20"/>
        </w:rPr>
        <w:t xml:space="preserve">План продаж должен содержать планируемые стоимостные характеристики готового продукта </w:t>
      </w:r>
      <w:r w:rsidRPr="00B84253">
        <w:rPr>
          <w:i/>
          <w:spacing w:val="-4"/>
          <w:sz w:val="20"/>
          <w:szCs w:val="20"/>
        </w:rPr>
        <w:t>(приводится калькуляция себестоимости, указывается плановая цена (при необходимости - цены для различных категорий потребителей и/или различных комплектаций) реализации продукции по завершении разработки).</w:t>
      </w:r>
    </w:p>
  </w:footnote>
  <w:footnote w:id="25">
    <w:p w:rsidR="00190A64" w:rsidRPr="00EF3B6B" w:rsidRDefault="00190A64" w:rsidP="00890A5A">
      <w:pPr>
        <w:pStyle w:val="ac"/>
        <w:spacing w:line="228" w:lineRule="auto"/>
        <w:rPr>
          <w:spacing w:val="-4"/>
        </w:rPr>
      </w:pPr>
      <w:r w:rsidRPr="00EF3B6B">
        <w:rPr>
          <w:rStyle w:val="ab"/>
          <w:spacing w:val="-4"/>
        </w:rPr>
        <w:footnoteRef/>
      </w:r>
      <w:r>
        <w:rPr>
          <w:spacing w:val="-4"/>
        </w:rPr>
        <w:t> </w:t>
      </w:r>
      <w:r w:rsidRPr="00EF3B6B">
        <w:rPr>
          <w:spacing w:val="-4"/>
        </w:rPr>
        <w:t>Должны быть приведены сведения по всем группам сотрудников, привлекаемых к выполнению инновационного проекта,</w:t>
      </w:r>
      <w:r>
        <w:rPr>
          <w:spacing w:val="-4"/>
        </w:rPr>
        <w:t xml:space="preserve"> включая управленческие, научно и</w:t>
      </w:r>
      <w:r w:rsidRPr="00EF3B6B">
        <w:rPr>
          <w:spacing w:val="-4"/>
        </w:rPr>
        <w:t xml:space="preserve"> инженерно-технические кадры и экономистов.</w:t>
      </w:r>
    </w:p>
  </w:footnote>
  <w:footnote w:id="26">
    <w:p w:rsidR="00190A64" w:rsidRDefault="00190A64" w:rsidP="00890A5A">
      <w:pPr>
        <w:pStyle w:val="ac"/>
        <w:spacing w:line="228" w:lineRule="auto"/>
      </w:pPr>
      <w:r>
        <w:rPr>
          <w:rStyle w:val="ab"/>
        </w:rPr>
        <w:footnoteRef/>
      </w:r>
      <w:r>
        <w:rPr>
          <w:spacing w:val="-4"/>
        </w:rPr>
        <w:t> </w:t>
      </w:r>
      <w:r w:rsidRPr="00890A5A">
        <w:rPr>
          <w:spacing w:val="-4"/>
        </w:rPr>
        <w:t>Необходимо привести полный список инфраструктуры технологического центра: оборудование, помещения, лаборатории и т.д., а также подробно указать процессы и работы, которые возможно выполнять на базе данного технологического центра. Дополнительно рекомендуется указать современность оборудования и его соответствие мировому уровню.</w:t>
      </w:r>
    </w:p>
  </w:footnote>
  <w:footnote w:id="27">
    <w:p w:rsidR="00190A64" w:rsidRPr="00890A5A" w:rsidRDefault="00190A64" w:rsidP="00890A5A">
      <w:pPr>
        <w:pStyle w:val="ac"/>
        <w:spacing w:line="228" w:lineRule="auto"/>
      </w:pPr>
      <w:r w:rsidRPr="00890A5A">
        <w:rPr>
          <w:rStyle w:val="ab"/>
        </w:rPr>
        <w:footnoteRef/>
      </w:r>
      <w:r>
        <w:t> </w:t>
      </w:r>
      <w:r w:rsidRPr="00890A5A">
        <w:t>Необходимо привести перечень услуг, предоставляемых на базе данного технологического центра, среди них  выделить те, к которым планируется прибегнуть в процессе выполнения проекта.</w:t>
      </w:r>
    </w:p>
  </w:footnote>
  <w:footnote w:id="28">
    <w:p w:rsidR="00190A64" w:rsidRPr="00890A5A" w:rsidRDefault="00190A64" w:rsidP="002441C3">
      <w:pPr>
        <w:pStyle w:val="ac"/>
        <w:spacing w:line="228" w:lineRule="auto"/>
      </w:pPr>
      <w:r w:rsidRPr="00890A5A">
        <w:rPr>
          <w:rStyle w:val="ab"/>
        </w:rPr>
        <w:footnoteRef/>
      </w:r>
      <w:r>
        <w:t> </w:t>
      </w:r>
      <w:r w:rsidRPr="00890A5A">
        <w:t>Указать количество сотрудников, работающих на базе технологического центра, ФИО ключевых специалистов, их звания и специализация.</w:t>
      </w:r>
    </w:p>
  </w:footnote>
  <w:footnote w:id="29">
    <w:p w:rsidR="00190A64" w:rsidRPr="00890A5A" w:rsidRDefault="00190A64" w:rsidP="002441C3">
      <w:pPr>
        <w:pStyle w:val="-11"/>
        <w:spacing w:after="0" w:line="228" w:lineRule="auto"/>
        <w:ind w:left="0"/>
        <w:rPr>
          <w:sz w:val="20"/>
          <w:szCs w:val="20"/>
        </w:rPr>
      </w:pPr>
      <w:r w:rsidRPr="00890A5A">
        <w:rPr>
          <w:rStyle w:val="ab"/>
          <w:sz w:val="20"/>
          <w:szCs w:val="20"/>
        </w:rPr>
        <w:footnoteRef/>
      </w:r>
      <w:r w:rsidRPr="00890A5A">
        <w:rPr>
          <w:sz w:val="20"/>
          <w:szCs w:val="20"/>
        </w:rPr>
        <w:t xml:space="preserve"> Необходимо описать историю и опыт сотрудничества предприятия с технологическим центром, указать какие проекты МИП велись или ведутся, а также были успешно завершены  на базе данного технологического центра.</w:t>
      </w:r>
    </w:p>
    <w:p w:rsidR="00190A64" w:rsidRDefault="00190A64" w:rsidP="002441C3">
      <w:pPr>
        <w:pStyle w:val="ac"/>
        <w:spacing w:after="0" w:line="228" w:lineRule="auto"/>
      </w:pPr>
      <w:r w:rsidRPr="00890A5A">
        <w:t>Необходимо описать договоренности по привлечению технологического центра к реализации проекта,  а также приложить подтверждающие документы – копия договора или иные документы.</w:t>
      </w:r>
    </w:p>
  </w:footnote>
  <w:footnote w:id="30">
    <w:p w:rsidR="00190A64" w:rsidRDefault="00190A64">
      <w:pPr>
        <w:pStyle w:val="ac"/>
      </w:pPr>
      <w:r>
        <w:rPr>
          <w:rStyle w:val="ab"/>
        </w:rPr>
        <w:footnoteRef/>
      </w:r>
      <w:r>
        <w:t xml:space="preserve"> Данный пункт применим только для проектов в рамках 2-го этапа Программы (Конкурс «ТехноСтарт-2»).</w:t>
      </w:r>
    </w:p>
  </w:footnote>
  <w:footnote w:id="31">
    <w:p w:rsidR="00190A64" w:rsidRDefault="00190A64">
      <w:pPr>
        <w:pStyle w:val="ac"/>
      </w:pPr>
      <w:r>
        <w:rPr>
          <w:rStyle w:val="ab"/>
        </w:rPr>
        <w:footnoteRef/>
      </w:r>
      <w:r>
        <w:t> Только для проектов в рамках 2-го этапа Программы (Конкурс «ТехноСтарт-2»).</w:t>
      </w:r>
    </w:p>
  </w:footnote>
  <w:footnote w:id="32">
    <w:p w:rsidR="00190A64" w:rsidRDefault="00190A64" w:rsidP="005D2049">
      <w:pPr>
        <w:pStyle w:val="ac"/>
        <w:spacing w:after="0" w:line="228" w:lineRule="auto"/>
      </w:pPr>
      <w:r>
        <w:rPr>
          <w:rStyle w:val="ab"/>
        </w:rPr>
        <w:footnoteRef/>
      </w:r>
      <w:r>
        <w:t xml:space="preserve"> При заполнении Календарного плана необходимо руководствоваться следующими положениями:</w:t>
      </w:r>
    </w:p>
    <w:p w:rsidR="00190A64" w:rsidRPr="00472620" w:rsidRDefault="00190A64" w:rsidP="009D3909">
      <w:pPr>
        <w:numPr>
          <w:ilvl w:val="0"/>
          <w:numId w:val="15"/>
        </w:numPr>
        <w:spacing w:after="0" w:line="228" w:lineRule="auto"/>
        <w:rPr>
          <w:sz w:val="20"/>
          <w:szCs w:val="20"/>
        </w:rPr>
      </w:pPr>
      <w:r w:rsidRPr="00472620">
        <w:rPr>
          <w:sz w:val="20"/>
          <w:szCs w:val="20"/>
        </w:rPr>
        <w:t>Необходимо описать работы (НИОКР), раскрывающие тему проекта (исследование, разработка, тестирование, испытания, анализ, доработка и т.д.) и обеспечивающие достижение требований ТЗ.</w:t>
      </w:r>
    </w:p>
    <w:p w:rsidR="00190A64" w:rsidRPr="00472620" w:rsidRDefault="00190A64" w:rsidP="009D3909">
      <w:pPr>
        <w:numPr>
          <w:ilvl w:val="0"/>
          <w:numId w:val="15"/>
        </w:numPr>
        <w:spacing w:after="0" w:line="228" w:lineRule="auto"/>
        <w:rPr>
          <w:sz w:val="20"/>
          <w:szCs w:val="20"/>
        </w:rPr>
      </w:pPr>
      <w:r>
        <w:rPr>
          <w:sz w:val="20"/>
          <w:szCs w:val="20"/>
        </w:rPr>
        <w:t>Каждый этап – не менее 3-5</w:t>
      </w:r>
      <w:r w:rsidRPr="00472620">
        <w:rPr>
          <w:sz w:val="20"/>
          <w:szCs w:val="20"/>
        </w:rPr>
        <w:t xml:space="preserve"> работ.</w:t>
      </w:r>
    </w:p>
    <w:p w:rsidR="00190A64" w:rsidRPr="00472620" w:rsidRDefault="00190A64" w:rsidP="009D3909">
      <w:pPr>
        <w:numPr>
          <w:ilvl w:val="0"/>
          <w:numId w:val="15"/>
        </w:numPr>
        <w:spacing w:after="0" w:line="228" w:lineRule="auto"/>
        <w:rPr>
          <w:sz w:val="20"/>
          <w:szCs w:val="20"/>
        </w:rPr>
      </w:pPr>
      <w:r w:rsidRPr="00472620">
        <w:rPr>
          <w:sz w:val="20"/>
          <w:szCs w:val="20"/>
        </w:rPr>
        <w:t xml:space="preserve">Если предусмотрены в смете работы сторонних организаций или соисполнителей, их работы необходимо указать в КП в тех же формулировках, как в смете (скопировать и вставить). </w:t>
      </w:r>
    </w:p>
    <w:p w:rsidR="00190A64" w:rsidRPr="00472620" w:rsidRDefault="00190A64" w:rsidP="009D3909">
      <w:pPr>
        <w:numPr>
          <w:ilvl w:val="0"/>
          <w:numId w:val="15"/>
        </w:numPr>
        <w:spacing w:after="0" w:line="228" w:lineRule="auto"/>
        <w:rPr>
          <w:sz w:val="20"/>
          <w:szCs w:val="20"/>
        </w:rPr>
      </w:pPr>
      <w:r w:rsidRPr="00472620">
        <w:rPr>
          <w:sz w:val="20"/>
          <w:szCs w:val="20"/>
        </w:rPr>
        <w:t>Работы на этапах не должны повторяться.</w:t>
      </w:r>
    </w:p>
    <w:p w:rsidR="00190A64" w:rsidRPr="00C76807" w:rsidRDefault="00190A64" w:rsidP="009D3909">
      <w:pPr>
        <w:numPr>
          <w:ilvl w:val="0"/>
          <w:numId w:val="15"/>
        </w:numPr>
        <w:spacing w:line="228" w:lineRule="auto"/>
        <w:ind w:left="714" w:hanging="357"/>
        <w:rPr>
          <w:sz w:val="20"/>
          <w:szCs w:val="20"/>
        </w:rPr>
      </w:pPr>
      <w:r w:rsidRPr="00472620">
        <w:rPr>
          <w:sz w:val="20"/>
          <w:szCs w:val="20"/>
        </w:rPr>
        <w:t>Коммерциализация, внедрение, сертификация, подача и оформление ИС, оформление отчетов, разработка сайта компании, участие в конференциях и пр. из средств гранта не оплачивается и не должно быть в календарном плане.</w:t>
      </w:r>
    </w:p>
  </w:footnote>
  <w:footnote w:id="33">
    <w:p w:rsidR="00190A64" w:rsidRDefault="00190A64" w:rsidP="005D2049">
      <w:pPr>
        <w:pStyle w:val="ac"/>
        <w:spacing w:after="0" w:line="228" w:lineRule="auto"/>
      </w:pPr>
      <w:r>
        <w:rPr>
          <w:rStyle w:val="ab"/>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w:t>
      </w:r>
    </w:p>
  </w:footnote>
  <w:footnote w:id="34">
    <w:p w:rsidR="00190A64" w:rsidRDefault="00190A64" w:rsidP="00594591">
      <w:pPr>
        <w:pStyle w:val="ac"/>
      </w:pPr>
      <w:r>
        <w:rPr>
          <w:rStyle w:val="ab"/>
        </w:rPr>
        <w:footnoteRef/>
      </w:r>
      <w:r>
        <w:t xml:space="preserve"> Стоимость</w:t>
      </w:r>
      <w:r w:rsidRPr="00F93232">
        <w:t xml:space="preserve"> работ соисполнителей и сторонних организаций </w:t>
      </w:r>
      <w:r>
        <w:t xml:space="preserve">не может </w:t>
      </w:r>
      <w:r w:rsidRPr="000D39BC">
        <w:t>превышать 20% суммы гранта, предназначенной для использования самим грантополучателем.</w:t>
      </w:r>
    </w:p>
  </w:footnote>
  <w:footnote w:id="35">
    <w:p w:rsidR="00190A64" w:rsidRDefault="00190A64">
      <w:pPr>
        <w:pStyle w:val="ac"/>
      </w:pPr>
      <w:r>
        <w:rPr>
          <w:rStyle w:val="ab"/>
        </w:rPr>
        <w:footnoteRef/>
      </w:r>
      <w:r>
        <w:t xml:space="preserve"> Суммарные расходы по пунктам 1-5 не могут превышать 5 млн рублей.</w:t>
      </w:r>
    </w:p>
  </w:footnote>
  <w:footnote w:id="36">
    <w:p w:rsidR="00190A64" w:rsidRPr="000D39BC" w:rsidRDefault="00190A64" w:rsidP="00594591">
      <w:pPr>
        <w:pStyle w:val="ac"/>
        <w:rPr>
          <w:spacing w:val="-4"/>
        </w:rPr>
      </w:pPr>
      <w:r w:rsidRPr="000D39BC">
        <w:rPr>
          <w:rStyle w:val="ab"/>
          <w:spacing w:val="-4"/>
        </w:rPr>
        <w:footnoteRef/>
      </w:r>
      <w:r w:rsidRPr="000D39BC">
        <w:rPr>
          <w:spacing w:val="-4"/>
        </w:rPr>
        <w:t xml:space="preserve"> </w:t>
      </w:r>
      <w:r w:rsidRPr="000D39BC">
        <w:rPr>
          <w:color w:val="000000"/>
          <w:spacing w:val="-4"/>
        </w:rPr>
        <w:t>Среднее значение заработной платы, начисленной по договорам из средств Фонда на каждого работника – не более 75 000 рублей в месяц за отчетный период. Максимальный уровень заработной платы, начисленной за отчетный период по договорам из средств Фонда, на каждого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37">
    <w:p w:rsidR="00190A64" w:rsidRDefault="00190A64" w:rsidP="00594591">
      <w:pPr>
        <w:pStyle w:val="ac"/>
      </w:pPr>
      <w:r>
        <w:rPr>
          <w:rStyle w:val="ab"/>
        </w:rPr>
        <w:footnoteRef/>
      </w:r>
      <w:r>
        <w:t>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38">
    <w:p w:rsidR="00190A64" w:rsidRDefault="00190A64" w:rsidP="00594591">
      <w:pPr>
        <w:pStyle w:val="ac"/>
      </w:pPr>
      <w:r>
        <w:rPr>
          <w:rStyle w:val="ab"/>
        </w:rPr>
        <w:footnoteRef/>
      </w:r>
      <w:r>
        <w:t> </w:t>
      </w:r>
      <w:r w:rsidRPr="000D39BC">
        <w:t>Общий размер прочих общехозяйственных расходов не может превышать 10% суммы гранта, предназначенной для использования самим грантополучателем.</w:t>
      </w:r>
    </w:p>
  </w:footnote>
  <w:footnote w:id="39">
    <w:p w:rsidR="00190A64" w:rsidRDefault="00190A64" w:rsidP="00594591">
      <w:pPr>
        <w:pStyle w:val="ac"/>
        <w:spacing w:line="228" w:lineRule="auto"/>
      </w:pPr>
      <w:r w:rsidRPr="002911D0">
        <w:rPr>
          <w:rStyle w:val="ab"/>
        </w:rPr>
        <w:footnoteRef/>
      </w:r>
      <w:r w:rsidRPr="002911D0">
        <w:t xml:space="preserve"> Перечень возможных статей расхода:</w:t>
      </w:r>
    </w:p>
    <w:p w:rsidR="00190A64" w:rsidRPr="00E73D5E" w:rsidRDefault="00190A64" w:rsidP="009D3909">
      <w:pPr>
        <w:pStyle w:val="affa"/>
        <w:numPr>
          <w:ilvl w:val="0"/>
          <w:numId w:val="16"/>
        </w:numPr>
        <w:spacing w:after="0" w:line="228" w:lineRule="auto"/>
        <w:jc w:val="left"/>
        <w:rPr>
          <w:sz w:val="20"/>
          <w:szCs w:val="20"/>
        </w:rPr>
      </w:pPr>
      <w:r w:rsidRPr="00E73D5E">
        <w:rPr>
          <w:sz w:val="20"/>
          <w:szCs w:val="20"/>
        </w:rPr>
        <w:t>Командировки;</w:t>
      </w:r>
    </w:p>
    <w:p w:rsidR="00190A64" w:rsidRPr="00E73D5E" w:rsidRDefault="00190A64" w:rsidP="009D3909">
      <w:pPr>
        <w:pStyle w:val="affa"/>
        <w:numPr>
          <w:ilvl w:val="0"/>
          <w:numId w:val="16"/>
        </w:numPr>
        <w:spacing w:after="0" w:line="228" w:lineRule="auto"/>
        <w:jc w:val="left"/>
        <w:rPr>
          <w:sz w:val="20"/>
          <w:szCs w:val="20"/>
        </w:rPr>
      </w:pPr>
      <w:r w:rsidRPr="00E73D5E">
        <w:rPr>
          <w:sz w:val="20"/>
          <w:szCs w:val="20"/>
        </w:rPr>
        <w:t>Аренда оборудования;</w:t>
      </w:r>
    </w:p>
    <w:p w:rsidR="00190A64" w:rsidRPr="00E73D5E" w:rsidRDefault="00190A64" w:rsidP="009D3909">
      <w:pPr>
        <w:pStyle w:val="affa"/>
        <w:numPr>
          <w:ilvl w:val="0"/>
          <w:numId w:val="16"/>
        </w:numPr>
        <w:spacing w:after="0" w:line="228" w:lineRule="auto"/>
        <w:jc w:val="left"/>
        <w:rPr>
          <w:sz w:val="20"/>
          <w:szCs w:val="20"/>
        </w:rPr>
      </w:pPr>
      <w:r w:rsidRPr="00E73D5E">
        <w:rPr>
          <w:sz w:val="20"/>
          <w:szCs w:val="20"/>
        </w:rPr>
        <w:t>Аренда помещения и коммунальные услуги;</w:t>
      </w:r>
    </w:p>
    <w:p w:rsidR="00190A64" w:rsidRPr="00E73D5E" w:rsidRDefault="00190A64" w:rsidP="009D3909">
      <w:pPr>
        <w:pStyle w:val="affa"/>
        <w:numPr>
          <w:ilvl w:val="0"/>
          <w:numId w:val="16"/>
        </w:numPr>
        <w:spacing w:after="0" w:line="228" w:lineRule="auto"/>
        <w:jc w:val="left"/>
        <w:rPr>
          <w:sz w:val="20"/>
          <w:szCs w:val="20"/>
        </w:rPr>
      </w:pPr>
      <w:r w:rsidRPr="00E73D5E">
        <w:rPr>
          <w:sz w:val="20"/>
          <w:szCs w:val="20"/>
        </w:rPr>
        <w:t>Бухгалтерское обслуживание;</w:t>
      </w:r>
    </w:p>
    <w:p w:rsidR="00190A64" w:rsidRPr="00E73D5E" w:rsidRDefault="00190A64" w:rsidP="009D3909">
      <w:pPr>
        <w:pStyle w:val="affa"/>
        <w:numPr>
          <w:ilvl w:val="0"/>
          <w:numId w:val="16"/>
        </w:numPr>
        <w:spacing w:after="0" w:line="228" w:lineRule="auto"/>
        <w:jc w:val="left"/>
        <w:rPr>
          <w:sz w:val="20"/>
          <w:szCs w:val="20"/>
        </w:rPr>
      </w:pPr>
      <w:r w:rsidRPr="00E73D5E">
        <w:rPr>
          <w:sz w:val="20"/>
          <w:szCs w:val="20"/>
        </w:rPr>
        <w:t>Приобретение канцелярских товаров;</w:t>
      </w:r>
    </w:p>
    <w:p w:rsidR="00190A64" w:rsidRPr="00E73D5E" w:rsidRDefault="00190A64" w:rsidP="009D3909">
      <w:pPr>
        <w:pStyle w:val="affa"/>
        <w:numPr>
          <w:ilvl w:val="0"/>
          <w:numId w:val="16"/>
        </w:numPr>
        <w:spacing w:after="0" w:line="228" w:lineRule="auto"/>
        <w:jc w:val="left"/>
        <w:rPr>
          <w:sz w:val="20"/>
          <w:szCs w:val="20"/>
        </w:rPr>
      </w:pPr>
      <w:r w:rsidRPr="00E73D5E">
        <w:rPr>
          <w:sz w:val="20"/>
          <w:szCs w:val="20"/>
        </w:rPr>
        <w:t>Оплата услуг связи (кроме сотовой связи);</w:t>
      </w:r>
    </w:p>
    <w:p w:rsidR="00190A64" w:rsidRPr="00E73D5E" w:rsidRDefault="00190A64" w:rsidP="009D3909">
      <w:pPr>
        <w:pStyle w:val="affa"/>
        <w:numPr>
          <w:ilvl w:val="0"/>
          <w:numId w:val="16"/>
        </w:numPr>
        <w:spacing w:after="0" w:line="228" w:lineRule="auto"/>
        <w:jc w:val="left"/>
        <w:rPr>
          <w:sz w:val="20"/>
          <w:szCs w:val="20"/>
        </w:rPr>
      </w:pPr>
      <w:r w:rsidRPr="00E73D5E">
        <w:rPr>
          <w:sz w:val="20"/>
          <w:szCs w:val="20"/>
        </w:rPr>
        <w:t>Услуги банков по обслуживанию банковского счета;</w:t>
      </w:r>
    </w:p>
    <w:p w:rsidR="00190A64" w:rsidRDefault="00190A64" w:rsidP="009D3909">
      <w:pPr>
        <w:pStyle w:val="affa"/>
        <w:numPr>
          <w:ilvl w:val="0"/>
          <w:numId w:val="16"/>
        </w:numPr>
        <w:spacing w:after="0" w:line="228" w:lineRule="auto"/>
        <w:jc w:val="left"/>
      </w:pPr>
      <w:r w:rsidRPr="00E73D5E">
        <w:rPr>
          <w:sz w:val="20"/>
          <w:szCs w:val="20"/>
        </w:rPr>
        <w:t>Транспортные услуги по доставке</w:t>
      </w:r>
      <w:r w:rsidRPr="00C76807">
        <w:rPr>
          <w:sz w:val="20"/>
          <w:szCs w:val="20"/>
        </w:rPr>
        <w:t xml:space="preserve"> сырья, материалов, комплектующих</w:t>
      </w:r>
      <w:r>
        <w:rPr>
          <w:sz w:val="20"/>
          <w:szCs w:val="20"/>
        </w:rPr>
        <w:t>.</w:t>
      </w:r>
    </w:p>
  </w:footnote>
  <w:footnote w:id="40">
    <w:p w:rsidR="00190A64" w:rsidRDefault="00190A64" w:rsidP="00594591">
      <w:pPr>
        <w:pStyle w:val="ac"/>
        <w:spacing w:after="0" w:line="221" w:lineRule="auto"/>
      </w:pPr>
      <w:r>
        <w:rPr>
          <w:rStyle w:val="ab"/>
        </w:rPr>
        <w:footnoteRef/>
      </w:r>
      <w:r>
        <w:t> </w:t>
      </w:r>
      <w:r w:rsidRPr="00264020">
        <w:t>Методика расчета показателей развития МИП</w:t>
      </w:r>
      <w:r>
        <w:t xml:space="preserve"> представлена в разделе «Документы» </w:t>
      </w:r>
      <w:hyperlink r:id="rId3" w:anchor="documentu" w:history="1">
        <w:r w:rsidRPr="00290526">
          <w:rPr>
            <w:rStyle w:val="a8"/>
          </w:rPr>
          <w:t>http://fasie.ru/programs/programma-start/#documentu</w:t>
        </w:r>
      </w:hyperlink>
      <w:r>
        <w:t xml:space="preserve"> </w:t>
      </w:r>
    </w:p>
  </w:footnote>
  <w:footnote w:id="41">
    <w:p w:rsidR="00190A64" w:rsidRDefault="00190A64" w:rsidP="00594591">
      <w:pPr>
        <w:pStyle w:val="ac"/>
        <w:spacing w:after="0" w:line="216" w:lineRule="auto"/>
      </w:pPr>
      <w:r>
        <w:rPr>
          <w:rStyle w:val="ab"/>
        </w:rPr>
        <w:footnoteRef/>
      </w:r>
      <w:r>
        <w:t> </w:t>
      </w:r>
      <w:r w:rsidRPr="001C500C">
        <w:t>Данные заполняются по годам, а не нарастающим итогом.</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A64" w:rsidRDefault="00190A64">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0A64" w:rsidRDefault="00190A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785"/>
        </w:tabs>
        <w:ind w:left="78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24DE0"/>
    <w:multiLevelType w:val="hybridMultilevel"/>
    <w:tmpl w:val="0218A9DE"/>
    <w:lvl w:ilvl="0" w:tplc="59101B02">
      <w:start w:val="1"/>
      <w:numFmt w:val="bullet"/>
      <w:lvlText w:val=""/>
      <w:lvlJc w:val="left"/>
      <w:pPr>
        <w:ind w:left="717" w:hanging="360"/>
      </w:pPr>
      <w:rPr>
        <w:rFonts w:ascii="Symbol" w:hAnsi="Symbol" w:hint="default"/>
        <w:sz w:val="24"/>
        <w:szCs w:val="24"/>
      </w:rPr>
    </w:lvl>
    <w:lvl w:ilvl="1" w:tplc="D98C87B6">
      <w:start w:val="1"/>
      <w:numFmt w:val="bullet"/>
      <w:lvlText w:val="o"/>
      <w:lvlJc w:val="left"/>
      <w:pPr>
        <w:ind w:left="1437" w:hanging="360"/>
      </w:pPr>
      <w:rPr>
        <w:rFonts w:ascii="Courier New" w:hAnsi="Courier New" w:cs="Times New Roman" w:hint="default"/>
      </w:rPr>
    </w:lvl>
    <w:lvl w:ilvl="2" w:tplc="DC8C858C">
      <w:start w:val="1"/>
      <w:numFmt w:val="bullet"/>
      <w:lvlText w:val=""/>
      <w:lvlJc w:val="left"/>
      <w:pPr>
        <w:ind w:left="2157" w:hanging="360"/>
      </w:pPr>
      <w:rPr>
        <w:rFonts w:ascii="Wingdings" w:hAnsi="Wingdings" w:hint="default"/>
      </w:rPr>
    </w:lvl>
    <w:lvl w:ilvl="3" w:tplc="F05EE43A">
      <w:start w:val="1"/>
      <w:numFmt w:val="bullet"/>
      <w:lvlText w:val=""/>
      <w:lvlJc w:val="left"/>
      <w:pPr>
        <w:ind w:left="2877" w:hanging="360"/>
      </w:pPr>
      <w:rPr>
        <w:rFonts w:ascii="Symbol" w:hAnsi="Symbol" w:hint="default"/>
      </w:rPr>
    </w:lvl>
    <w:lvl w:ilvl="4" w:tplc="2EDCFFF6">
      <w:start w:val="1"/>
      <w:numFmt w:val="bullet"/>
      <w:lvlText w:val="o"/>
      <w:lvlJc w:val="left"/>
      <w:pPr>
        <w:ind w:left="3597" w:hanging="360"/>
      </w:pPr>
      <w:rPr>
        <w:rFonts w:ascii="Courier New" w:hAnsi="Courier New" w:cs="Times New Roman" w:hint="default"/>
      </w:rPr>
    </w:lvl>
    <w:lvl w:ilvl="5" w:tplc="4BC08EE2">
      <w:start w:val="1"/>
      <w:numFmt w:val="bullet"/>
      <w:lvlText w:val=""/>
      <w:lvlJc w:val="left"/>
      <w:pPr>
        <w:ind w:left="4317" w:hanging="360"/>
      </w:pPr>
      <w:rPr>
        <w:rFonts w:ascii="Wingdings" w:hAnsi="Wingdings" w:hint="default"/>
      </w:rPr>
    </w:lvl>
    <w:lvl w:ilvl="6" w:tplc="F92E053A">
      <w:start w:val="1"/>
      <w:numFmt w:val="bullet"/>
      <w:lvlText w:val=""/>
      <w:lvlJc w:val="left"/>
      <w:pPr>
        <w:ind w:left="5037" w:hanging="360"/>
      </w:pPr>
      <w:rPr>
        <w:rFonts w:ascii="Symbol" w:hAnsi="Symbol" w:hint="default"/>
      </w:rPr>
    </w:lvl>
    <w:lvl w:ilvl="7" w:tplc="05A6F1E2">
      <w:start w:val="1"/>
      <w:numFmt w:val="bullet"/>
      <w:lvlText w:val="o"/>
      <w:lvlJc w:val="left"/>
      <w:pPr>
        <w:ind w:left="5757" w:hanging="360"/>
      </w:pPr>
      <w:rPr>
        <w:rFonts w:ascii="Courier New" w:hAnsi="Courier New" w:cs="Times New Roman" w:hint="default"/>
      </w:rPr>
    </w:lvl>
    <w:lvl w:ilvl="8" w:tplc="0F06DFA2">
      <w:start w:val="1"/>
      <w:numFmt w:val="bullet"/>
      <w:lvlText w:val=""/>
      <w:lvlJc w:val="left"/>
      <w:pPr>
        <w:ind w:left="6477" w:hanging="360"/>
      </w:pPr>
      <w:rPr>
        <w:rFonts w:ascii="Wingdings" w:hAnsi="Wingdings" w:hint="default"/>
      </w:rPr>
    </w:lvl>
  </w:abstractNum>
  <w:abstractNum w:abstractNumId="3" w15:restartNumberingAfterBreak="0">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B7AF6"/>
    <w:multiLevelType w:val="hybridMultilevel"/>
    <w:tmpl w:val="56627482"/>
    <w:lvl w:ilvl="0" w:tplc="1194E07C">
      <w:start w:val="1"/>
      <w:numFmt w:val="decimal"/>
      <w:lvlText w:val="%1."/>
      <w:lvlJc w:val="left"/>
      <w:pPr>
        <w:ind w:left="363" w:hanging="360"/>
      </w:pPr>
      <w:rPr>
        <w:rFonts w:cs="Times New Roman"/>
        <w:i/>
        <w:sz w:val="24"/>
        <w:szCs w:val="24"/>
      </w:rPr>
    </w:lvl>
    <w:lvl w:ilvl="1" w:tplc="810414B0">
      <w:start w:val="1"/>
      <w:numFmt w:val="lowerLetter"/>
      <w:lvlText w:val="%2."/>
      <w:lvlJc w:val="left"/>
      <w:pPr>
        <w:ind w:left="1083" w:hanging="360"/>
      </w:pPr>
      <w:rPr>
        <w:rFonts w:cs="Times New Roman"/>
      </w:rPr>
    </w:lvl>
    <w:lvl w:ilvl="2" w:tplc="0DD61FFE">
      <w:start w:val="1"/>
      <w:numFmt w:val="lowerRoman"/>
      <w:lvlText w:val="%3."/>
      <w:lvlJc w:val="right"/>
      <w:pPr>
        <w:ind w:left="1803" w:hanging="180"/>
      </w:pPr>
      <w:rPr>
        <w:rFonts w:cs="Times New Roman"/>
      </w:rPr>
    </w:lvl>
    <w:lvl w:ilvl="3" w:tplc="D1589BFC">
      <w:start w:val="1"/>
      <w:numFmt w:val="decimal"/>
      <w:lvlText w:val="%4."/>
      <w:lvlJc w:val="left"/>
      <w:pPr>
        <w:ind w:left="2523" w:hanging="360"/>
      </w:pPr>
      <w:rPr>
        <w:rFonts w:cs="Times New Roman"/>
      </w:rPr>
    </w:lvl>
    <w:lvl w:ilvl="4" w:tplc="A6E89740">
      <w:start w:val="1"/>
      <w:numFmt w:val="lowerLetter"/>
      <w:lvlText w:val="%5."/>
      <w:lvlJc w:val="left"/>
      <w:pPr>
        <w:ind w:left="3243" w:hanging="360"/>
      </w:pPr>
      <w:rPr>
        <w:rFonts w:cs="Times New Roman"/>
      </w:rPr>
    </w:lvl>
    <w:lvl w:ilvl="5" w:tplc="21925E08">
      <w:start w:val="1"/>
      <w:numFmt w:val="lowerRoman"/>
      <w:lvlText w:val="%6."/>
      <w:lvlJc w:val="right"/>
      <w:pPr>
        <w:ind w:left="3963" w:hanging="180"/>
      </w:pPr>
      <w:rPr>
        <w:rFonts w:cs="Times New Roman"/>
      </w:rPr>
    </w:lvl>
    <w:lvl w:ilvl="6" w:tplc="DE32B002">
      <w:start w:val="1"/>
      <w:numFmt w:val="decimal"/>
      <w:lvlText w:val="%7."/>
      <w:lvlJc w:val="left"/>
      <w:pPr>
        <w:ind w:left="4683" w:hanging="360"/>
      </w:pPr>
      <w:rPr>
        <w:rFonts w:cs="Times New Roman"/>
      </w:rPr>
    </w:lvl>
    <w:lvl w:ilvl="7" w:tplc="DBF6EB4E">
      <w:start w:val="1"/>
      <w:numFmt w:val="lowerLetter"/>
      <w:lvlText w:val="%8."/>
      <w:lvlJc w:val="left"/>
      <w:pPr>
        <w:ind w:left="5403" w:hanging="360"/>
      </w:pPr>
      <w:rPr>
        <w:rFonts w:cs="Times New Roman"/>
      </w:rPr>
    </w:lvl>
    <w:lvl w:ilvl="8" w:tplc="A5BCCF80">
      <w:start w:val="1"/>
      <w:numFmt w:val="lowerRoman"/>
      <w:lvlText w:val="%9."/>
      <w:lvlJc w:val="right"/>
      <w:pPr>
        <w:ind w:left="6123" w:hanging="180"/>
      </w:pPr>
      <w:rPr>
        <w:rFonts w:cs="Times New Roman"/>
      </w:rPr>
    </w:lvl>
  </w:abstractNum>
  <w:abstractNum w:abstractNumId="5" w15:restartNumberingAfterBreak="0">
    <w:nsid w:val="13CD5004"/>
    <w:multiLevelType w:val="hybridMultilevel"/>
    <w:tmpl w:val="485EA4F6"/>
    <w:lvl w:ilvl="0" w:tplc="1C8C6856">
      <w:start w:val="1"/>
      <w:numFmt w:val="bullet"/>
      <w:lvlText w:val="-"/>
      <w:lvlJc w:val="left"/>
      <w:pPr>
        <w:ind w:left="1077" w:hanging="360"/>
      </w:pPr>
      <w:rPr>
        <w:rFonts w:ascii="Times New Roman" w:hAnsi="Times New Roman" w:cs="Times New Roman" w:hint="default"/>
        <w:sz w:val="24"/>
        <w:szCs w:val="24"/>
      </w:rPr>
    </w:lvl>
    <w:lvl w:ilvl="1" w:tplc="B33A4EF2">
      <w:start w:val="1"/>
      <w:numFmt w:val="bullet"/>
      <w:lvlText w:val="o"/>
      <w:lvlJc w:val="left"/>
      <w:pPr>
        <w:ind w:left="1797" w:hanging="360"/>
      </w:pPr>
      <w:rPr>
        <w:rFonts w:ascii="Courier New" w:hAnsi="Courier New" w:cs="Times New Roman" w:hint="default"/>
      </w:rPr>
    </w:lvl>
    <w:lvl w:ilvl="2" w:tplc="FB0A30C2">
      <w:start w:val="1"/>
      <w:numFmt w:val="bullet"/>
      <w:lvlText w:val=""/>
      <w:lvlJc w:val="left"/>
      <w:pPr>
        <w:ind w:left="2517" w:hanging="360"/>
      </w:pPr>
      <w:rPr>
        <w:rFonts w:ascii="Wingdings" w:hAnsi="Wingdings" w:hint="default"/>
      </w:rPr>
    </w:lvl>
    <w:lvl w:ilvl="3" w:tplc="EFEA9D20">
      <w:start w:val="1"/>
      <w:numFmt w:val="bullet"/>
      <w:lvlText w:val=""/>
      <w:lvlJc w:val="left"/>
      <w:pPr>
        <w:ind w:left="3237" w:hanging="360"/>
      </w:pPr>
      <w:rPr>
        <w:rFonts w:ascii="Symbol" w:hAnsi="Symbol" w:hint="default"/>
      </w:rPr>
    </w:lvl>
    <w:lvl w:ilvl="4" w:tplc="52E484F6">
      <w:start w:val="1"/>
      <w:numFmt w:val="bullet"/>
      <w:lvlText w:val="o"/>
      <w:lvlJc w:val="left"/>
      <w:pPr>
        <w:ind w:left="3957" w:hanging="360"/>
      </w:pPr>
      <w:rPr>
        <w:rFonts w:ascii="Courier New" w:hAnsi="Courier New" w:cs="Times New Roman" w:hint="default"/>
      </w:rPr>
    </w:lvl>
    <w:lvl w:ilvl="5" w:tplc="331AE688">
      <w:start w:val="1"/>
      <w:numFmt w:val="bullet"/>
      <w:lvlText w:val=""/>
      <w:lvlJc w:val="left"/>
      <w:pPr>
        <w:ind w:left="4677" w:hanging="360"/>
      </w:pPr>
      <w:rPr>
        <w:rFonts w:ascii="Wingdings" w:hAnsi="Wingdings" w:hint="default"/>
      </w:rPr>
    </w:lvl>
    <w:lvl w:ilvl="6" w:tplc="7DB2B69A">
      <w:start w:val="1"/>
      <w:numFmt w:val="bullet"/>
      <w:lvlText w:val=""/>
      <w:lvlJc w:val="left"/>
      <w:pPr>
        <w:ind w:left="5397" w:hanging="360"/>
      </w:pPr>
      <w:rPr>
        <w:rFonts w:ascii="Symbol" w:hAnsi="Symbol" w:hint="default"/>
      </w:rPr>
    </w:lvl>
    <w:lvl w:ilvl="7" w:tplc="E8827E96">
      <w:start w:val="1"/>
      <w:numFmt w:val="bullet"/>
      <w:lvlText w:val="o"/>
      <w:lvlJc w:val="left"/>
      <w:pPr>
        <w:ind w:left="6117" w:hanging="360"/>
      </w:pPr>
      <w:rPr>
        <w:rFonts w:ascii="Courier New" w:hAnsi="Courier New" w:cs="Times New Roman" w:hint="default"/>
      </w:rPr>
    </w:lvl>
    <w:lvl w:ilvl="8" w:tplc="AC3AA4B8">
      <w:start w:val="1"/>
      <w:numFmt w:val="bullet"/>
      <w:lvlText w:val=""/>
      <w:lvlJc w:val="left"/>
      <w:pPr>
        <w:ind w:left="6837" w:hanging="360"/>
      </w:pPr>
      <w:rPr>
        <w:rFonts w:ascii="Wingdings" w:hAnsi="Wingdings" w:hint="default"/>
      </w:rPr>
    </w:lvl>
  </w:abstractNum>
  <w:abstractNum w:abstractNumId="6" w15:restartNumberingAfterBreak="0">
    <w:nsid w:val="188A0B61"/>
    <w:multiLevelType w:val="hybridMultilevel"/>
    <w:tmpl w:val="8B5A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656771"/>
    <w:multiLevelType w:val="hybridMultilevel"/>
    <w:tmpl w:val="C9F2C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FB23417"/>
    <w:multiLevelType w:val="hybridMultilevel"/>
    <w:tmpl w:val="5B9CF530"/>
    <w:lvl w:ilvl="0" w:tplc="D8FA6F08">
      <w:start w:val="1"/>
      <w:numFmt w:val="bullet"/>
      <w:lvlText w:val="o"/>
      <w:lvlJc w:val="left"/>
      <w:pPr>
        <w:ind w:left="1428" w:hanging="360"/>
      </w:pPr>
      <w:rPr>
        <w:rFonts w:ascii="Courier New" w:hAnsi="Courier New" w:cs="Courier New" w:hint="default"/>
        <w:sz w:val="24"/>
        <w:szCs w:val="24"/>
      </w:rPr>
    </w:lvl>
    <w:lvl w:ilvl="1" w:tplc="0B622CE6">
      <w:start w:val="1"/>
      <w:numFmt w:val="bullet"/>
      <w:lvlText w:val="o"/>
      <w:lvlJc w:val="left"/>
      <w:pPr>
        <w:ind w:left="2148" w:hanging="360"/>
      </w:pPr>
      <w:rPr>
        <w:rFonts w:ascii="Courier New" w:hAnsi="Courier New" w:cs="Times New Roman" w:hint="default"/>
      </w:rPr>
    </w:lvl>
    <w:lvl w:ilvl="2" w:tplc="CA409586">
      <w:start w:val="1"/>
      <w:numFmt w:val="bullet"/>
      <w:lvlText w:val=""/>
      <w:lvlJc w:val="left"/>
      <w:pPr>
        <w:ind w:left="2868" w:hanging="360"/>
      </w:pPr>
      <w:rPr>
        <w:rFonts w:ascii="Wingdings" w:hAnsi="Wingdings" w:hint="default"/>
      </w:rPr>
    </w:lvl>
    <w:lvl w:ilvl="3" w:tplc="B5924C10">
      <w:start w:val="1"/>
      <w:numFmt w:val="bullet"/>
      <w:lvlText w:val=""/>
      <w:lvlJc w:val="left"/>
      <w:pPr>
        <w:ind w:left="3588" w:hanging="360"/>
      </w:pPr>
      <w:rPr>
        <w:rFonts w:ascii="Symbol" w:hAnsi="Symbol" w:hint="default"/>
      </w:rPr>
    </w:lvl>
    <w:lvl w:ilvl="4" w:tplc="963868D4">
      <w:start w:val="1"/>
      <w:numFmt w:val="bullet"/>
      <w:lvlText w:val="o"/>
      <w:lvlJc w:val="left"/>
      <w:pPr>
        <w:ind w:left="4308" w:hanging="360"/>
      </w:pPr>
      <w:rPr>
        <w:rFonts w:ascii="Courier New" w:hAnsi="Courier New" w:cs="Times New Roman" w:hint="default"/>
      </w:rPr>
    </w:lvl>
    <w:lvl w:ilvl="5" w:tplc="28021A5C">
      <w:start w:val="1"/>
      <w:numFmt w:val="bullet"/>
      <w:lvlText w:val=""/>
      <w:lvlJc w:val="left"/>
      <w:pPr>
        <w:ind w:left="5028" w:hanging="360"/>
      </w:pPr>
      <w:rPr>
        <w:rFonts w:ascii="Wingdings" w:hAnsi="Wingdings" w:hint="default"/>
      </w:rPr>
    </w:lvl>
    <w:lvl w:ilvl="6" w:tplc="98A4414A">
      <w:start w:val="1"/>
      <w:numFmt w:val="bullet"/>
      <w:lvlText w:val=""/>
      <w:lvlJc w:val="left"/>
      <w:pPr>
        <w:ind w:left="5748" w:hanging="360"/>
      </w:pPr>
      <w:rPr>
        <w:rFonts w:ascii="Symbol" w:hAnsi="Symbol" w:hint="default"/>
      </w:rPr>
    </w:lvl>
    <w:lvl w:ilvl="7" w:tplc="19CE5898">
      <w:start w:val="1"/>
      <w:numFmt w:val="bullet"/>
      <w:lvlText w:val="o"/>
      <w:lvlJc w:val="left"/>
      <w:pPr>
        <w:ind w:left="6468" w:hanging="360"/>
      </w:pPr>
      <w:rPr>
        <w:rFonts w:ascii="Courier New" w:hAnsi="Courier New" w:cs="Times New Roman" w:hint="default"/>
      </w:rPr>
    </w:lvl>
    <w:lvl w:ilvl="8" w:tplc="41B8BC42">
      <w:start w:val="1"/>
      <w:numFmt w:val="bullet"/>
      <w:lvlText w:val=""/>
      <w:lvlJc w:val="left"/>
      <w:pPr>
        <w:ind w:left="7188" w:hanging="360"/>
      </w:pPr>
      <w:rPr>
        <w:rFonts w:ascii="Wingdings" w:hAnsi="Wingdings" w:hint="default"/>
      </w:rPr>
    </w:lvl>
  </w:abstractNum>
  <w:abstractNum w:abstractNumId="9" w15:restartNumberingAfterBreak="0">
    <w:nsid w:val="2057733F"/>
    <w:multiLevelType w:val="hybridMultilevel"/>
    <w:tmpl w:val="62C470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AB05BB7"/>
    <w:multiLevelType w:val="hybridMultilevel"/>
    <w:tmpl w:val="73D8C278"/>
    <w:lvl w:ilvl="0" w:tplc="AB48613A">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0DD3998"/>
    <w:multiLevelType w:val="hybridMultilevel"/>
    <w:tmpl w:val="86EC9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632FFE"/>
    <w:multiLevelType w:val="hybridMultilevel"/>
    <w:tmpl w:val="A1084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7227FC"/>
    <w:multiLevelType w:val="hybridMultilevel"/>
    <w:tmpl w:val="52A4CD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39A80FC2"/>
    <w:multiLevelType w:val="hybridMultilevel"/>
    <w:tmpl w:val="8326ED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5B61F58"/>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7" w15:restartNumberingAfterBreak="0">
    <w:nsid w:val="53D54707"/>
    <w:multiLevelType w:val="multilevel"/>
    <w:tmpl w:val="2736CB54"/>
    <w:lvl w:ilvl="0">
      <w:start w:val="1"/>
      <w:numFmt w:val="decimal"/>
      <w:lvlText w:val="%1."/>
      <w:lvlJc w:val="left"/>
      <w:pPr>
        <w:ind w:left="720" w:hanging="360"/>
      </w:pPr>
      <w:rPr>
        <w:rFonts w:cs="Times New Roman" w:hint="default"/>
      </w:r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63447597"/>
    <w:multiLevelType w:val="hybridMultilevel"/>
    <w:tmpl w:val="56627482"/>
    <w:lvl w:ilvl="0" w:tplc="1194E07C">
      <w:start w:val="1"/>
      <w:numFmt w:val="decimal"/>
      <w:lvlText w:val="%1."/>
      <w:lvlJc w:val="left"/>
      <w:pPr>
        <w:ind w:left="363" w:hanging="360"/>
      </w:pPr>
      <w:rPr>
        <w:rFonts w:cs="Times New Roman"/>
        <w:i/>
        <w:sz w:val="24"/>
        <w:szCs w:val="24"/>
      </w:rPr>
    </w:lvl>
    <w:lvl w:ilvl="1" w:tplc="810414B0">
      <w:start w:val="1"/>
      <w:numFmt w:val="lowerLetter"/>
      <w:lvlText w:val="%2."/>
      <w:lvlJc w:val="left"/>
      <w:pPr>
        <w:ind w:left="1083" w:hanging="360"/>
      </w:pPr>
      <w:rPr>
        <w:rFonts w:cs="Times New Roman"/>
      </w:rPr>
    </w:lvl>
    <w:lvl w:ilvl="2" w:tplc="0DD61FFE">
      <w:start w:val="1"/>
      <w:numFmt w:val="lowerRoman"/>
      <w:lvlText w:val="%3."/>
      <w:lvlJc w:val="right"/>
      <w:pPr>
        <w:ind w:left="1803" w:hanging="180"/>
      </w:pPr>
      <w:rPr>
        <w:rFonts w:cs="Times New Roman"/>
      </w:rPr>
    </w:lvl>
    <w:lvl w:ilvl="3" w:tplc="D1589BFC">
      <w:start w:val="1"/>
      <w:numFmt w:val="decimal"/>
      <w:lvlText w:val="%4."/>
      <w:lvlJc w:val="left"/>
      <w:pPr>
        <w:ind w:left="2523" w:hanging="360"/>
      </w:pPr>
      <w:rPr>
        <w:rFonts w:cs="Times New Roman"/>
      </w:rPr>
    </w:lvl>
    <w:lvl w:ilvl="4" w:tplc="A6E89740">
      <w:start w:val="1"/>
      <w:numFmt w:val="lowerLetter"/>
      <w:lvlText w:val="%5."/>
      <w:lvlJc w:val="left"/>
      <w:pPr>
        <w:ind w:left="3243" w:hanging="360"/>
      </w:pPr>
      <w:rPr>
        <w:rFonts w:cs="Times New Roman"/>
      </w:rPr>
    </w:lvl>
    <w:lvl w:ilvl="5" w:tplc="21925E08">
      <w:start w:val="1"/>
      <w:numFmt w:val="lowerRoman"/>
      <w:lvlText w:val="%6."/>
      <w:lvlJc w:val="right"/>
      <w:pPr>
        <w:ind w:left="3963" w:hanging="180"/>
      </w:pPr>
      <w:rPr>
        <w:rFonts w:cs="Times New Roman"/>
      </w:rPr>
    </w:lvl>
    <w:lvl w:ilvl="6" w:tplc="DE32B002">
      <w:start w:val="1"/>
      <w:numFmt w:val="decimal"/>
      <w:lvlText w:val="%7."/>
      <w:lvlJc w:val="left"/>
      <w:pPr>
        <w:ind w:left="4683" w:hanging="360"/>
      </w:pPr>
      <w:rPr>
        <w:rFonts w:cs="Times New Roman"/>
      </w:rPr>
    </w:lvl>
    <w:lvl w:ilvl="7" w:tplc="DBF6EB4E">
      <w:start w:val="1"/>
      <w:numFmt w:val="lowerLetter"/>
      <w:lvlText w:val="%8."/>
      <w:lvlJc w:val="left"/>
      <w:pPr>
        <w:ind w:left="5403" w:hanging="360"/>
      </w:pPr>
      <w:rPr>
        <w:rFonts w:cs="Times New Roman"/>
      </w:rPr>
    </w:lvl>
    <w:lvl w:ilvl="8" w:tplc="A5BCCF80">
      <w:start w:val="1"/>
      <w:numFmt w:val="lowerRoman"/>
      <w:lvlText w:val="%9."/>
      <w:lvlJc w:val="right"/>
      <w:pPr>
        <w:ind w:left="6123" w:hanging="180"/>
      </w:pPr>
      <w:rPr>
        <w:rFonts w:cs="Times New Roman"/>
      </w:rPr>
    </w:lvl>
  </w:abstractNum>
  <w:abstractNum w:abstractNumId="20" w15:restartNumberingAfterBreak="0">
    <w:nsid w:val="68BC3BCA"/>
    <w:multiLevelType w:val="hybridMultilevel"/>
    <w:tmpl w:val="D4DA6B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A0A591A"/>
    <w:multiLevelType w:val="hybridMultilevel"/>
    <w:tmpl w:val="1AF6ABC8"/>
    <w:lvl w:ilvl="0" w:tplc="04190001">
      <w:start w:val="1"/>
      <w:numFmt w:val="bullet"/>
      <w:lvlText w:val=""/>
      <w:lvlJc w:val="left"/>
      <w:pPr>
        <w:tabs>
          <w:tab w:val="num" w:pos="720"/>
        </w:tabs>
        <w:ind w:left="720" w:hanging="360"/>
      </w:pPr>
      <w:rPr>
        <w:rFonts w:ascii="Symbol" w:hAnsi="Symbol" w:hint="default"/>
      </w:rPr>
    </w:lvl>
    <w:lvl w:ilvl="1" w:tplc="35706BF2" w:tentative="1">
      <w:start w:val="1"/>
      <w:numFmt w:val="bullet"/>
      <w:lvlText w:val=""/>
      <w:lvlJc w:val="left"/>
      <w:pPr>
        <w:tabs>
          <w:tab w:val="num" w:pos="1440"/>
        </w:tabs>
        <w:ind w:left="1440" w:hanging="360"/>
      </w:pPr>
      <w:rPr>
        <w:rFonts w:ascii="Wingdings" w:hAnsi="Wingdings" w:hint="default"/>
      </w:rPr>
    </w:lvl>
    <w:lvl w:ilvl="2" w:tplc="B0206AC2" w:tentative="1">
      <w:start w:val="1"/>
      <w:numFmt w:val="bullet"/>
      <w:lvlText w:val=""/>
      <w:lvlJc w:val="left"/>
      <w:pPr>
        <w:tabs>
          <w:tab w:val="num" w:pos="2160"/>
        </w:tabs>
        <w:ind w:left="2160" w:hanging="360"/>
      </w:pPr>
      <w:rPr>
        <w:rFonts w:ascii="Wingdings" w:hAnsi="Wingdings" w:hint="default"/>
      </w:rPr>
    </w:lvl>
    <w:lvl w:ilvl="3" w:tplc="10F4DC92" w:tentative="1">
      <w:start w:val="1"/>
      <w:numFmt w:val="bullet"/>
      <w:lvlText w:val=""/>
      <w:lvlJc w:val="left"/>
      <w:pPr>
        <w:tabs>
          <w:tab w:val="num" w:pos="2880"/>
        </w:tabs>
        <w:ind w:left="2880" w:hanging="360"/>
      </w:pPr>
      <w:rPr>
        <w:rFonts w:ascii="Wingdings" w:hAnsi="Wingdings" w:hint="default"/>
      </w:rPr>
    </w:lvl>
    <w:lvl w:ilvl="4" w:tplc="48461DA0" w:tentative="1">
      <w:start w:val="1"/>
      <w:numFmt w:val="bullet"/>
      <w:lvlText w:val=""/>
      <w:lvlJc w:val="left"/>
      <w:pPr>
        <w:tabs>
          <w:tab w:val="num" w:pos="3600"/>
        </w:tabs>
        <w:ind w:left="3600" w:hanging="360"/>
      </w:pPr>
      <w:rPr>
        <w:rFonts w:ascii="Wingdings" w:hAnsi="Wingdings" w:hint="default"/>
      </w:rPr>
    </w:lvl>
    <w:lvl w:ilvl="5" w:tplc="C6261B16" w:tentative="1">
      <w:start w:val="1"/>
      <w:numFmt w:val="bullet"/>
      <w:lvlText w:val=""/>
      <w:lvlJc w:val="left"/>
      <w:pPr>
        <w:tabs>
          <w:tab w:val="num" w:pos="4320"/>
        </w:tabs>
        <w:ind w:left="4320" w:hanging="360"/>
      </w:pPr>
      <w:rPr>
        <w:rFonts w:ascii="Wingdings" w:hAnsi="Wingdings" w:hint="default"/>
      </w:rPr>
    </w:lvl>
    <w:lvl w:ilvl="6" w:tplc="6EA88032" w:tentative="1">
      <w:start w:val="1"/>
      <w:numFmt w:val="bullet"/>
      <w:lvlText w:val=""/>
      <w:lvlJc w:val="left"/>
      <w:pPr>
        <w:tabs>
          <w:tab w:val="num" w:pos="5040"/>
        </w:tabs>
        <w:ind w:left="5040" w:hanging="360"/>
      </w:pPr>
      <w:rPr>
        <w:rFonts w:ascii="Wingdings" w:hAnsi="Wingdings" w:hint="default"/>
      </w:rPr>
    </w:lvl>
    <w:lvl w:ilvl="7" w:tplc="A2F2ABF6" w:tentative="1">
      <w:start w:val="1"/>
      <w:numFmt w:val="bullet"/>
      <w:lvlText w:val=""/>
      <w:lvlJc w:val="left"/>
      <w:pPr>
        <w:tabs>
          <w:tab w:val="num" w:pos="5760"/>
        </w:tabs>
        <w:ind w:left="5760" w:hanging="360"/>
      </w:pPr>
      <w:rPr>
        <w:rFonts w:ascii="Wingdings" w:hAnsi="Wingdings" w:hint="default"/>
      </w:rPr>
    </w:lvl>
    <w:lvl w:ilvl="8" w:tplc="859C31A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54DC8"/>
    <w:multiLevelType w:val="hybridMultilevel"/>
    <w:tmpl w:val="4C502D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D9515A3"/>
    <w:multiLevelType w:val="hybridMultilevel"/>
    <w:tmpl w:val="A0CC23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18"/>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23"/>
  </w:num>
  <w:num w:numId="8">
    <w:abstractNumId w:val="6"/>
  </w:num>
  <w:num w:numId="9">
    <w:abstractNumId w:val="10"/>
  </w:num>
  <w:num w:numId="10">
    <w:abstractNumId w:val="1"/>
  </w:num>
  <w:num w:numId="11">
    <w:abstractNumId w:val="17"/>
  </w:num>
  <w:num w:numId="12">
    <w:abstractNumId w:val="7"/>
  </w:num>
  <w:num w:numId="13">
    <w:abstractNumId w:val="20"/>
  </w:num>
  <w:num w:numId="14">
    <w:abstractNumId w:val="13"/>
  </w:num>
  <w:num w:numId="15">
    <w:abstractNumId w:val="21"/>
  </w:num>
  <w:num w:numId="16">
    <w:abstractNumId w:val="12"/>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8"/>
  </w:num>
  <w:num w:numId="21">
    <w:abstractNumId w:val="7"/>
  </w:num>
  <w:num w:numId="22">
    <w:abstractNumId w:val="9"/>
  </w:num>
  <w:num w:numId="23">
    <w:abstractNumId w:val="15"/>
  </w:num>
  <w:num w:numId="24">
    <w:abstractNumId w:val="11"/>
  </w:num>
  <w:num w:numId="25">
    <w:abstractNumId w:val="22"/>
  </w:num>
  <w:num w:numId="26">
    <w:abstractNumId w:val="2"/>
  </w:num>
  <w:num w:numId="27">
    <w:abstractNumId w:val="5"/>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35"/>
    <w:rsid w:val="00003D67"/>
    <w:rsid w:val="00005F2F"/>
    <w:rsid w:val="00006425"/>
    <w:rsid w:val="0000724E"/>
    <w:rsid w:val="000102BD"/>
    <w:rsid w:val="00010F98"/>
    <w:rsid w:val="00011C45"/>
    <w:rsid w:val="00014442"/>
    <w:rsid w:val="000157B6"/>
    <w:rsid w:val="00015D9B"/>
    <w:rsid w:val="000160C5"/>
    <w:rsid w:val="00016929"/>
    <w:rsid w:val="00017719"/>
    <w:rsid w:val="000205EB"/>
    <w:rsid w:val="00022AF0"/>
    <w:rsid w:val="000244E2"/>
    <w:rsid w:val="00025758"/>
    <w:rsid w:val="000269F5"/>
    <w:rsid w:val="000270E4"/>
    <w:rsid w:val="00027EE6"/>
    <w:rsid w:val="00031913"/>
    <w:rsid w:val="00032030"/>
    <w:rsid w:val="00032468"/>
    <w:rsid w:val="00032673"/>
    <w:rsid w:val="00034F8D"/>
    <w:rsid w:val="00036C53"/>
    <w:rsid w:val="00036CE2"/>
    <w:rsid w:val="000377E4"/>
    <w:rsid w:val="0004049E"/>
    <w:rsid w:val="00041E7C"/>
    <w:rsid w:val="00043C02"/>
    <w:rsid w:val="00044254"/>
    <w:rsid w:val="00045822"/>
    <w:rsid w:val="00046363"/>
    <w:rsid w:val="00047BA1"/>
    <w:rsid w:val="00050229"/>
    <w:rsid w:val="00050454"/>
    <w:rsid w:val="000514AA"/>
    <w:rsid w:val="00054C73"/>
    <w:rsid w:val="00060B7C"/>
    <w:rsid w:val="00062D32"/>
    <w:rsid w:val="0006446A"/>
    <w:rsid w:val="0007002D"/>
    <w:rsid w:val="000701BC"/>
    <w:rsid w:val="00070C61"/>
    <w:rsid w:val="00070D26"/>
    <w:rsid w:val="00071846"/>
    <w:rsid w:val="00071BA5"/>
    <w:rsid w:val="00072157"/>
    <w:rsid w:val="000768E0"/>
    <w:rsid w:val="0008435B"/>
    <w:rsid w:val="00084E95"/>
    <w:rsid w:val="00087928"/>
    <w:rsid w:val="000916E5"/>
    <w:rsid w:val="00092B26"/>
    <w:rsid w:val="00095103"/>
    <w:rsid w:val="000957B3"/>
    <w:rsid w:val="000A0F62"/>
    <w:rsid w:val="000A1452"/>
    <w:rsid w:val="000A3D03"/>
    <w:rsid w:val="000B1813"/>
    <w:rsid w:val="000B1A76"/>
    <w:rsid w:val="000B270F"/>
    <w:rsid w:val="000B2D6D"/>
    <w:rsid w:val="000B37E6"/>
    <w:rsid w:val="000B4A8D"/>
    <w:rsid w:val="000B5E07"/>
    <w:rsid w:val="000B771E"/>
    <w:rsid w:val="000B7CEB"/>
    <w:rsid w:val="000B7CF0"/>
    <w:rsid w:val="000C02F2"/>
    <w:rsid w:val="000C0E21"/>
    <w:rsid w:val="000C1FF1"/>
    <w:rsid w:val="000C35CF"/>
    <w:rsid w:val="000C56CF"/>
    <w:rsid w:val="000D03E0"/>
    <w:rsid w:val="000D0A4C"/>
    <w:rsid w:val="000D1387"/>
    <w:rsid w:val="000D39BC"/>
    <w:rsid w:val="000D3C5D"/>
    <w:rsid w:val="000D5466"/>
    <w:rsid w:val="000D5905"/>
    <w:rsid w:val="000D5CA9"/>
    <w:rsid w:val="000D5DA6"/>
    <w:rsid w:val="000D6859"/>
    <w:rsid w:val="000E2093"/>
    <w:rsid w:val="000E3911"/>
    <w:rsid w:val="000E437D"/>
    <w:rsid w:val="000E456B"/>
    <w:rsid w:val="000F4114"/>
    <w:rsid w:val="000F44FD"/>
    <w:rsid w:val="000F4E86"/>
    <w:rsid w:val="000F5DFF"/>
    <w:rsid w:val="000F788B"/>
    <w:rsid w:val="00101B6B"/>
    <w:rsid w:val="00105FD4"/>
    <w:rsid w:val="00107C7F"/>
    <w:rsid w:val="00107E91"/>
    <w:rsid w:val="00110AC9"/>
    <w:rsid w:val="00112A3D"/>
    <w:rsid w:val="00112BEA"/>
    <w:rsid w:val="00114295"/>
    <w:rsid w:val="00115388"/>
    <w:rsid w:val="00120198"/>
    <w:rsid w:val="00122695"/>
    <w:rsid w:val="001233C1"/>
    <w:rsid w:val="001244D3"/>
    <w:rsid w:val="00125CDF"/>
    <w:rsid w:val="00131539"/>
    <w:rsid w:val="00134C66"/>
    <w:rsid w:val="001361F0"/>
    <w:rsid w:val="00137D43"/>
    <w:rsid w:val="00142868"/>
    <w:rsid w:val="001428D8"/>
    <w:rsid w:val="00145DA4"/>
    <w:rsid w:val="001478B7"/>
    <w:rsid w:val="00151EAE"/>
    <w:rsid w:val="001542A9"/>
    <w:rsid w:val="001568D9"/>
    <w:rsid w:val="00161EC6"/>
    <w:rsid w:val="001623F5"/>
    <w:rsid w:val="00162A4C"/>
    <w:rsid w:val="00164BCD"/>
    <w:rsid w:val="001656BE"/>
    <w:rsid w:val="00167457"/>
    <w:rsid w:val="00181D08"/>
    <w:rsid w:val="001846DA"/>
    <w:rsid w:val="0018514A"/>
    <w:rsid w:val="00190A64"/>
    <w:rsid w:val="00191948"/>
    <w:rsid w:val="001945E0"/>
    <w:rsid w:val="001967A4"/>
    <w:rsid w:val="001979E2"/>
    <w:rsid w:val="001A0726"/>
    <w:rsid w:val="001A13FB"/>
    <w:rsid w:val="001A20C6"/>
    <w:rsid w:val="001A33B1"/>
    <w:rsid w:val="001A3F3A"/>
    <w:rsid w:val="001A51BA"/>
    <w:rsid w:val="001A727D"/>
    <w:rsid w:val="001B3BDB"/>
    <w:rsid w:val="001B49F0"/>
    <w:rsid w:val="001B4B2C"/>
    <w:rsid w:val="001B5499"/>
    <w:rsid w:val="001B578E"/>
    <w:rsid w:val="001B7A3F"/>
    <w:rsid w:val="001C012B"/>
    <w:rsid w:val="001C1631"/>
    <w:rsid w:val="001C4CD4"/>
    <w:rsid w:val="001C500C"/>
    <w:rsid w:val="001C74FF"/>
    <w:rsid w:val="001C75D8"/>
    <w:rsid w:val="001C7644"/>
    <w:rsid w:val="001C7A9F"/>
    <w:rsid w:val="001D18E1"/>
    <w:rsid w:val="001D3332"/>
    <w:rsid w:val="001D4A2F"/>
    <w:rsid w:val="001D5DA0"/>
    <w:rsid w:val="001D6135"/>
    <w:rsid w:val="001D6547"/>
    <w:rsid w:val="001E0E6A"/>
    <w:rsid w:val="001E0FA7"/>
    <w:rsid w:val="001E353C"/>
    <w:rsid w:val="001E4B17"/>
    <w:rsid w:val="001E73D8"/>
    <w:rsid w:val="001E78E4"/>
    <w:rsid w:val="001F05DE"/>
    <w:rsid w:val="001F0C67"/>
    <w:rsid w:val="001F15E1"/>
    <w:rsid w:val="001F177B"/>
    <w:rsid w:val="001F314D"/>
    <w:rsid w:val="001F4821"/>
    <w:rsid w:val="001F6021"/>
    <w:rsid w:val="001F7ADC"/>
    <w:rsid w:val="00201C90"/>
    <w:rsid w:val="00205314"/>
    <w:rsid w:val="00206442"/>
    <w:rsid w:val="0020644C"/>
    <w:rsid w:val="00210CFE"/>
    <w:rsid w:val="00212242"/>
    <w:rsid w:val="002125D8"/>
    <w:rsid w:val="002142EA"/>
    <w:rsid w:val="002145F8"/>
    <w:rsid w:val="00214BED"/>
    <w:rsid w:val="00217D3F"/>
    <w:rsid w:val="00220B76"/>
    <w:rsid w:val="00221C92"/>
    <w:rsid w:val="002241ED"/>
    <w:rsid w:val="0022516D"/>
    <w:rsid w:val="00226AF2"/>
    <w:rsid w:val="00227C13"/>
    <w:rsid w:val="00227D04"/>
    <w:rsid w:val="00232645"/>
    <w:rsid w:val="0023348C"/>
    <w:rsid w:val="00234F4E"/>
    <w:rsid w:val="0023541F"/>
    <w:rsid w:val="00235D2E"/>
    <w:rsid w:val="002369E2"/>
    <w:rsid w:val="00236BAB"/>
    <w:rsid w:val="00237D5F"/>
    <w:rsid w:val="00240174"/>
    <w:rsid w:val="00240D3E"/>
    <w:rsid w:val="002441C3"/>
    <w:rsid w:val="0024421F"/>
    <w:rsid w:val="002457B7"/>
    <w:rsid w:val="0024732A"/>
    <w:rsid w:val="0024744A"/>
    <w:rsid w:val="0024748E"/>
    <w:rsid w:val="00247EDA"/>
    <w:rsid w:val="00251101"/>
    <w:rsid w:val="0025384D"/>
    <w:rsid w:val="002542DA"/>
    <w:rsid w:val="00254AB8"/>
    <w:rsid w:val="002550E0"/>
    <w:rsid w:val="002615B8"/>
    <w:rsid w:val="00261ED9"/>
    <w:rsid w:val="00264759"/>
    <w:rsid w:val="00264885"/>
    <w:rsid w:val="0026496E"/>
    <w:rsid w:val="00271A8F"/>
    <w:rsid w:val="002744CD"/>
    <w:rsid w:val="002763C3"/>
    <w:rsid w:val="0027774F"/>
    <w:rsid w:val="002814D1"/>
    <w:rsid w:val="00282078"/>
    <w:rsid w:val="0028241F"/>
    <w:rsid w:val="00283D43"/>
    <w:rsid w:val="002857F8"/>
    <w:rsid w:val="00290CB1"/>
    <w:rsid w:val="00292722"/>
    <w:rsid w:val="0029404A"/>
    <w:rsid w:val="002944BD"/>
    <w:rsid w:val="0029483E"/>
    <w:rsid w:val="00297C90"/>
    <w:rsid w:val="002A1E18"/>
    <w:rsid w:val="002A23AA"/>
    <w:rsid w:val="002A249B"/>
    <w:rsid w:val="002A2FD1"/>
    <w:rsid w:val="002A4312"/>
    <w:rsid w:val="002A4BDE"/>
    <w:rsid w:val="002A54E8"/>
    <w:rsid w:val="002B1151"/>
    <w:rsid w:val="002B393A"/>
    <w:rsid w:val="002B48D9"/>
    <w:rsid w:val="002B4E5B"/>
    <w:rsid w:val="002B7C21"/>
    <w:rsid w:val="002B7DF6"/>
    <w:rsid w:val="002C117D"/>
    <w:rsid w:val="002C123C"/>
    <w:rsid w:val="002C6004"/>
    <w:rsid w:val="002C7B8C"/>
    <w:rsid w:val="002D3015"/>
    <w:rsid w:val="002D34BD"/>
    <w:rsid w:val="002D694B"/>
    <w:rsid w:val="002D6DF6"/>
    <w:rsid w:val="002D791D"/>
    <w:rsid w:val="002E049B"/>
    <w:rsid w:val="002E12C2"/>
    <w:rsid w:val="002E1AE0"/>
    <w:rsid w:val="002E3A97"/>
    <w:rsid w:val="002E50E7"/>
    <w:rsid w:val="002E52C9"/>
    <w:rsid w:val="002F2B59"/>
    <w:rsid w:val="002F32CE"/>
    <w:rsid w:val="002F3BCB"/>
    <w:rsid w:val="002F4550"/>
    <w:rsid w:val="002F485A"/>
    <w:rsid w:val="002F64AE"/>
    <w:rsid w:val="002F6BBB"/>
    <w:rsid w:val="002F790A"/>
    <w:rsid w:val="00306E63"/>
    <w:rsid w:val="0031207E"/>
    <w:rsid w:val="00313628"/>
    <w:rsid w:val="003150A3"/>
    <w:rsid w:val="0031647A"/>
    <w:rsid w:val="00317DE3"/>
    <w:rsid w:val="00317F26"/>
    <w:rsid w:val="0032197C"/>
    <w:rsid w:val="00325B21"/>
    <w:rsid w:val="00330326"/>
    <w:rsid w:val="00330AD8"/>
    <w:rsid w:val="00331955"/>
    <w:rsid w:val="003325E4"/>
    <w:rsid w:val="0033314A"/>
    <w:rsid w:val="003341D4"/>
    <w:rsid w:val="00336C11"/>
    <w:rsid w:val="00337457"/>
    <w:rsid w:val="00337A79"/>
    <w:rsid w:val="00337BC3"/>
    <w:rsid w:val="003409B4"/>
    <w:rsid w:val="00343D19"/>
    <w:rsid w:val="00343E10"/>
    <w:rsid w:val="003443FD"/>
    <w:rsid w:val="00345038"/>
    <w:rsid w:val="00346425"/>
    <w:rsid w:val="00346FF5"/>
    <w:rsid w:val="00347B2C"/>
    <w:rsid w:val="00350A9B"/>
    <w:rsid w:val="00351FDF"/>
    <w:rsid w:val="0036070B"/>
    <w:rsid w:val="00360720"/>
    <w:rsid w:val="003608AF"/>
    <w:rsid w:val="00362952"/>
    <w:rsid w:val="003663A3"/>
    <w:rsid w:val="00367D86"/>
    <w:rsid w:val="0037003F"/>
    <w:rsid w:val="003728BB"/>
    <w:rsid w:val="00373201"/>
    <w:rsid w:val="00374C1E"/>
    <w:rsid w:val="00377D6B"/>
    <w:rsid w:val="00382FCA"/>
    <w:rsid w:val="0038405B"/>
    <w:rsid w:val="00391473"/>
    <w:rsid w:val="003928DD"/>
    <w:rsid w:val="0039368F"/>
    <w:rsid w:val="0039466D"/>
    <w:rsid w:val="003952A3"/>
    <w:rsid w:val="00395892"/>
    <w:rsid w:val="00396612"/>
    <w:rsid w:val="00396915"/>
    <w:rsid w:val="00396A18"/>
    <w:rsid w:val="003A2637"/>
    <w:rsid w:val="003A2B2A"/>
    <w:rsid w:val="003A3317"/>
    <w:rsid w:val="003A41E7"/>
    <w:rsid w:val="003A6313"/>
    <w:rsid w:val="003A6A62"/>
    <w:rsid w:val="003B14CF"/>
    <w:rsid w:val="003B530D"/>
    <w:rsid w:val="003C0113"/>
    <w:rsid w:val="003C2AB1"/>
    <w:rsid w:val="003C4316"/>
    <w:rsid w:val="003C4A11"/>
    <w:rsid w:val="003C6B56"/>
    <w:rsid w:val="003C7608"/>
    <w:rsid w:val="003D2930"/>
    <w:rsid w:val="003D4352"/>
    <w:rsid w:val="003D6A51"/>
    <w:rsid w:val="003D7060"/>
    <w:rsid w:val="003D7878"/>
    <w:rsid w:val="003E066B"/>
    <w:rsid w:val="003E28CA"/>
    <w:rsid w:val="003E2B2B"/>
    <w:rsid w:val="003E3196"/>
    <w:rsid w:val="003E3E68"/>
    <w:rsid w:val="003E4104"/>
    <w:rsid w:val="003E6946"/>
    <w:rsid w:val="003E743C"/>
    <w:rsid w:val="003E78E5"/>
    <w:rsid w:val="003F03C8"/>
    <w:rsid w:val="003F07FF"/>
    <w:rsid w:val="003F50B5"/>
    <w:rsid w:val="003F5AD9"/>
    <w:rsid w:val="003F6094"/>
    <w:rsid w:val="003F6C1B"/>
    <w:rsid w:val="00400ABC"/>
    <w:rsid w:val="00401224"/>
    <w:rsid w:val="00402D25"/>
    <w:rsid w:val="0040360A"/>
    <w:rsid w:val="0040442F"/>
    <w:rsid w:val="00406978"/>
    <w:rsid w:val="004078C0"/>
    <w:rsid w:val="00407B71"/>
    <w:rsid w:val="00407E66"/>
    <w:rsid w:val="00411114"/>
    <w:rsid w:val="00411B68"/>
    <w:rsid w:val="00411E65"/>
    <w:rsid w:val="0041321D"/>
    <w:rsid w:val="00413CA2"/>
    <w:rsid w:val="00415B53"/>
    <w:rsid w:val="0041682A"/>
    <w:rsid w:val="00416F1A"/>
    <w:rsid w:val="00416FF8"/>
    <w:rsid w:val="00417304"/>
    <w:rsid w:val="00417547"/>
    <w:rsid w:val="00417B56"/>
    <w:rsid w:val="00422CE0"/>
    <w:rsid w:val="00423469"/>
    <w:rsid w:val="00425C76"/>
    <w:rsid w:val="0043034E"/>
    <w:rsid w:val="00430A5E"/>
    <w:rsid w:val="00432337"/>
    <w:rsid w:val="0043399E"/>
    <w:rsid w:val="004341AF"/>
    <w:rsid w:val="004347E0"/>
    <w:rsid w:val="00437B50"/>
    <w:rsid w:val="00441198"/>
    <w:rsid w:val="00441F60"/>
    <w:rsid w:val="00442179"/>
    <w:rsid w:val="004431E0"/>
    <w:rsid w:val="00446411"/>
    <w:rsid w:val="004467A3"/>
    <w:rsid w:val="004467EC"/>
    <w:rsid w:val="00447247"/>
    <w:rsid w:val="004525CF"/>
    <w:rsid w:val="004552D7"/>
    <w:rsid w:val="0045703F"/>
    <w:rsid w:val="00457C6C"/>
    <w:rsid w:val="00463237"/>
    <w:rsid w:val="0046387C"/>
    <w:rsid w:val="004638DA"/>
    <w:rsid w:val="0047448C"/>
    <w:rsid w:val="00474697"/>
    <w:rsid w:val="004764D1"/>
    <w:rsid w:val="004804E0"/>
    <w:rsid w:val="00480765"/>
    <w:rsid w:val="0048144C"/>
    <w:rsid w:val="004836ED"/>
    <w:rsid w:val="00483EAF"/>
    <w:rsid w:val="00485613"/>
    <w:rsid w:val="00485E23"/>
    <w:rsid w:val="004864B6"/>
    <w:rsid w:val="00486F7A"/>
    <w:rsid w:val="004874DD"/>
    <w:rsid w:val="00487A34"/>
    <w:rsid w:val="00491F93"/>
    <w:rsid w:val="00494CD9"/>
    <w:rsid w:val="00494D71"/>
    <w:rsid w:val="004951A3"/>
    <w:rsid w:val="00495638"/>
    <w:rsid w:val="0049705A"/>
    <w:rsid w:val="004979B5"/>
    <w:rsid w:val="00497ADF"/>
    <w:rsid w:val="004A1BE7"/>
    <w:rsid w:val="004A2CCD"/>
    <w:rsid w:val="004A2EC3"/>
    <w:rsid w:val="004A3928"/>
    <w:rsid w:val="004A3F0A"/>
    <w:rsid w:val="004A4A2A"/>
    <w:rsid w:val="004A55C2"/>
    <w:rsid w:val="004A62F8"/>
    <w:rsid w:val="004A7B34"/>
    <w:rsid w:val="004B0A5F"/>
    <w:rsid w:val="004B2BF0"/>
    <w:rsid w:val="004B3484"/>
    <w:rsid w:val="004B37BB"/>
    <w:rsid w:val="004B39F3"/>
    <w:rsid w:val="004B3FC8"/>
    <w:rsid w:val="004B4E5A"/>
    <w:rsid w:val="004B7849"/>
    <w:rsid w:val="004B7D4F"/>
    <w:rsid w:val="004C0194"/>
    <w:rsid w:val="004C051F"/>
    <w:rsid w:val="004C1060"/>
    <w:rsid w:val="004C2FC7"/>
    <w:rsid w:val="004C43ED"/>
    <w:rsid w:val="004C6199"/>
    <w:rsid w:val="004C6606"/>
    <w:rsid w:val="004C6608"/>
    <w:rsid w:val="004C7F09"/>
    <w:rsid w:val="004D018D"/>
    <w:rsid w:val="004D3532"/>
    <w:rsid w:val="004D493D"/>
    <w:rsid w:val="004D5A5F"/>
    <w:rsid w:val="004D7B57"/>
    <w:rsid w:val="004E2186"/>
    <w:rsid w:val="004E48FF"/>
    <w:rsid w:val="004E4E9D"/>
    <w:rsid w:val="004E5A70"/>
    <w:rsid w:val="004F20AF"/>
    <w:rsid w:val="004F38B7"/>
    <w:rsid w:val="004F41EC"/>
    <w:rsid w:val="004F6400"/>
    <w:rsid w:val="004F7B07"/>
    <w:rsid w:val="00503E64"/>
    <w:rsid w:val="00504FA6"/>
    <w:rsid w:val="0051061E"/>
    <w:rsid w:val="00511977"/>
    <w:rsid w:val="00513A75"/>
    <w:rsid w:val="00514DF0"/>
    <w:rsid w:val="005153D3"/>
    <w:rsid w:val="00515C9C"/>
    <w:rsid w:val="00521EA8"/>
    <w:rsid w:val="0052322B"/>
    <w:rsid w:val="00523280"/>
    <w:rsid w:val="00524190"/>
    <w:rsid w:val="005261A0"/>
    <w:rsid w:val="00526B53"/>
    <w:rsid w:val="0052747D"/>
    <w:rsid w:val="005326DE"/>
    <w:rsid w:val="00532DD2"/>
    <w:rsid w:val="0053438D"/>
    <w:rsid w:val="00534E66"/>
    <w:rsid w:val="0053775A"/>
    <w:rsid w:val="0054083D"/>
    <w:rsid w:val="0054247F"/>
    <w:rsid w:val="00542C22"/>
    <w:rsid w:val="00545B48"/>
    <w:rsid w:val="00545C7D"/>
    <w:rsid w:val="005477A4"/>
    <w:rsid w:val="005509F8"/>
    <w:rsid w:val="00550F86"/>
    <w:rsid w:val="00551EA3"/>
    <w:rsid w:val="0055261E"/>
    <w:rsid w:val="005536CD"/>
    <w:rsid w:val="0055378E"/>
    <w:rsid w:val="00554B14"/>
    <w:rsid w:val="0055766B"/>
    <w:rsid w:val="0055784A"/>
    <w:rsid w:val="005628A4"/>
    <w:rsid w:val="00562BFD"/>
    <w:rsid w:val="00564BDD"/>
    <w:rsid w:val="00566C47"/>
    <w:rsid w:val="00567ED4"/>
    <w:rsid w:val="00575C01"/>
    <w:rsid w:val="00583CFF"/>
    <w:rsid w:val="00584032"/>
    <w:rsid w:val="00585338"/>
    <w:rsid w:val="00586BA3"/>
    <w:rsid w:val="00591314"/>
    <w:rsid w:val="00591663"/>
    <w:rsid w:val="005934E4"/>
    <w:rsid w:val="00593701"/>
    <w:rsid w:val="00594591"/>
    <w:rsid w:val="00594F4E"/>
    <w:rsid w:val="00595288"/>
    <w:rsid w:val="005A080E"/>
    <w:rsid w:val="005A2543"/>
    <w:rsid w:val="005A2961"/>
    <w:rsid w:val="005A2D34"/>
    <w:rsid w:val="005A4C21"/>
    <w:rsid w:val="005A526A"/>
    <w:rsid w:val="005A5C9B"/>
    <w:rsid w:val="005A6A8A"/>
    <w:rsid w:val="005A7872"/>
    <w:rsid w:val="005B00B1"/>
    <w:rsid w:val="005B3EAD"/>
    <w:rsid w:val="005B513B"/>
    <w:rsid w:val="005B778C"/>
    <w:rsid w:val="005C0F90"/>
    <w:rsid w:val="005C2575"/>
    <w:rsid w:val="005C2AA5"/>
    <w:rsid w:val="005C2B87"/>
    <w:rsid w:val="005C3555"/>
    <w:rsid w:val="005C67CC"/>
    <w:rsid w:val="005D2049"/>
    <w:rsid w:val="005D28DE"/>
    <w:rsid w:val="005E06ED"/>
    <w:rsid w:val="005E1318"/>
    <w:rsid w:val="005E1F57"/>
    <w:rsid w:val="005E2ACD"/>
    <w:rsid w:val="005E3FAF"/>
    <w:rsid w:val="005E5454"/>
    <w:rsid w:val="005E674F"/>
    <w:rsid w:val="005E6785"/>
    <w:rsid w:val="005E70D3"/>
    <w:rsid w:val="005E7C07"/>
    <w:rsid w:val="005F055D"/>
    <w:rsid w:val="005F0A32"/>
    <w:rsid w:val="005F108A"/>
    <w:rsid w:val="005F347C"/>
    <w:rsid w:val="005F3E5B"/>
    <w:rsid w:val="00601025"/>
    <w:rsid w:val="00601860"/>
    <w:rsid w:val="00601C60"/>
    <w:rsid w:val="006021BB"/>
    <w:rsid w:val="00602B00"/>
    <w:rsid w:val="00605763"/>
    <w:rsid w:val="00605A78"/>
    <w:rsid w:val="006061E1"/>
    <w:rsid w:val="00611C0C"/>
    <w:rsid w:val="006125D1"/>
    <w:rsid w:val="00612A52"/>
    <w:rsid w:val="00615E5B"/>
    <w:rsid w:val="00620430"/>
    <w:rsid w:val="006232C7"/>
    <w:rsid w:val="00623BC8"/>
    <w:rsid w:val="00630A0A"/>
    <w:rsid w:val="00630B61"/>
    <w:rsid w:val="00633CEB"/>
    <w:rsid w:val="006352A1"/>
    <w:rsid w:val="00636401"/>
    <w:rsid w:val="00636B0A"/>
    <w:rsid w:val="00636B19"/>
    <w:rsid w:val="0064056C"/>
    <w:rsid w:val="00642ACA"/>
    <w:rsid w:val="00643347"/>
    <w:rsid w:val="00645091"/>
    <w:rsid w:val="00645E76"/>
    <w:rsid w:val="00646477"/>
    <w:rsid w:val="00646711"/>
    <w:rsid w:val="00647EE1"/>
    <w:rsid w:val="00650B1A"/>
    <w:rsid w:val="00652768"/>
    <w:rsid w:val="00652AEE"/>
    <w:rsid w:val="00652CC3"/>
    <w:rsid w:val="0065540B"/>
    <w:rsid w:val="006576A9"/>
    <w:rsid w:val="006576EC"/>
    <w:rsid w:val="006604A7"/>
    <w:rsid w:val="006608B2"/>
    <w:rsid w:val="0066335E"/>
    <w:rsid w:val="00663D31"/>
    <w:rsid w:val="0066630C"/>
    <w:rsid w:val="006701EF"/>
    <w:rsid w:val="006704CA"/>
    <w:rsid w:val="00673CA4"/>
    <w:rsid w:val="00675847"/>
    <w:rsid w:val="00683673"/>
    <w:rsid w:val="00684AA7"/>
    <w:rsid w:val="00687D6B"/>
    <w:rsid w:val="0069290E"/>
    <w:rsid w:val="00692C78"/>
    <w:rsid w:val="00692C83"/>
    <w:rsid w:val="006930DF"/>
    <w:rsid w:val="006932F5"/>
    <w:rsid w:val="00694A75"/>
    <w:rsid w:val="0069760A"/>
    <w:rsid w:val="006A6F64"/>
    <w:rsid w:val="006A7BCD"/>
    <w:rsid w:val="006B1899"/>
    <w:rsid w:val="006B1BAE"/>
    <w:rsid w:val="006B2ED2"/>
    <w:rsid w:val="006B353E"/>
    <w:rsid w:val="006B4177"/>
    <w:rsid w:val="006B46A9"/>
    <w:rsid w:val="006B49FC"/>
    <w:rsid w:val="006B4FC3"/>
    <w:rsid w:val="006B50FC"/>
    <w:rsid w:val="006B5646"/>
    <w:rsid w:val="006C0902"/>
    <w:rsid w:val="006C16C4"/>
    <w:rsid w:val="006C17D4"/>
    <w:rsid w:val="006C1BD2"/>
    <w:rsid w:val="006C252A"/>
    <w:rsid w:val="006C477E"/>
    <w:rsid w:val="006C483F"/>
    <w:rsid w:val="006C5154"/>
    <w:rsid w:val="006C7144"/>
    <w:rsid w:val="006C78E7"/>
    <w:rsid w:val="006D002F"/>
    <w:rsid w:val="006D1742"/>
    <w:rsid w:val="006D1DE0"/>
    <w:rsid w:val="006D21E1"/>
    <w:rsid w:val="006D28E2"/>
    <w:rsid w:val="006D30D9"/>
    <w:rsid w:val="006D4C35"/>
    <w:rsid w:val="006D5216"/>
    <w:rsid w:val="006D5C46"/>
    <w:rsid w:val="006D64C8"/>
    <w:rsid w:val="006E13D4"/>
    <w:rsid w:val="006E1B90"/>
    <w:rsid w:val="006E34A5"/>
    <w:rsid w:val="006E3743"/>
    <w:rsid w:val="006E51D9"/>
    <w:rsid w:val="006E594E"/>
    <w:rsid w:val="006E7E68"/>
    <w:rsid w:val="006F03DB"/>
    <w:rsid w:val="006F2850"/>
    <w:rsid w:val="006F74A2"/>
    <w:rsid w:val="00700C8D"/>
    <w:rsid w:val="00702C33"/>
    <w:rsid w:val="007055D6"/>
    <w:rsid w:val="00705B6D"/>
    <w:rsid w:val="00705E09"/>
    <w:rsid w:val="00705E49"/>
    <w:rsid w:val="00707A82"/>
    <w:rsid w:val="00710BC0"/>
    <w:rsid w:val="0071398A"/>
    <w:rsid w:val="00715F93"/>
    <w:rsid w:val="00721BB0"/>
    <w:rsid w:val="00721EB2"/>
    <w:rsid w:val="00722BB2"/>
    <w:rsid w:val="0072310D"/>
    <w:rsid w:val="0072319C"/>
    <w:rsid w:val="0072365C"/>
    <w:rsid w:val="007238B8"/>
    <w:rsid w:val="00724167"/>
    <w:rsid w:val="0072430D"/>
    <w:rsid w:val="00727770"/>
    <w:rsid w:val="00730BD9"/>
    <w:rsid w:val="00734132"/>
    <w:rsid w:val="0073441A"/>
    <w:rsid w:val="00734B16"/>
    <w:rsid w:val="007375C0"/>
    <w:rsid w:val="00737654"/>
    <w:rsid w:val="0074201A"/>
    <w:rsid w:val="00742BEE"/>
    <w:rsid w:val="0074657F"/>
    <w:rsid w:val="0074790C"/>
    <w:rsid w:val="00750728"/>
    <w:rsid w:val="00750C39"/>
    <w:rsid w:val="00750CCD"/>
    <w:rsid w:val="00752599"/>
    <w:rsid w:val="00752922"/>
    <w:rsid w:val="007529A5"/>
    <w:rsid w:val="007529E6"/>
    <w:rsid w:val="0075301A"/>
    <w:rsid w:val="00753316"/>
    <w:rsid w:val="0075438A"/>
    <w:rsid w:val="00754483"/>
    <w:rsid w:val="00755825"/>
    <w:rsid w:val="00756F9B"/>
    <w:rsid w:val="00757B19"/>
    <w:rsid w:val="007603B4"/>
    <w:rsid w:val="00760DC5"/>
    <w:rsid w:val="00761F7C"/>
    <w:rsid w:val="007644C6"/>
    <w:rsid w:val="00764BA4"/>
    <w:rsid w:val="00764E4A"/>
    <w:rsid w:val="007712B6"/>
    <w:rsid w:val="00771A99"/>
    <w:rsid w:val="00773809"/>
    <w:rsid w:val="00774F41"/>
    <w:rsid w:val="00781216"/>
    <w:rsid w:val="007846E1"/>
    <w:rsid w:val="00784816"/>
    <w:rsid w:val="007856F1"/>
    <w:rsid w:val="007859F9"/>
    <w:rsid w:val="00785D92"/>
    <w:rsid w:val="00790057"/>
    <w:rsid w:val="007901AE"/>
    <w:rsid w:val="00790414"/>
    <w:rsid w:val="00790AAF"/>
    <w:rsid w:val="00794C7B"/>
    <w:rsid w:val="007951DF"/>
    <w:rsid w:val="0079651B"/>
    <w:rsid w:val="007A22A3"/>
    <w:rsid w:val="007A3E0B"/>
    <w:rsid w:val="007A66AF"/>
    <w:rsid w:val="007B143F"/>
    <w:rsid w:val="007B2CC1"/>
    <w:rsid w:val="007B3C44"/>
    <w:rsid w:val="007B459A"/>
    <w:rsid w:val="007B56B7"/>
    <w:rsid w:val="007C1C1C"/>
    <w:rsid w:val="007C2C0B"/>
    <w:rsid w:val="007C2D55"/>
    <w:rsid w:val="007C2DCF"/>
    <w:rsid w:val="007C320F"/>
    <w:rsid w:val="007C39CF"/>
    <w:rsid w:val="007C424E"/>
    <w:rsid w:val="007D1DBE"/>
    <w:rsid w:val="007D6658"/>
    <w:rsid w:val="007D7484"/>
    <w:rsid w:val="007D7CC3"/>
    <w:rsid w:val="007E0848"/>
    <w:rsid w:val="007E0A14"/>
    <w:rsid w:val="007E112D"/>
    <w:rsid w:val="007E1AD3"/>
    <w:rsid w:val="007E20A7"/>
    <w:rsid w:val="007E242B"/>
    <w:rsid w:val="007E5EAA"/>
    <w:rsid w:val="007E7233"/>
    <w:rsid w:val="007F5CA4"/>
    <w:rsid w:val="007F7920"/>
    <w:rsid w:val="007F7BAE"/>
    <w:rsid w:val="00800C52"/>
    <w:rsid w:val="00801BAE"/>
    <w:rsid w:val="008023EF"/>
    <w:rsid w:val="008031DD"/>
    <w:rsid w:val="0080464E"/>
    <w:rsid w:val="00806F93"/>
    <w:rsid w:val="00807856"/>
    <w:rsid w:val="008135A8"/>
    <w:rsid w:val="00813623"/>
    <w:rsid w:val="00813DE9"/>
    <w:rsid w:val="00814D70"/>
    <w:rsid w:val="00815972"/>
    <w:rsid w:val="00821BE2"/>
    <w:rsid w:val="00822417"/>
    <w:rsid w:val="00825186"/>
    <w:rsid w:val="00826304"/>
    <w:rsid w:val="0083267D"/>
    <w:rsid w:val="008334BC"/>
    <w:rsid w:val="008345F4"/>
    <w:rsid w:val="0083479F"/>
    <w:rsid w:val="00834A94"/>
    <w:rsid w:val="00834FA7"/>
    <w:rsid w:val="008367E1"/>
    <w:rsid w:val="008400B3"/>
    <w:rsid w:val="008413A8"/>
    <w:rsid w:val="008425AC"/>
    <w:rsid w:val="00842EAE"/>
    <w:rsid w:val="0084506B"/>
    <w:rsid w:val="00846E1A"/>
    <w:rsid w:val="008506E4"/>
    <w:rsid w:val="008506FA"/>
    <w:rsid w:val="00851EC6"/>
    <w:rsid w:val="00853186"/>
    <w:rsid w:val="0085432D"/>
    <w:rsid w:val="00854853"/>
    <w:rsid w:val="008548BE"/>
    <w:rsid w:val="00855081"/>
    <w:rsid w:val="008560AC"/>
    <w:rsid w:val="00856F5E"/>
    <w:rsid w:val="00857B0D"/>
    <w:rsid w:val="00860BB1"/>
    <w:rsid w:val="008615F8"/>
    <w:rsid w:val="00864CF8"/>
    <w:rsid w:val="00865E7A"/>
    <w:rsid w:val="0086777B"/>
    <w:rsid w:val="0087428D"/>
    <w:rsid w:val="008743F5"/>
    <w:rsid w:val="00877389"/>
    <w:rsid w:val="0088173E"/>
    <w:rsid w:val="0088210C"/>
    <w:rsid w:val="00882E14"/>
    <w:rsid w:val="00884E91"/>
    <w:rsid w:val="00885666"/>
    <w:rsid w:val="00886A18"/>
    <w:rsid w:val="00886BC3"/>
    <w:rsid w:val="00887AE1"/>
    <w:rsid w:val="00887BB1"/>
    <w:rsid w:val="00890A5A"/>
    <w:rsid w:val="00891001"/>
    <w:rsid w:val="00892552"/>
    <w:rsid w:val="00893BE5"/>
    <w:rsid w:val="00894D81"/>
    <w:rsid w:val="008A0175"/>
    <w:rsid w:val="008A025B"/>
    <w:rsid w:val="008A15CA"/>
    <w:rsid w:val="008A2287"/>
    <w:rsid w:val="008A5184"/>
    <w:rsid w:val="008A61B5"/>
    <w:rsid w:val="008A6B62"/>
    <w:rsid w:val="008A7ED7"/>
    <w:rsid w:val="008B09A0"/>
    <w:rsid w:val="008B1D7F"/>
    <w:rsid w:val="008B3227"/>
    <w:rsid w:val="008B338B"/>
    <w:rsid w:val="008B417F"/>
    <w:rsid w:val="008B5129"/>
    <w:rsid w:val="008B570F"/>
    <w:rsid w:val="008C1F4C"/>
    <w:rsid w:val="008C4555"/>
    <w:rsid w:val="008C47A3"/>
    <w:rsid w:val="008C7BF3"/>
    <w:rsid w:val="008C7FEA"/>
    <w:rsid w:val="008D1A76"/>
    <w:rsid w:val="008D2B9A"/>
    <w:rsid w:val="008D3E78"/>
    <w:rsid w:val="008D62C0"/>
    <w:rsid w:val="008E1C45"/>
    <w:rsid w:val="008E28A1"/>
    <w:rsid w:val="008E5B36"/>
    <w:rsid w:val="008E6EBB"/>
    <w:rsid w:val="008F113A"/>
    <w:rsid w:val="008F3031"/>
    <w:rsid w:val="008F30C4"/>
    <w:rsid w:val="008F326E"/>
    <w:rsid w:val="008F5394"/>
    <w:rsid w:val="008F5897"/>
    <w:rsid w:val="008F7227"/>
    <w:rsid w:val="00902ADE"/>
    <w:rsid w:val="00902F50"/>
    <w:rsid w:val="009054DC"/>
    <w:rsid w:val="00905F1D"/>
    <w:rsid w:val="00906DC4"/>
    <w:rsid w:val="0091047A"/>
    <w:rsid w:val="00911DB1"/>
    <w:rsid w:val="00912DFE"/>
    <w:rsid w:val="00913BE1"/>
    <w:rsid w:val="00915AA0"/>
    <w:rsid w:val="00915C0B"/>
    <w:rsid w:val="009179D3"/>
    <w:rsid w:val="009179ED"/>
    <w:rsid w:val="00917FA6"/>
    <w:rsid w:val="00922849"/>
    <w:rsid w:val="009228A2"/>
    <w:rsid w:val="00923DD3"/>
    <w:rsid w:val="00927F34"/>
    <w:rsid w:val="00931481"/>
    <w:rsid w:val="00931A31"/>
    <w:rsid w:val="00934734"/>
    <w:rsid w:val="009357A2"/>
    <w:rsid w:val="009359BB"/>
    <w:rsid w:val="00935A4D"/>
    <w:rsid w:val="00937C2A"/>
    <w:rsid w:val="00940FC1"/>
    <w:rsid w:val="00941307"/>
    <w:rsid w:val="00942650"/>
    <w:rsid w:val="00942F0E"/>
    <w:rsid w:val="009434F5"/>
    <w:rsid w:val="00945525"/>
    <w:rsid w:val="00950D25"/>
    <w:rsid w:val="009512AA"/>
    <w:rsid w:val="00951F08"/>
    <w:rsid w:val="00955223"/>
    <w:rsid w:val="0096000D"/>
    <w:rsid w:val="00961D36"/>
    <w:rsid w:val="00961F9E"/>
    <w:rsid w:val="009646A1"/>
    <w:rsid w:val="00964DAF"/>
    <w:rsid w:val="00965131"/>
    <w:rsid w:val="00967BC8"/>
    <w:rsid w:val="00970B35"/>
    <w:rsid w:val="0097371F"/>
    <w:rsid w:val="00973E5D"/>
    <w:rsid w:val="0097415E"/>
    <w:rsid w:val="0097420A"/>
    <w:rsid w:val="00976A33"/>
    <w:rsid w:val="009778DD"/>
    <w:rsid w:val="009815E7"/>
    <w:rsid w:val="00981DDF"/>
    <w:rsid w:val="00983800"/>
    <w:rsid w:val="00984BF4"/>
    <w:rsid w:val="0098668F"/>
    <w:rsid w:val="009872F8"/>
    <w:rsid w:val="00987FC0"/>
    <w:rsid w:val="0099050D"/>
    <w:rsid w:val="00991550"/>
    <w:rsid w:val="00992BBD"/>
    <w:rsid w:val="009958E0"/>
    <w:rsid w:val="009971F2"/>
    <w:rsid w:val="009A1B0B"/>
    <w:rsid w:val="009A6B89"/>
    <w:rsid w:val="009A7789"/>
    <w:rsid w:val="009A7DFD"/>
    <w:rsid w:val="009B1BCC"/>
    <w:rsid w:val="009B5C05"/>
    <w:rsid w:val="009B675E"/>
    <w:rsid w:val="009C13C2"/>
    <w:rsid w:val="009C2DDC"/>
    <w:rsid w:val="009C54A5"/>
    <w:rsid w:val="009C6081"/>
    <w:rsid w:val="009C7916"/>
    <w:rsid w:val="009D1343"/>
    <w:rsid w:val="009D28ED"/>
    <w:rsid w:val="009D2A79"/>
    <w:rsid w:val="009D2BF4"/>
    <w:rsid w:val="009D32D1"/>
    <w:rsid w:val="009D359A"/>
    <w:rsid w:val="009D36CE"/>
    <w:rsid w:val="009D3909"/>
    <w:rsid w:val="009D3EED"/>
    <w:rsid w:val="009D432C"/>
    <w:rsid w:val="009D5690"/>
    <w:rsid w:val="009D5C29"/>
    <w:rsid w:val="009D6441"/>
    <w:rsid w:val="009D69C0"/>
    <w:rsid w:val="009D7453"/>
    <w:rsid w:val="009E2CB5"/>
    <w:rsid w:val="009E3144"/>
    <w:rsid w:val="009E5B60"/>
    <w:rsid w:val="009E5C6C"/>
    <w:rsid w:val="009E7465"/>
    <w:rsid w:val="009E7E10"/>
    <w:rsid w:val="009F4DB2"/>
    <w:rsid w:val="009F5203"/>
    <w:rsid w:val="009F7428"/>
    <w:rsid w:val="00A00542"/>
    <w:rsid w:val="00A03235"/>
    <w:rsid w:val="00A0414D"/>
    <w:rsid w:val="00A04C07"/>
    <w:rsid w:val="00A06D53"/>
    <w:rsid w:val="00A07938"/>
    <w:rsid w:val="00A10FEA"/>
    <w:rsid w:val="00A154D7"/>
    <w:rsid w:val="00A15F7E"/>
    <w:rsid w:val="00A229E9"/>
    <w:rsid w:val="00A246EA"/>
    <w:rsid w:val="00A267BD"/>
    <w:rsid w:val="00A3079D"/>
    <w:rsid w:val="00A32AC0"/>
    <w:rsid w:val="00A355FE"/>
    <w:rsid w:val="00A35D90"/>
    <w:rsid w:val="00A40CB6"/>
    <w:rsid w:val="00A43C4C"/>
    <w:rsid w:val="00A4596F"/>
    <w:rsid w:val="00A478EF"/>
    <w:rsid w:val="00A503D1"/>
    <w:rsid w:val="00A50EA4"/>
    <w:rsid w:val="00A51604"/>
    <w:rsid w:val="00A51B8B"/>
    <w:rsid w:val="00A53124"/>
    <w:rsid w:val="00A55D6A"/>
    <w:rsid w:val="00A60A30"/>
    <w:rsid w:val="00A60D66"/>
    <w:rsid w:val="00A62382"/>
    <w:rsid w:val="00A62B9C"/>
    <w:rsid w:val="00A634F9"/>
    <w:rsid w:val="00A6399D"/>
    <w:rsid w:val="00A64394"/>
    <w:rsid w:val="00A66B8A"/>
    <w:rsid w:val="00A702DE"/>
    <w:rsid w:val="00A71D15"/>
    <w:rsid w:val="00A74816"/>
    <w:rsid w:val="00A74EE2"/>
    <w:rsid w:val="00A82A20"/>
    <w:rsid w:val="00A835E9"/>
    <w:rsid w:val="00A83BC3"/>
    <w:rsid w:val="00A83C84"/>
    <w:rsid w:val="00A85151"/>
    <w:rsid w:val="00A855B9"/>
    <w:rsid w:val="00A85A07"/>
    <w:rsid w:val="00A8748E"/>
    <w:rsid w:val="00A90165"/>
    <w:rsid w:val="00A94CE6"/>
    <w:rsid w:val="00A958C4"/>
    <w:rsid w:val="00A95A80"/>
    <w:rsid w:val="00A95E0B"/>
    <w:rsid w:val="00A97393"/>
    <w:rsid w:val="00A97E77"/>
    <w:rsid w:val="00AA1641"/>
    <w:rsid w:val="00AA3A42"/>
    <w:rsid w:val="00AA62E7"/>
    <w:rsid w:val="00AB25D6"/>
    <w:rsid w:val="00AB3DC9"/>
    <w:rsid w:val="00AB43D8"/>
    <w:rsid w:val="00AC0116"/>
    <w:rsid w:val="00AC105B"/>
    <w:rsid w:val="00AC1EDB"/>
    <w:rsid w:val="00AC5AFA"/>
    <w:rsid w:val="00AC646F"/>
    <w:rsid w:val="00AC65ED"/>
    <w:rsid w:val="00AC6D02"/>
    <w:rsid w:val="00AC7405"/>
    <w:rsid w:val="00AD1CCA"/>
    <w:rsid w:val="00AD2339"/>
    <w:rsid w:val="00AD50F1"/>
    <w:rsid w:val="00AD61E5"/>
    <w:rsid w:val="00AE0EF1"/>
    <w:rsid w:val="00AE4572"/>
    <w:rsid w:val="00AE5372"/>
    <w:rsid w:val="00AE7B2A"/>
    <w:rsid w:val="00AF07D4"/>
    <w:rsid w:val="00AF36AC"/>
    <w:rsid w:val="00AF701B"/>
    <w:rsid w:val="00B00C52"/>
    <w:rsid w:val="00B01FBB"/>
    <w:rsid w:val="00B024D4"/>
    <w:rsid w:val="00B0795B"/>
    <w:rsid w:val="00B100FC"/>
    <w:rsid w:val="00B10493"/>
    <w:rsid w:val="00B11630"/>
    <w:rsid w:val="00B11C2F"/>
    <w:rsid w:val="00B11D06"/>
    <w:rsid w:val="00B122DE"/>
    <w:rsid w:val="00B14DB3"/>
    <w:rsid w:val="00B1632C"/>
    <w:rsid w:val="00B22A92"/>
    <w:rsid w:val="00B22C21"/>
    <w:rsid w:val="00B23349"/>
    <w:rsid w:val="00B247B2"/>
    <w:rsid w:val="00B25136"/>
    <w:rsid w:val="00B26BDA"/>
    <w:rsid w:val="00B27D58"/>
    <w:rsid w:val="00B30409"/>
    <w:rsid w:val="00B32053"/>
    <w:rsid w:val="00B322EF"/>
    <w:rsid w:val="00B34371"/>
    <w:rsid w:val="00B34E5A"/>
    <w:rsid w:val="00B357E0"/>
    <w:rsid w:val="00B35E6C"/>
    <w:rsid w:val="00B36E4C"/>
    <w:rsid w:val="00B40B4F"/>
    <w:rsid w:val="00B4208B"/>
    <w:rsid w:val="00B454D0"/>
    <w:rsid w:val="00B45EF4"/>
    <w:rsid w:val="00B5149C"/>
    <w:rsid w:val="00B7375B"/>
    <w:rsid w:val="00B737D8"/>
    <w:rsid w:val="00B75964"/>
    <w:rsid w:val="00B75EFF"/>
    <w:rsid w:val="00B76BEB"/>
    <w:rsid w:val="00B77BBB"/>
    <w:rsid w:val="00B80EE2"/>
    <w:rsid w:val="00B8218E"/>
    <w:rsid w:val="00B8321A"/>
    <w:rsid w:val="00B83486"/>
    <w:rsid w:val="00B87138"/>
    <w:rsid w:val="00B87D40"/>
    <w:rsid w:val="00B90DE7"/>
    <w:rsid w:val="00B90E7B"/>
    <w:rsid w:val="00B928F9"/>
    <w:rsid w:val="00B934C3"/>
    <w:rsid w:val="00B936D5"/>
    <w:rsid w:val="00BA14E7"/>
    <w:rsid w:val="00BA3BD8"/>
    <w:rsid w:val="00BA434C"/>
    <w:rsid w:val="00BA4A71"/>
    <w:rsid w:val="00BA5956"/>
    <w:rsid w:val="00BA7BC4"/>
    <w:rsid w:val="00BA7EF4"/>
    <w:rsid w:val="00BB53E9"/>
    <w:rsid w:val="00BB57D6"/>
    <w:rsid w:val="00BB7995"/>
    <w:rsid w:val="00BC3E9A"/>
    <w:rsid w:val="00BC5A58"/>
    <w:rsid w:val="00BC688E"/>
    <w:rsid w:val="00BD0356"/>
    <w:rsid w:val="00BD2703"/>
    <w:rsid w:val="00BD2F21"/>
    <w:rsid w:val="00BD35C2"/>
    <w:rsid w:val="00BD3665"/>
    <w:rsid w:val="00BD548A"/>
    <w:rsid w:val="00BD64BD"/>
    <w:rsid w:val="00BD6845"/>
    <w:rsid w:val="00BD79D9"/>
    <w:rsid w:val="00BD7A58"/>
    <w:rsid w:val="00BE1749"/>
    <w:rsid w:val="00BE48BE"/>
    <w:rsid w:val="00BE5F26"/>
    <w:rsid w:val="00BE7B43"/>
    <w:rsid w:val="00BF005C"/>
    <w:rsid w:val="00BF14F2"/>
    <w:rsid w:val="00BF15D0"/>
    <w:rsid w:val="00BF370D"/>
    <w:rsid w:val="00C006FB"/>
    <w:rsid w:val="00C0167E"/>
    <w:rsid w:val="00C02CDF"/>
    <w:rsid w:val="00C118AA"/>
    <w:rsid w:val="00C13AB5"/>
    <w:rsid w:val="00C13F51"/>
    <w:rsid w:val="00C15313"/>
    <w:rsid w:val="00C15EF0"/>
    <w:rsid w:val="00C2137F"/>
    <w:rsid w:val="00C233F1"/>
    <w:rsid w:val="00C2351B"/>
    <w:rsid w:val="00C24918"/>
    <w:rsid w:val="00C24A33"/>
    <w:rsid w:val="00C266FA"/>
    <w:rsid w:val="00C31516"/>
    <w:rsid w:val="00C337D7"/>
    <w:rsid w:val="00C33B81"/>
    <w:rsid w:val="00C347BB"/>
    <w:rsid w:val="00C35891"/>
    <w:rsid w:val="00C366C6"/>
    <w:rsid w:val="00C36C98"/>
    <w:rsid w:val="00C41382"/>
    <w:rsid w:val="00C447B3"/>
    <w:rsid w:val="00C44A9D"/>
    <w:rsid w:val="00C455DF"/>
    <w:rsid w:val="00C46B58"/>
    <w:rsid w:val="00C501FE"/>
    <w:rsid w:val="00C518AD"/>
    <w:rsid w:val="00C51E5F"/>
    <w:rsid w:val="00C52AEB"/>
    <w:rsid w:val="00C54270"/>
    <w:rsid w:val="00C55645"/>
    <w:rsid w:val="00C559F4"/>
    <w:rsid w:val="00C57358"/>
    <w:rsid w:val="00C574E9"/>
    <w:rsid w:val="00C60025"/>
    <w:rsid w:val="00C6014D"/>
    <w:rsid w:val="00C60C34"/>
    <w:rsid w:val="00C6269D"/>
    <w:rsid w:val="00C62D6A"/>
    <w:rsid w:val="00C62DE3"/>
    <w:rsid w:val="00C635F8"/>
    <w:rsid w:val="00C639B7"/>
    <w:rsid w:val="00C64B6E"/>
    <w:rsid w:val="00C65C4F"/>
    <w:rsid w:val="00C66DAC"/>
    <w:rsid w:val="00C67933"/>
    <w:rsid w:val="00C70188"/>
    <w:rsid w:val="00C704F5"/>
    <w:rsid w:val="00C73C4B"/>
    <w:rsid w:val="00C74092"/>
    <w:rsid w:val="00C75391"/>
    <w:rsid w:val="00C760B2"/>
    <w:rsid w:val="00C76109"/>
    <w:rsid w:val="00C77015"/>
    <w:rsid w:val="00C8093C"/>
    <w:rsid w:val="00C80E2D"/>
    <w:rsid w:val="00C82709"/>
    <w:rsid w:val="00C876BF"/>
    <w:rsid w:val="00C877DB"/>
    <w:rsid w:val="00C90B1E"/>
    <w:rsid w:val="00C90EC3"/>
    <w:rsid w:val="00C91336"/>
    <w:rsid w:val="00C914A6"/>
    <w:rsid w:val="00C91A12"/>
    <w:rsid w:val="00C92275"/>
    <w:rsid w:val="00C94AC8"/>
    <w:rsid w:val="00C96DE5"/>
    <w:rsid w:val="00C97565"/>
    <w:rsid w:val="00CA16D3"/>
    <w:rsid w:val="00CA1A46"/>
    <w:rsid w:val="00CA2C95"/>
    <w:rsid w:val="00CA329B"/>
    <w:rsid w:val="00CA57F1"/>
    <w:rsid w:val="00CA644E"/>
    <w:rsid w:val="00CB2743"/>
    <w:rsid w:val="00CB4DC6"/>
    <w:rsid w:val="00CB7035"/>
    <w:rsid w:val="00CC37C5"/>
    <w:rsid w:val="00CC4E5A"/>
    <w:rsid w:val="00CC6C03"/>
    <w:rsid w:val="00CC7EFC"/>
    <w:rsid w:val="00CD2B63"/>
    <w:rsid w:val="00CD5921"/>
    <w:rsid w:val="00CD62FA"/>
    <w:rsid w:val="00CD68A1"/>
    <w:rsid w:val="00CE21BD"/>
    <w:rsid w:val="00CE2311"/>
    <w:rsid w:val="00CE656A"/>
    <w:rsid w:val="00CE6AF3"/>
    <w:rsid w:val="00CE7167"/>
    <w:rsid w:val="00CF0800"/>
    <w:rsid w:val="00CF18C9"/>
    <w:rsid w:val="00CF3CBD"/>
    <w:rsid w:val="00CF5AA8"/>
    <w:rsid w:val="00D03208"/>
    <w:rsid w:val="00D03FAA"/>
    <w:rsid w:val="00D040F4"/>
    <w:rsid w:val="00D04F2B"/>
    <w:rsid w:val="00D05903"/>
    <w:rsid w:val="00D06460"/>
    <w:rsid w:val="00D0713F"/>
    <w:rsid w:val="00D144C6"/>
    <w:rsid w:val="00D2243B"/>
    <w:rsid w:val="00D24212"/>
    <w:rsid w:val="00D25BB7"/>
    <w:rsid w:val="00D25D61"/>
    <w:rsid w:val="00D310D9"/>
    <w:rsid w:val="00D31931"/>
    <w:rsid w:val="00D31A57"/>
    <w:rsid w:val="00D33BA4"/>
    <w:rsid w:val="00D33C68"/>
    <w:rsid w:val="00D33DA5"/>
    <w:rsid w:val="00D342D6"/>
    <w:rsid w:val="00D41A57"/>
    <w:rsid w:val="00D453CC"/>
    <w:rsid w:val="00D47D87"/>
    <w:rsid w:val="00D5056A"/>
    <w:rsid w:val="00D52709"/>
    <w:rsid w:val="00D52EBD"/>
    <w:rsid w:val="00D610D6"/>
    <w:rsid w:val="00D622A6"/>
    <w:rsid w:val="00D6267A"/>
    <w:rsid w:val="00D656B4"/>
    <w:rsid w:val="00D66170"/>
    <w:rsid w:val="00D665CC"/>
    <w:rsid w:val="00D70B6B"/>
    <w:rsid w:val="00D70DBF"/>
    <w:rsid w:val="00D74BE3"/>
    <w:rsid w:val="00D81175"/>
    <w:rsid w:val="00D81CB4"/>
    <w:rsid w:val="00D81F6B"/>
    <w:rsid w:val="00D832DC"/>
    <w:rsid w:val="00D8507A"/>
    <w:rsid w:val="00D85769"/>
    <w:rsid w:val="00D86189"/>
    <w:rsid w:val="00D8693F"/>
    <w:rsid w:val="00D870C3"/>
    <w:rsid w:val="00D91494"/>
    <w:rsid w:val="00D91C1A"/>
    <w:rsid w:val="00D96B73"/>
    <w:rsid w:val="00D96BF2"/>
    <w:rsid w:val="00D96F93"/>
    <w:rsid w:val="00DA0486"/>
    <w:rsid w:val="00DA2225"/>
    <w:rsid w:val="00DA4FB2"/>
    <w:rsid w:val="00DA6191"/>
    <w:rsid w:val="00DA6257"/>
    <w:rsid w:val="00DB14ED"/>
    <w:rsid w:val="00DB1502"/>
    <w:rsid w:val="00DB2792"/>
    <w:rsid w:val="00DB3A1A"/>
    <w:rsid w:val="00DB3A93"/>
    <w:rsid w:val="00DB3B6C"/>
    <w:rsid w:val="00DB4C7F"/>
    <w:rsid w:val="00DC2C03"/>
    <w:rsid w:val="00DC3364"/>
    <w:rsid w:val="00DC7B42"/>
    <w:rsid w:val="00DD0BF2"/>
    <w:rsid w:val="00DD2954"/>
    <w:rsid w:val="00DD4C8E"/>
    <w:rsid w:val="00DD6C51"/>
    <w:rsid w:val="00DD7595"/>
    <w:rsid w:val="00DE1609"/>
    <w:rsid w:val="00DE24C8"/>
    <w:rsid w:val="00DE6D2D"/>
    <w:rsid w:val="00DF7A9D"/>
    <w:rsid w:val="00E0175D"/>
    <w:rsid w:val="00E02484"/>
    <w:rsid w:val="00E03C70"/>
    <w:rsid w:val="00E047AF"/>
    <w:rsid w:val="00E1213B"/>
    <w:rsid w:val="00E1214E"/>
    <w:rsid w:val="00E1407C"/>
    <w:rsid w:val="00E234BA"/>
    <w:rsid w:val="00E23D96"/>
    <w:rsid w:val="00E2654B"/>
    <w:rsid w:val="00E27A3F"/>
    <w:rsid w:val="00E27E0B"/>
    <w:rsid w:val="00E30E30"/>
    <w:rsid w:val="00E32354"/>
    <w:rsid w:val="00E34B36"/>
    <w:rsid w:val="00E35024"/>
    <w:rsid w:val="00E35ABD"/>
    <w:rsid w:val="00E3628F"/>
    <w:rsid w:val="00E40827"/>
    <w:rsid w:val="00E42720"/>
    <w:rsid w:val="00E5011A"/>
    <w:rsid w:val="00E51140"/>
    <w:rsid w:val="00E52615"/>
    <w:rsid w:val="00E52E12"/>
    <w:rsid w:val="00E56F02"/>
    <w:rsid w:val="00E57E92"/>
    <w:rsid w:val="00E60A3E"/>
    <w:rsid w:val="00E63BE1"/>
    <w:rsid w:val="00E65109"/>
    <w:rsid w:val="00E66018"/>
    <w:rsid w:val="00E66203"/>
    <w:rsid w:val="00E73F01"/>
    <w:rsid w:val="00E8133B"/>
    <w:rsid w:val="00E8146F"/>
    <w:rsid w:val="00E81C8E"/>
    <w:rsid w:val="00E823AE"/>
    <w:rsid w:val="00E827E8"/>
    <w:rsid w:val="00E8358D"/>
    <w:rsid w:val="00E901D6"/>
    <w:rsid w:val="00E909F0"/>
    <w:rsid w:val="00E90F60"/>
    <w:rsid w:val="00E91666"/>
    <w:rsid w:val="00E93556"/>
    <w:rsid w:val="00E93AAF"/>
    <w:rsid w:val="00E94A4D"/>
    <w:rsid w:val="00E95E2A"/>
    <w:rsid w:val="00EA121E"/>
    <w:rsid w:val="00EA197E"/>
    <w:rsid w:val="00EA2F0E"/>
    <w:rsid w:val="00EA36B4"/>
    <w:rsid w:val="00EA6EB1"/>
    <w:rsid w:val="00EB0DBE"/>
    <w:rsid w:val="00EB1FCF"/>
    <w:rsid w:val="00EB4A62"/>
    <w:rsid w:val="00EB58A9"/>
    <w:rsid w:val="00EB59A2"/>
    <w:rsid w:val="00EB61AF"/>
    <w:rsid w:val="00EC06FD"/>
    <w:rsid w:val="00EC1F20"/>
    <w:rsid w:val="00EC25A6"/>
    <w:rsid w:val="00EC2A83"/>
    <w:rsid w:val="00EC423D"/>
    <w:rsid w:val="00EC4312"/>
    <w:rsid w:val="00EC502F"/>
    <w:rsid w:val="00EC554B"/>
    <w:rsid w:val="00EC69A1"/>
    <w:rsid w:val="00EC6D8A"/>
    <w:rsid w:val="00EC74F4"/>
    <w:rsid w:val="00EC7757"/>
    <w:rsid w:val="00ED01AF"/>
    <w:rsid w:val="00ED17DB"/>
    <w:rsid w:val="00ED2F8C"/>
    <w:rsid w:val="00ED36D0"/>
    <w:rsid w:val="00ED4619"/>
    <w:rsid w:val="00ED4AF8"/>
    <w:rsid w:val="00ED4ECF"/>
    <w:rsid w:val="00ED5B16"/>
    <w:rsid w:val="00ED5ECD"/>
    <w:rsid w:val="00ED6333"/>
    <w:rsid w:val="00ED72FB"/>
    <w:rsid w:val="00EE4444"/>
    <w:rsid w:val="00EE5446"/>
    <w:rsid w:val="00EE5D89"/>
    <w:rsid w:val="00EE6EB8"/>
    <w:rsid w:val="00EE6FC3"/>
    <w:rsid w:val="00EF0A6E"/>
    <w:rsid w:val="00EF29BC"/>
    <w:rsid w:val="00EF4A74"/>
    <w:rsid w:val="00EF4F40"/>
    <w:rsid w:val="00EF687A"/>
    <w:rsid w:val="00EF72BE"/>
    <w:rsid w:val="00F11A04"/>
    <w:rsid w:val="00F129A8"/>
    <w:rsid w:val="00F13D3B"/>
    <w:rsid w:val="00F142A1"/>
    <w:rsid w:val="00F17307"/>
    <w:rsid w:val="00F251B6"/>
    <w:rsid w:val="00F2693A"/>
    <w:rsid w:val="00F30977"/>
    <w:rsid w:val="00F31AE3"/>
    <w:rsid w:val="00F325A1"/>
    <w:rsid w:val="00F32A25"/>
    <w:rsid w:val="00F3345D"/>
    <w:rsid w:val="00F36268"/>
    <w:rsid w:val="00F36C50"/>
    <w:rsid w:val="00F37979"/>
    <w:rsid w:val="00F37B13"/>
    <w:rsid w:val="00F37D06"/>
    <w:rsid w:val="00F40931"/>
    <w:rsid w:val="00F4100A"/>
    <w:rsid w:val="00F41569"/>
    <w:rsid w:val="00F4230E"/>
    <w:rsid w:val="00F44DB2"/>
    <w:rsid w:val="00F45164"/>
    <w:rsid w:val="00F45770"/>
    <w:rsid w:val="00F46877"/>
    <w:rsid w:val="00F468F5"/>
    <w:rsid w:val="00F51464"/>
    <w:rsid w:val="00F53834"/>
    <w:rsid w:val="00F55319"/>
    <w:rsid w:val="00F55DA2"/>
    <w:rsid w:val="00F57652"/>
    <w:rsid w:val="00F57920"/>
    <w:rsid w:val="00F605AE"/>
    <w:rsid w:val="00F60BC5"/>
    <w:rsid w:val="00F6372A"/>
    <w:rsid w:val="00F63A7A"/>
    <w:rsid w:val="00F64B3C"/>
    <w:rsid w:val="00F676CF"/>
    <w:rsid w:val="00F7419A"/>
    <w:rsid w:val="00F74AD7"/>
    <w:rsid w:val="00F804AE"/>
    <w:rsid w:val="00F81FDA"/>
    <w:rsid w:val="00F83DCB"/>
    <w:rsid w:val="00F845A1"/>
    <w:rsid w:val="00F84D84"/>
    <w:rsid w:val="00F905F2"/>
    <w:rsid w:val="00F90FEC"/>
    <w:rsid w:val="00F9132B"/>
    <w:rsid w:val="00F93A9C"/>
    <w:rsid w:val="00F93EAD"/>
    <w:rsid w:val="00F96FDC"/>
    <w:rsid w:val="00F97E66"/>
    <w:rsid w:val="00FA0BD3"/>
    <w:rsid w:val="00FA106A"/>
    <w:rsid w:val="00FA3118"/>
    <w:rsid w:val="00FA60DC"/>
    <w:rsid w:val="00FB076E"/>
    <w:rsid w:val="00FB0B33"/>
    <w:rsid w:val="00FB0D6B"/>
    <w:rsid w:val="00FB0F88"/>
    <w:rsid w:val="00FB1140"/>
    <w:rsid w:val="00FB188B"/>
    <w:rsid w:val="00FB19FE"/>
    <w:rsid w:val="00FB258D"/>
    <w:rsid w:val="00FB3841"/>
    <w:rsid w:val="00FB6344"/>
    <w:rsid w:val="00FB6858"/>
    <w:rsid w:val="00FB6A75"/>
    <w:rsid w:val="00FC12C5"/>
    <w:rsid w:val="00FC1893"/>
    <w:rsid w:val="00FC5614"/>
    <w:rsid w:val="00FD1D07"/>
    <w:rsid w:val="00FD2CD2"/>
    <w:rsid w:val="00FD3269"/>
    <w:rsid w:val="00FD4BD9"/>
    <w:rsid w:val="00FD4F23"/>
    <w:rsid w:val="00FD70BE"/>
    <w:rsid w:val="00FD795D"/>
    <w:rsid w:val="00FE00E2"/>
    <w:rsid w:val="00FE1044"/>
    <w:rsid w:val="00FE10C5"/>
    <w:rsid w:val="00FE4638"/>
    <w:rsid w:val="00FF04AD"/>
    <w:rsid w:val="00FF1CE8"/>
    <w:rsid w:val="00FF3300"/>
    <w:rsid w:val="00FF5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622FFDF-C6C1-4D96-916A-2A72C01F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407B71"/>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4B37BB"/>
    <w:pPr>
      <w:tabs>
        <w:tab w:val="left" w:pos="480"/>
        <w:tab w:val="left" w:pos="1440"/>
        <w:tab w:val="left" w:pos="9639"/>
      </w:tabs>
      <w:spacing w:after="160"/>
      <w:ind w:right="565"/>
      <w:jc w:val="left"/>
    </w:pPr>
    <w:rPr>
      <w:rFonts w:eastAsia="MS Gothic"/>
      <w:b/>
      <w:bCs/>
      <w:caps/>
      <w:noProof/>
    </w:rPr>
  </w:style>
  <w:style w:type="paragraph" w:styleId="21">
    <w:name w:val="toc 2"/>
    <w:basedOn w:val="a"/>
    <w:next w:val="a"/>
    <w:autoRedefine/>
    <w:uiPriority w:val="39"/>
    <w:qFormat/>
    <w:rsid w:val="000D39BC"/>
    <w:pPr>
      <w:tabs>
        <w:tab w:val="left" w:pos="709"/>
        <w:tab w:val="right" w:leader="dot" w:pos="9639"/>
      </w:tabs>
      <w:spacing w:after="0"/>
      <w:ind w:right="848"/>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MS Gothic"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rsid w:val="00894D81"/>
    <w:rPr>
      <w:rFonts w:ascii="Times New Roman" w:eastAsia="Times New Roman" w:hAnsi="Times New Roman" w:cs="Times New Roman"/>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rPr>
  </w:style>
  <w:style w:type="character" w:customStyle="1" w:styleId="60">
    <w:name w:val="Заголовок 6 Знак"/>
    <w:aliases w:val="PIM 6 Знак,H6 Знак"/>
    <w:link w:val="6"/>
    <w:rsid w:val="0075438A"/>
    <w:rPr>
      <w:rFonts w:ascii="Times New Roman" w:eastAsia="Times New Roman" w:hAnsi="Times New Roman"/>
      <w:i/>
      <w:sz w:val="22"/>
    </w:rPr>
  </w:style>
  <w:style w:type="character" w:customStyle="1" w:styleId="70">
    <w:name w:val="Заголовок 7 Знак"/>
    <w:aliases w:val="PIM 7 Знак"/>
    <w:link w:val="7"/>
    <w:rsid w:val="0075438A"/>
    <w:rPr>
      <w:rFonts w:ascii="Arial" w:eastAsia="Times New Roman" w:hAnsi="Arial"/>
    </w:rPr>
  </w:style>
  <w:style w:type="character" w:customStyle="1" w:styleId="80">
    <w:name w:val="Заголовок 8 Знак"/>
    <w:link w:val="8"/>
    <w:uiPriority w:val="9"/>
    <w:rsid w:val="0075438A"/>
    <w:rPr>
      <w:rFonts w:ascii="Arial" w:eastAsia="Times New Roman" w:hAnsi="Arial"/>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9"/>
    <w:uiPriority w:val="99"/>
    <w:rsid w:val="0075438A"/>
    <w:rPr>
      <w:rFonts w:ascii="Times New Roman" w:eastAsia="Times New Roman" w:hAnsi="Times New Roman" w:cs="Times New Roman"/>
      <w:sz w:val="24"/>
      <w:szCs w:val="20"/>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aliases w:val="Знак1 Знак1 Знак"/>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2">
    <w:name w:val="Основной текст 3 Знак"/>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customStyle="1" w:styleId="-11">
    <w:name w:val="Цветной список - Акцент 11"/>
    <w:basedOn w:val="a"/>
    <w:link w:val="-1"/>
    <w:uiPriority w:val="34"/>
    <w:qFormat/>
    <w:rsid w:val="0075438A"/>
    <w:pPr>
      <w:ind w:left="720"/>
      <w:contextualSpacing/>
    </w:pPr>
  </w:style>
  <w:style w:type="paragraph" w:customStyle="1" w:styleId="-31">
    <w:name w:val="Таблица-сетка 31"/>
    <w:basedOn w:val="1"/>
    <w:next w:val="a"/>
    <w:uiPriority w:val="39"/>
    <w:unhideWhenUsed/>
    <w:qFormat/>
    <w:rsid w:val="00E51140"/>
    <w:pPr>
      <w:keepLines/>
      <w:spacing w:before="480" w:after="0" w:line="276" w:lineRule="auto"/>
      <w:jc w:val="left"/>
      <w:outlineLvl w:val="9"/>
    </w:pPr>
    <w:rPr>
      <w:rFonts w:ascii="Cambria" w:eastAsia="MS Gothic" w:hAnsi="Cambria"/>
      <w:bCs/>
      <w:color w:val="365F91"/>
      <w:kern w:val="0"/>
      <w:sz w:val="28"/>
      <w:szCs w:val="28"/>
    </w:rPr>
  </w:style>
  <w:style w:type="paragraph" w:styleId="34">
    <w:name w:val="toc 3"/>
    <w:basedOn w:val="a"/>
    <w:next w:val="a"/>
    <w:autoRedefine/>
    <w:uiPriority w:val="39"/>
    <w:unhideWhenUsed/>
    <w:qFormat/>
    <w:rsid w:val="00E51140"/>
    <w:pPr>
      <w:spacing w:after="100" w:line="276" w:lineRule="auto"/>
      <w:ind w:left="440"/>
      <w:jc w:val="left"/>
    </w:pPr>
    <w:rPr>
      <w:rFonts w:ascii="Calibri" w:eastAsia="MS Mincho" w:hAnsi="Calibri"/>
      <w:sz w:val="22"/>
      <w:szCs w:val="22"/>
    </w:rPr>
  </w:style>
  <w:style w:type="paragraph" w:styleId="af">
    <w:name w:val="Balloon Text"/>
    <w:basedOn w:val="a"/>
    <w:link w:val="af0"/>
    <w:uiPriority w:val="99"/>
    <w:semiHidden/>
    <w:unhideWhenUsed/>
    <w:rsid w:val="00E51140"/>
    <w:pPr>
      <w:spacing w:after="0"/>
    </w:pPr>
    <w:rPr>
      <w:rFonts w:ascii="Tahoma" w:hAnsi="Tahoma" w:cs="Tahoma"/>
      <w:sz w:val="16"/>
      <w:szCs w:val="16"/>
    </w:rPr>
  </w:style>
  <w:style w:type="character" w:customStyle="1" w:styleId="af0">
    <w:name w:val="Текст выноски Знак"/>
    <w:link w:val="af"/>
    <w:uiPriority w:val="99"/>
    <w:semiHidden/>
    <w:rsid w:val="00E51140"/>
    <w:rPr>
      <w:rFonts w:ascii="Tahoma" w:eastAsia="Times New Roman" w:hAnsi="Tahoma" w:cs="Tahoma"/>
      <w:sz w:val="16"/>
      <w:szCs w:val="16"/>
      <w:lang w:eastAsia="ru-RU"/>
    </w:rPr>
  </w:style>
  <w:style w:type="character" w:styleId="af1">
    <w:name w:val="FollowedHyperlink"/>
    <w:uiPriority w:val="99"/>
    <w:semiHidden/>
    <w:unhideWhenUsed/>
    <w:rsid w:val="0007002D"/>
    <w:rPr>
      <w:color w:val="800080"/>
      <w:u w:val="single"/>
    </w:rPr>
  </w:style>
  <w:style w:type="character" w:styleId="af2">
    <w:name w:val="annotation reference"/>
    <w:uiPriority w:val="99"/>
    <w:semiHidden/>
    <w:unhideWhenUsed/>
    <w:rsid w:val="00101B6B"/>
    <w:rPr>
      <w:sz w:val="16"/>
      <w:szCs w:val="16"/>
    </w:rPr>
  </w:style>
  <w:style w:type="paragraph" w:styleId="af3">
    <w:name w:val="annotation text"/>
    <w:basedOn w:val="a"/>
    <w:link w:val="af4"/>
    <w:uiPriority w:val="99"/>
    <w:semiHidden/>
    <w:unhideWhenUsed/>
    <w:rsid w:val="00101B6B"/>
    <w:rPr>
      <w:sz w:val="20"/>
      <w:szCs w:val="20"/>
    </w:rPr>
  </w:style>
  <w:style w:type="character" w:customStyle="1" w:styleId="af4">
    <w:name w:val="Текст примечания Знак"/>
    <w:link w:val="af3"/>
    <w:uiPriority w:val="99"/>
    <w:semiHidden/>
    <w:rsid w:val="00101B6B"/>
    <w:rPr>
      <w:rFonts w:ascii="Times New Roman" w:eastAsia="Times New Roman" w:hAnsi="Times New Roman" w:cs="Times New Roman"/>
      <w:sz w:val="20"/>
      <w:szCs w:val="20"/>
      <w:lang w:eastAsia="ru-RU"/>
    </w:rPr>
  </w:style>
  <w:style w:type="paragraph" w:styleId="af5">
    <w:name w:val="Normal (Web)"/>
    <w:basedOn w:val="a"/>
    <w:unhideWhenUsed/>
    <w:rsid w:val="00E63BE1"/>
    <w:pPr>
      <w:spacing w:before="100" w:beforeAutospacing="1" w:after="100" w:afterAutospacing="1"/>
      <w:jc w:val="left"/>
    </w:pPr>
  </w:style>
  <w:style w:type="paragraph" w:customStyle="1" w:styleId="af6">
    <w:name w:val="Заголовок"/>
    <w:basedOn w:val="a"/>
    <w:next w:val="a"/>
    <w:link w:val="af7"/>
    <w:uiPriority w:val="99"/>
    <w:qFormat/>
    <w:rsid w:val="00FE4638"/>
    <w:pPr>
      <w:autoSpaceDE w:val="0"/>
      <w:autoSpaceDN w:val="0"/>
      <w:spacing w:after="0"/>
      <w:ind w:left="3600"/>
      <w:jc w:val="left"/>
    </w:pPr>
    <w:rPr>
      <w:sz w:val="28"/>
      <w:szCs w:val="28"/>
    </w:rPr>
  </w:style>
  <w:style w:type="character" w:customStyle="1" w:styleId="af7">
    <w:name w:val="Заголовок Знак"/>
    <w:link w:val="af6"/>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8">
    <w:name w:val="annotation subject"/>
    <w:basedOn w:val="af3"/>
    <w:next w:val="af3"/>
    <w:link w:val="af9"/>
    <w:uiPriority w:val="99"/>
    <w:semiHidden/>
    <w:unhideWhenUsed/>
    <w:rsid w:val="00534E66"/>
    <w:rPr>
      <w:b/>
      <w:bCs/>
    </w:rPr>
  </w:style>
  <w:style w:type="character" w:customStyle="1" w:styleId="af9">
    <w:name w:val="Тема примечания Знак"/>
    <w:link w:val="af8"/>
    <w:uiPriority w:val="99"/>
    <w:semiHidden/>
    <w:rsid w:val="00534E66"/>
    <w:rPr>
      <w:rFonts w:ascii="Times New Roman" w:eastAsia="Times New Roman" w:hAnsi="Times New Roman" w:cs="Times New Roman"/>
      <w:b/>
      <w:bCs/>
      <w:sz w:val="20"/>
      <w:szCs w:val="20"/>
      <w:lang w:eastAsia="ru-RU"/>
    </w:rPr>
  </w:style>
  <w:style w:type="paragraph" w:styleId="afa">
    <w:name w:val="endnote text"/>
    <w:basedOn w:val="a"/>
    <w:link w:val="afb"/>
    <w:uiPriority w:val="99"/>
    <w:semiHidden/>
    <w:unhideWhenUsed/>
    <w:rsid w:val="00A51B8B"/>
    <w:pPr>
      <w:spacing w:after="0"/>
    </w:pPr>
    <w:rPr>
      <w:sz w:val="20"/>
      <w:szCs w:val="20"/>
    </w:rPr>
  </w:style>
  <w:style w:type="character" w:customStyle="1" w:styleId="afb">
    <w:name w:val="Текст концевой сноски Знак"/>
    <w:link w:val="afa"/>
    <w:uiPriority w:val="99"/>
    <w:semiHidden/>
    <w:rsid w:val="00A51B8B"/>
    <w:rPr>
      <w:rFonts w:ascii="Times New Roman" w:eastAsia="Times New Roman" w:hAnsi="Times New Roman" w:cs="Times New Roman"/>
      <w:sz w:val="20"/>
      <w:szCs w:val="20"/>
      <w:lang w:eastAsia="ru-RU"/>
    </w:rPr>
  </w:style>
  <w:style w:type="character" w:styleId="afc">
    <w:name w:val="endnote reference"/>
    <w:uiPriority w:val="99"/>
    <w:semiHidden/>
    <w:unhideWhenUsed/>
    <w:rsid w:val="00A51B8B"/>
    <w:rPr>
      <w:vertAlign w:val="superscript"/>
    </w:rPr>
  </w:style>
  <w:style w:type="character" w:customStyle="1" w:styleId="50">
    <w:name w:val="Заголовок 5 Знак"/>
    <w:link w:val="5"/>
    <w:rsid w:val="00407B71"/>
    <w:rPr>
      <w:rFonts w:ascii="Times New Roman" w:eastAsia="Times New Roman" w:hAnsi="Times New Roman" w:cs="Times New Roman"/>
      <w:b/>
      <w:bCs/>
      <w:i/>
      <w:iCs/>
      <w:sz w:val="26"/>
      <w:szCs w:val="26"/>
    </w:rPr>
  </w:style>
  <w:style w:type="numbering" w:customStyle="1" w:styleId="17">
    <w:name w:val="Нет списка1"/>
    <w:next w:val="a2"/>
    <w:uiPriority w:val="99"/>
    <w:semiHidden/>
    <w:unhideWhenUsed/>
    <w:rsid w:val="00407B71"/>
  </w:style>
  <w:style w:type="paragraph" w:customStyle="1" w:styleId="-110">
    <w:name w:val="Цветная заливка - Акцент 11"/>
    <w:hidden/>
    <w:uiPriority w:val="99"/>
    <w:semiHidden/>
    <w:rsid w:val="00407B71"/>
    <w:rPr>
      <w:rFonts w:eastAsia="Times New Roman"/>
      <w:sz w:val="22"/>
      <w:szCs w:val="22"/>
    </w:rPr>
  </w:style>
  <w:style w:type="character" w:customStyle="1" w:styleId="afd">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d"/>
    <w:rsid w:val="00407B71"/>
    <w:pPr>
      <w:widowControl w:val="0"/>
      <w:shd w:val="clear" w:color="auto" w:fill="FFFFFF"/>
      <w:spacing w:after="0" w:line="307" w:lineRule="exact"/>
    </w:pPr>
    <w:rPr>
      <w:rFonts w:eastAsia="Calibri"/>
      <w:sz w:val="26"/>
      <w:szCs w:val="26"/>
      <w:lang w:eastAsia="en-US"/>
    </w:rPr>
  </w:style>
  <w:style w:type="paragraph" w:styleId="afe">
    <w:name w:val="Plain Text"/>
    <w:basedOn w:val="a"/>
    <w:link w:val="aff"/>
    <w:uiPriority w:val="99"/>
    <w:rsid w:val="00407B71"/>
    <w:pPr>
      <w:spacing w:after="0"/>
      <w:jc w:val="left"/>
    </w:pPr>
    <w:rPr>
      <w:rFonts w:ascii="Courier New" w:hAnsi="Courier New" w:cs="Courier New"/>
      <w:sz w:val="20"/>
      <w:szCs w:val="20"/>
    </w:rPr>
  </w:style>
  <w:style w:type="character" w:customStyle="1" w:styleId="aff">
    <w:name w:val="Текст Знак"/>
    <w:link w:val="afe"/>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0">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1"/>
    <w:uiPriority w:val="99"/>
    <w:rsid w:val="00407B71"/>
    <w:pPr>
      <w:spacing w:after="120"/>
      <w:ind w:left="283"/>
      <w:jc w:val="left"/>
    </w:pPr>
    <w:rPr>
      <w:sz w:val="20"/>
      <w:szCs w:val="20"/>
    </w:rPr>
  </w:style>
  <w:style w:type="character" w:customStyle="1" w:styleId="aff1">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link w:val="aff0"/>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407B71"/>
    <w:pPr>
      <w:autoSpaceDE w:val="0"/>
      <w:autoSpaceDN w:val="0"/>
      <w:adjustRightInd w:val="0"/>
      <w:ind w:right="19772" w:firstLine="720"/>
    </w:pPr>
    <w:rPr>
      <w:rFonts w:ascii="Arial" w:eastAsia="Times New Roman" w:hAnsi="Arial" w:cs="Arial"/>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pPr>
    <w:rPr>
      <w:rFonts w:ascii="Arial" w:eastAsia="Times New Roman" w:hAnsi="Arial"/>
      <w:b/>
      <w:snapToGrid w:val="0"/>
      <w:sz w:val="16"/>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customStyle="1" w:styleId="210">
    <w:name w:val="Средняя сетка 21"/>
    <w:uiPriority w:val="1"/>
    <w:qFormat/>
    <w:rsid w:val="00407B71"/>
    <w:rPr>
      <w:rFonts w:eastAsia="Times New Roman"/>
      <w:sz w:val="22"/>
      <w:szCs w:val="22"/>
    </w:rPr>
  </w:style>
  <w:style w:type="character" w:styleId="aff2">
    <w:name w:val="Emphasis"/>
    <w:uiPriority w:val="20"/>
    <w:qFormat/>
    <w:rsid w:val="00407B71"/>
    <w:rPr>
      <w:i/>
      <w:iCs/>
    </w:rPr>
  </w:style>
  <w:style w:type="character" w:styleId="aff3">
    <w:name w:val="Strong"/>
    <w:qFormat/>
    <w:rsid w:val="00407B71"/>
    <w:rPr>
      <w:b/>
      <w:bCs/>
    </w:rPr>
  </w:style>
  <w:style w:type="paragraph" w:customStyle="1" w:styleId="Normal1">
    <w:name w:val="Normal1"/>
    <w:rsid w:val="00407B71"/>
    <w:pPr>
      <w:widowControl w:val="0"/>
      <w:ind w:left="120" w:firstLine="560"/>
    </w:pPr>
    <w:rPr>
      <w:rFonts w:ascii="Arial" w:eastAsia="Times New Roman" w:hAnsi="Arial"/>
      <w:sz w:val="22"/>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4">
    <w:name w:val="a"/>
    <w:basedOn w:val="a"/>
    <w:rsid w:val="00407B71"/>
    <w:pPr>
      <w:spacing w:before="100" w:beforeAutospacing="1" w:after="100" w:afterAutospacing="1"/>
      <w:jc w:val="left"/>
    </w:pPr>
  </w:style>
  <w:style w:type="paragraph" w:styleId="aff5">
    <w:name w:val="Body Text First Indent"/>
    <w:basedOn w:val="a9"/>
    <w:link w:val="aff6"/>
    <w:uiPriority w:val="99"/>
    <w:semiHidden/>
    <w:unhideWhenUsed/>
    <w:rsid w:val="00407B71"/>
    <w:pPr>
      <w:spacing w:after="160" w:line="259" w:lineRule="auto"/>
      <w:ind w:firstLine="360"/>
      <w:jc w:val="left"/>
    </w:pPr>
    <w:rPr>
      <w:rFonts w:ascii="Calibri" w:eastAsia="Calibri" w:hAnsi="Calibri"/>
      <w:sz w:val="22"/>
      <w:szCs w:val="22"/>
      <w:lang w:eastAsia="en-US"/>
    </w:rPr>
  </w:style>
  <w:style w:type="character" w:customStyle="1" w:styleId="aff6">
    <w:name w:val="Красная строка Знак"/>
    <w:link w:val="aff5"/>
    <w:uiPriority w:val="99"/>
    <w:semiHidden/>
    <w:rsid w:val="00407B71"/>
    <w:rPr>
      <w:rFonts w:ascii="Calibri" w:eastAsia="Calibri" w:hAnsi="Calibri" w:cs="Times New Roman"/>
      <w:sz w:val="24"/>
      <w:szCs w:val="20"/>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rPr>
      <w:rFonts w:ascii="Times New Roman" w:eastAsia="Times New Roman" w:hAnsi="Times New Roman"/>
      <w:sz w:val="24"/>
    </w:rPr>
  </w:style>
  <w:style w:type="paragraph" w:customStyle="1" w:styleId="aff7">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8">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character" w:customStyle="1" w:styleId="w">
    <w:name w:val="w"/>
    <w:basedOn w:val="a0"/>
    <w:rsid w:val="002B4E5B"/>
  </w:style>
  <w:style w:type="character" w:customStyle="1" w:styleId="-1">
    <w:name w:val="Цветной список - Акцент 1 Знак"/>
    <w:link w:val="-11"/>
    <w:uiPriority w:val="34"/>
    <w:rsid w:val="00934734"/>
    <w:rPr>
      <w:rFonts w:ascii="Times New Roman" w:eastAsia="Times New Roman" w:hAnsi="Times New Roman" w:cs="Times New Roman"/>
      <w:sz w:val="24"/>
      <w:szCs w:val="24"/>
      <w:lang w:eastAsia="ru-RU"/>
    </w:rPr>
  </w:style>
  <w:style w:type="paragraph" w:customStyle="1" w:styleId="msonormalmailrucssattributepostfixmailrucssattributepostfix">
    <w:name w:val="msonormal_mailru_css_attribute_postfix_mailru_css_attribute_postfix"/>
    <w:basedOn w:val="a"/>
    <w:rsid w:val="004C6606"/>
    <w:pPr>
      <w:spacing w:before="100" w:beforeAutospacing="1" w:after="100" w:afterAutospacing="1"/>
      <w:jc w:val="left"/>
    </w:pPr>
  </w:style>
  <w:style w:type="paragraph" w:customStyle="1" w:styleId="msolistparagraphmailrucssattributepostfixmailrucssattributepostfix">
    <w:name w:val="msolistparagraph_mailru_css_attribute_postfix_mailru_css_attribute_postfix"/>
    <w:basedOn w:val="a"/>
    <w:rsid w:val="004C6606"/>
    <w:pPr>
      <w:spacing w:before="100" w:beforeAutospacing="1" w:after="100" w:afterAutospacing="1"/>
      <w:jc w:val="left"/>
    </w:pPr>
  </w:style>
  <w:style w:type="character" w:customStyle="1" w:styleId="apple-converted-space">
    <w:name w:val="apple-converted-space"/>
    <w:basedOn w:val="a0"/>
    <w:rsid w:val="004C6606"/>
  </w:style>
  <w:style w:type="character" w:customStyle="1" w:styleId="aff9">
    <w:name w:val="Неразрешенное упоминание"/>
    <w:uiPriority w:val="99"/>
    <w:semiHidden/>
    <w:unhideWhenUsed/>
    <w:rsid w:val="006930DF"/>
    <w:rPr>
      <w:color w:val="605E5C"/>
      <w:shd w:val="clear" w:color="auto" w:fill="E1DFDD"/>
    </w:rPr>
  </w:style>
  <w:style w:type="paragraph" w:styleId="affa">
    <w:name w:val="List Paragraph"/>
    <w:aliases w:val="Bullet Number,Индексы,Num Bullet 1,Заговок Марина,Table-Normal,RSHB_Table-Normal,Предусловия,Абзац маркированнный,Булит 1,асз.Списка"/>
    <w:basedOn w:val="a"/>
    <w:link w:val="affb"/>
    <w:uiPriority w:val="34"/>
    <w:qFormat/>
    <w:rsid w:val="007A66AF"/>
    <w:pPr>
      <w:ind w:left="720"/>
      <w:contextualSpacing/>
    </w:pPr>
  </w:style>
  <w:style w:type="character" w:customStyle="1" w:styleId="affb">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fa"/>
    <w:uiPriority w:val="34"/>
    <w:locked/>
    <w:rsid w:val="007A66AF"/>
    <w:rPr>
      <w:rFonts w:ascii="Times New Roman" w:eastAsia="Times New Roman" w:hAnsi="Times New Roman"/>
      <w:sz w:val="24"/>
      <w:szCs w:val="24"/>
    </w:rPr>
  </w:style>
  <w:style w:type="paragraph" w:customStyle="1" w:styleId="Normal0">
    <w:name w:val="Normal_0"/>
    <w:qFormat/>
    <w:rsid w:val="000269F5"/>
    <w:pPr>
      <w:spacing w:after="60"/>
      <w:jc w:val="both"/>
    </w:pPr>
    <w:rPr>
      <w:rFonts w:ascii="Times New Roman" w:eastAsia="Times New Roman" w:hAnsi="Times New Roman"/>
      <w:sz w:val="24"/>
      <w:szCs w:val="24"/>
    </w:rPr>
  </w:style>
  <w:style w:type="paragraph" w:styleId="affc">
    <w:name w:val="No Spacing"/>
    <w:uiPriority w:val="1"/>
    <w:qFormat/>
    <w:rsid w:val="009179D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0392">
      <w:bodyDiv w:val="1"/>
      <w:marLeft w:val="0"/>
      <w:marRight w:val="0"/>
      <w:marTop w:val="0"/>
      <w:marBottom w:val="0"/>
      <w:divBdr>
        <w:top w:val="none" w:sz="0" w:space="0" w:color="auto"/>
        <w:left w:val="none" w:sz="0" w:space="0" w:color="auto"/>
        <w:bottom w:val="none" w:sz="0" w:space="0" w:color="auto"/>
        <w:right w:val="none" w:sz="0" w:space="0" w:color="auto"/>
      </w:divBdr>
    </w:div>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12757535">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82964438">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809902450">
      <w:bodyDiv w:val="1"/>
      <w:marLeft w:val="0"/>
      <w:marRight w:val="0"/>
      <w:marTop w:val="0"/>
      <w:marBottom w:val="0"/>
      <w:divBdr>
        <w:top w:val="none" w:sz="0" w:space="0" w:color="auto"/>
        <w:left w:val="none" w:sz="0" w:space="0" w:color="auto"/>
        <w:bottom w:val="none" w:sz="0" w:space="0" w:color="auto"/>
        <w:right w:val="none" w:sz="0" w:space="0" w:color="auto"/>
      </w:divBdr>
    </w:div>
    <w:div w:id="901213152">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93797715">
      <w:bodyDiv w:val="1"/>
      <w:marLeft w:val="0"/>
      <w:marRight w:val="0"/>
      <w:marTop w:val="0"/>
      <w:marBottom w:val="0"/>
      <w:divBdr>
        <w:top w:val="none" w:sz="0" w:space="0" w:color="auto"/>
        <w:left w:val="none" w:sz="0" w:space="0" w:color="auto"/>
        <w:bottom w:val="none" w:sz="0" w:space="0" w:color="auto"/>
        <w:right w:val="none" w:sz="0" w:space="0" w:color="auto"/>
      </w:divBdr>
    </w:div>
    <w:div w:id="1005549221">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2262808">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88996037">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3034506">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321836">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03385188">
      <w:bodyDiv w:val="1"/>
      <w:marLeft w:val="0"/>
      <w:marRight w:val="0"/>
      <w:marTop w:val="0"/>
      <w:marBottom w:val="0"/>
      <w:divBdr>
        <w:top w:val="none" w:sz="0" w:space="0" w:color="auto"/>
        <w:left w:val="none" w:sz="0" w:space="0" w:color="auto"/>
        <w:bottom w:val="none" w:sz="0" w:space="0" w:color="auto"/>
        <w:right w:val="none" w:sz="0" w:space="0" w:color="auto"/>
      </w:divBdr>
    </w:div>
    <w:div w:id="1842504309">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204408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nline.fasie.ru" TargetMode="External"/><Relationship Id="rId18" Type="http://schemas.openxmlformats.org/officeDocument/2006/relationships/hyperlink" Target="http://www.rosrid.ru" TargetMode="External"/><Relationship Id="rId26" Type="http://schemas.openxmlformats.org/officeDocument/2006/relationships/hyperlink" Target="http://www.rosrid.ru" TargetMode="External"/><Relationship Id="rId3" Type="http://schemas.openxmlformats.org/officeDocument/2006/relationships/styles" Target="styles.xml"/><Relationship Id="rId21" Type="http://schemas.openxmlformats.org/officeDocument/2006/relationships/hyperlink" Target="http://fasie.ru/programs/programma-start/" TargetMode="External"/><Relationship Id="rId34" Type="http://schemas.openxmlformats.org/officeDocument/2006/relationships/hyperlink" Target="http://fasie.ru/" TargetMode="External"/><Relationship Id="rId7" Type="http://schemas.openxmlformats.org/officeDocument/2006/relationships/endnotes" Target="endnotes.xml"/><Relationship Id="rId12" Type="http://schemas.openxmlformats.org/officeDocument/2006/relationships/hyperlink" Target="http://www.rusnano.com/infrastructure/nanocenters" TargetMode="External"/><Relationship Id="rId17" Type="http://schemas.openxmlformats.org/officeDocument/2006/relationships/hyperlink" Target="http://fasie.ru/programs/programma-razvitie/" TargetMode="External"/><Relationship Id="rId25" Type="http://schemas.openxmlformats.org/officeDocument/2006/relationships/hyperlink" Target="http://www.rusnano.com/infrastructure/nanocenters" TargetMode="External"/><Relationship Id="rId33" Type="http://schemas.openxmlformats.org/officeDocument/2006/relationships/hyperlink" Target="http://fasie.ru/programs/programma-start/" TargetMode="External"/><Relationship Id="rId2" Type="http://schemas.openxmlformats.org/officeDocument/2006/relationships/numbering" Target="numbering.xml"/><Relationship Id="rId16" Type="http://schemas.openxmlformats.org/officeDocument/2006/relationships/hyperlink" Target="http://www.fasie.ru" TargetMode="External"/><Relationship Id="rId20" Type="http://schemas.openxmlformats.org/officeDocument/2006/relationships/hyperlink" Target="consultantplus://offline/ref=CE41F64B95E700B67DE5BE078D0E3F3504AD34EDDC046B508782A05101979221DE8345753FF7BC9FEC7063B03B7A7428FCE8ABe278I" TargetMode="External"/><Relationship Id="rId29" Type="http://schemas.openxmlformats.org/officeDocument/2006/relationships/hyperlink" Target="http://www.rosri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kp-rf.ru/ckp/" TargetMode="External"/><Relationship Id="rId24" Type="http://schemas.openxmlformats.org/officeDocument/2006/relationships/hyperlink" Target="http://ckp-rf.ru/ckp/" TargetMode="External"/><Relationship Id="rId32" Type="http://schemas.openxmlformats.org/officeDocument/2006/relationships/hyperlink" Target="http://fasie.ru/programs/programma-start/" TargetMode="External"/><Relationship Id="rId5" Type="http://schemas.openxmlformats.org/officeDocument/2006/relationships/webSettings" Target="webSettings.xml"/><Relationship Id="rId15" Type="http://schemas.openxmlformats.org/officeDocument/2006/relationships/hyperlink" Target="http://fasie.ru/programs/programma-start/" TargetMode="External"/><Relationship Id="rId23" Type="http://schemas.openxmlformats.org/officeDocument/2006/relationships/hyperlink" Target="http://www.rusnano.com/infrastructure/nanocenters" TargetMode="External"/><Relationship Id="rId28" Type="http://schemas.openxmlformats.org/officeDocument/2006/relationships/hyperlink" Target="http://www.rosrid.ru"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fasie.ru/programs/programma-razvitie/" TargetMode="External"/><Relationship Id="rId31" Type="http://schemas.openxmlformats.org/officeDocument/2006/relationships/hyperlink" Target="http://fasie.ru/programs/programma-star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asie.ru/programs/programma-start/" TargetMode="External"/><Relationship Id="rId22" Type="http://schemas.openxmlformats.org/officeDocument/2006/relationships/hyperlink" Target="http://ckp-rf.ru/ckp/" TargetMode="External"/><Relationship Id="rId27" Type="http://schemas.openxmlformats.org/officeDocument/2006/relationships/hyperlink" Target="http://www.rosrid.ru" TargetMode="External"/><Relationship Id="rId30" Type="http://schemas.openxmlformats.org/officeDocument/2006/relationships/hyperlink" Target="http://www.rosrid.ru"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fasie.ru/programs/programma-start/" TargetMode="External"/><Relationship Id="rId2" Type="http://schemas.openxmlformats.org/officeDocument/2006/relationships/hyperlink" Target="http://fasie.ru/programs/programma-start/" TargetMode="External"/><Relationship Id="rId1" Type="http://schemas.openxmlformats.org/officeDocument/2006/relationships/hyperlink" Target="http://static.government.ru/media/files/1QkfNDghANiBUNBbXaFBM69Jxd48ePe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5343-45E8-48EF-8CA0-65EFF86E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23945</Words>
  <Characters>136491</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160116</CharactersWithSpaces>
  <SharedDoc>false</SharedDoc>
  <HLinks>
    <vt:vector size="270" baseType="variant">
      <vt:variant>
        <vt:i4>393306</vt:i4>
      </vt:variant>
      <vt:variant>
        <vt:i4>165</vt:i4>
      </vt:variant>
      <vt:variant>
        <vt:i4>0</vt:i4>
      </vt:variant>
      <vt:variant>
        <vt:i4>5</vt:i4>
      </vt:variant>
      <vt:variant>
        <vt:lpwstr>http://fasie.ru/</vt:lpwstr>
      </vt:variant>
      <vt:variant>
        <vt:lpwstr/>
      </vt:variant>
      <vt:variant>
        <vt:i4>7667763</vt:i4>
      </vt:variant>
      <vt:variant>
        <vt:i4>162</vt:i4>
      </vt:variant>
      <vt:variant>
        <vt:i4>0</vt:i4>
      </vt:variant>
      <vt:variant>
        <vt:i4>5</vt:i4>
      </vt:variant>
      <vt:variant>
        <vt:lpwstr>http://fasie.ru/programs/programma-start/</vt:lpwstr>
      </vt:variant>
      <vt:variant>
        <vt:lpwstr>otchetnost</vt:lpwstr>
      </vt:variant>
      <vt:variant>
        <vt:i4>7667763</vt:i4>
      </vt:variant>
      <vt:variant>
        <vt:i4>159</vt:i4>
      </vt:variant>
      <vt:variant>
        <vt:i4>0</vt:i4>
      </vt:variant>
      <vt:variant>
        <vt:i4>5</vt:i4>
      </vt:variant>
      <vt:variant>
        <vt:lpwstr>http://fasie.ru/programs/programma-start/</vt:lpwstr>
      </vt:variant>
      <vt:variant>
        <vt:lpwstr>otchetnost</vt:lpwstr>
      </vt:variant>
      <vt:variant>
        <vt:i4>65649</vt:i4>
      </vt:variant>
      <vt:variant>
        <vt:i4>156</vt:i4>
      </vt:variant>
      <vt:variant>
        <vt:i4>0</vt:i4>
      </vt:variant>
      <vt:variant>
        <vt:i4>5</vt:i4>
      </vt:variant>
      <vt:variant>
        <vt:lpwstr>http://fasie.ru/programs/programma-start/</vt:lpwstr>
      </vt:variant>
      <vt:variant>
        <vt:lpwstr>perechen_rashodov</vt:lpwstr>
      </vt:variant>
      <vt:variant>
        <vt:i4>1572955</vt:i4>
      </vt:variant>
      <vt:variant>
        <vt:i4>153</vt:i4>
      </vt:variant>
      <vt:variant>
        <vt:i4>0</vt:i4>
      </vt:variant>
      <vt:variant>
        <vt:i4>5</vt:i4>
      </vt:variant>
      <vt:variant>
        <vt:lpwstr>http://www.rosrid.ru/</vt:lpwstr>
      </vt:variant>
      <vt:variant>
        <vt:lpwstr/>
      </vt:variant>
      <vt:variant>
        <vt:i4>1572955</vt:i4>
      </vt:variant>
      <vt:variant>
        <vt:i4>150</vt:i4>
      </vt:variant>
      <vt:variant>
        <vt:i4>0</vt:i4>
      </vt:variant>
      <vt:variant>
        <vt:i4>5</vt:i4>
      </vt:variant>
      <vt:variant>
        <vt:lpwstr>http://www.rosrid.ru/</vt:lpwstr>
      </vt:variant>
      <vt:variant>
        <vt:lpwstr/>
      </vt:variant>
      <vt:variant>
        <vt:i4>1572955</vt:i4>
      </vt:variant>
      <vt:variant>
        <vt:i4>147</vt:i4>
      </vt:variant>
      <vt:variant>
        <vt:i4>0</vt:i4>
      </vt:variant>
      <vt:variant>
        <vt:i4>5</vt:i4>
      </vt:variant>
      <vt:variant>
        <vt:lpwstr>http://www.rosrid.ru/</vt:lpwstr>
      </vt:variant>
      <vt:variant>
        <vt:lpwstr/>
      </vt:variant>
      <vt:variant>
        <vt:i4>1572955</vt:i4>
      </vt:variant>
      <vt:variant>
        <vt:i4>144</vt:i4>
      </vt:variant>
      <vt:variant>
        <vt:i4>0</vt:i4>
      </vt:variant>
      <vt:variant>
        <vt:i4>5</vt:i4>
      </vt:variant>
      <vt:variant>
        <vt:lpwstr>http://www.rosrid.ru/</vt:lpwstr>
      </vt:variant>
      <vt:variant>
        <vt:lpwstr/>
      </vt:variant>
      <vt:variant>
        <vt:i4>1572955</vt:i4>
      </vt:variant>
      <vt:variant>
        <vt:i4>141</vt:i4>
      </vt:variant>
      <vt:variant>
        <vt:i4>0</vt:i4>
      </vt:variant>
      <vt:variant>
        <vt:i4>5</vt:i4>
      </vt:variant>
      <vt:variant>
        <vt:lpwstr>http://www.rosrid.ru/</vt:lpwstr>
      </vt:variant>
      <vt:variant>
        <vt:lpwstr/>
      </vt:variant>
      <vt:variant>
        <vt:i4>852035</vt:i4>
      </vt:variant>
      <vt:variant>
        <vt:i4>138</vt:i4>
      </vt:variant>
      <vt:variant>
        <vt:i4>0</vt:i4>
      </vt:variant>
      <vt:variant>
        <vt:i4>5</vt:i4>
      </vt:variant>
      <vt:variant>
        <vt:lpwstr>http://fasie.ru/programs/programma-start/</vt:lpwstr>
      </vt:variant>
      <vt:variant>
        <vt:lpwstr>documentu</vt:lpwstr>
      </vt:variant>
      <vt:variant>
        <vt:i4>74056733</vt:i4>
      </vt:variant>
      <vt:variant>
        <vt:i4>135</vt:i4>
      </vt:variant>
      <vt:variant>
        <vt:i4>0</vt:i4>
      </vt:variant>
      <vt:variant>
        <vt:i4>5</vt:i4>
      </vt:variant>
      <vt:variant>
        <vt:lpwstr/>
      </vt:variant>
      <vt:variant>
        <vt:lpwstr>_ПРОЕКТ_ДОГОВОРА</vt:lpwstr>
      </vt:variant>
      <vt:variant>
        <vt:i4>5111902</vt:i4>
      </vt:variant>
      <vt:variant>
        <vt:i4>132</vt:i4>
      </vt:variant>
      <vt:variant>
        <vt:i4>0</vt:i4>
      </vt:variant>
      <vt:variant>
        <vt:i4>5</vt:i4>
      </vt:variant>
      <vt:variant>
        <vt:lpwstr>consultantplus://offline/ref=CE41F64B95E700B67DE5BE078D0E3F3504AD34EDDC046B508782A05101979221DE8345753FF7BC9FEC7063B03B7A7428FCE8ABe278I</vt:lpwstr>
      </vt:variant>
      <vt:variant>
        <vt:lpwstr/>
      </vt:variant>
      <vt:variant>
        <vt:i4>3081290</vt:i4>
      </vt:variant>
      <vt:variant>
        <vt:i4>129</vt:i4>
      </vt:variant>
      <vt:variant>
        <vt:i4>0</vt:i4>
      </vt:variant>
      <vt:variant>
        <vt:i4>5</vt:i4>
      </vt:variant>
      <vt:variant>
        <vt:lpwstr/>
      </vt:variant>
      <vt:variant>
        <vt:lpwstr>_ПОКАЗАТЕЛИ_РАЗВИТИЯ_МАЛОГО</vt:lpwstr>
      </vt:variant>
      <vt:variant>
        <vt:i4>4980803</vt:i4>
      </vt:variant>
      <vt:variant>
        <vt:i4>126</vt:i4>
      </vt:variant>
      <vt:variant>
        <vt:i4>0</vt:i4>
      </vt:variant>
      <vt:variant>
        <vt:i4>5</vt:i4>
      </vt:variant>
      <vt:variant>
        <vt:lpwstr>http://fasie.ru/programs/programma-razvitie/</vt:lpwstr>
      </vt:variant>
      <vt:variant>
        <vt:lpwstr>documentu</vt:lpwstr>
      </vt:variant>
      <vt:variant>
        <vt:i4>1572955</vt:i4>
      </vt:variant>
      <vt:variant>
        <vt:i4>123</vt:i4>
      </vt:variant>
      <vt:variant>
        <vt:i4>0</vt:i4>
      </vt:variant>
      <vt:variant>
        <vt:i4>5</vt:i4>
      </vt:variant>
      <vt:variant>
        <vt:lpwstr>http://www.rosrid.ru/</vt:lpwstr>
      </vt:variant>
      <vt:variant>
        <vt:lpwstr/>
      </vt:variant>
      <vt:variant>
        <vt:i4>4980803</vt:i4>
      </vt:variant>
      <vt:variant>
        <vt:i4>120</vt:i4>
      </vt:variant>
      <vt:variant>
        <vt:i4>0</vt:i4>
      </vt:variant>
      <vt:variant>
        <vt:i4>5</vt:i4>
      </vt:variant>
      <vt:variant>
        <vt:lpwstr>http://fasie.ru/programs/programma-razvitie/</vt:lpwstr>
      </vt:variant>
      <vt:variant>
        <vt:lpwstr>documentu</vt:lpwstr>
      </vt:variant>
      <vt:variant>
        <vt:i4>74056733</vt:i4>
      </vt:variant>
      <vt:variant>
        <vt:i4>117</vt:i4>
      </vt:variant>
      <vt:variant>
        <vt:i4>0</vt:i4>
      </vt:variant>
      <vt:variant>
        <vt:i4>5</vt:i4>
      </vt:variant>
      <vt:variant>
        <vt:lpwstr/>
      </vt:variant>
      <vt:variant>
        <vt:lpwstr>_ПРОЕКТ_ДОГОВОРА</vt:lpwstr>
      </vt:variant>
      <vt:variant>
        <vt:i4>393219</vt:i4>
      </vt:variant>
      <vt:variant>
        <vt:i4>114</vt:i4>
      </vt:variant>
      <vt:variant>
        <vt:i4>0</vt:i4>
      </vt:variant>
      <vt:variant>
        <vt:i4>5</vt:i4>
      </vt:variant>
      <vt:variant>
        <vt:lpwstr>http://www.fasie.ru/</vt:lpwstr>
      </vt:variant>
      <vt:variant>
        <vt:lpwstr/>
      </vt:variant>
      <vt:variant>
        <vt:i4>7406613</vt:i4>
      </vt:variant>
      <vt:variant>
        <vt:i4>111</vt:i4>
      </vt:variant>
      <vt:variant>
        <vt:i4>0</vt:i4>
      </vt:variant>
      <vt:variant>
        <vt:i4>5</vt:i4>
      </vt:variant>
      <vt:variant>
        <vt:lpwstr/>
      </vt:variant>
      <vt:variant>
        <vt:lpwstr>_ПРАВИЛА_УЧЕТА_МАТЕРИАЛОВ</vt:lpwstr>
      </vt:variant>
      <vt:variant>
        <vt:i4>655475</vt:i4>
      </vt:variant>
      <vt:variant>
        <vt:i4>108</vt:i4>
      </vt:variant>
      <vt:variant>
        <vt:i4>0</vt:i4>
      </vt:variant>
      <vt:variant>
        <vt:i4>5</vt:i4>
      </vt:variant>
      <vt:variant>
        <vt:lpwstr/>
      </vt:variant>
      <vt:variant>
        <vt:lpwstr>_КРИТЕРИИ_ОЦЕНКИ_ЗАЯВОК_1</vt:lpwstr>
      </vt:variant>
      <vt:variant>
        <vt:i4>458762</vt:i4>
      </vt:variant>
      <vt:variant>
        <vt:i4>105</vt:i4>
      </vt:variant>
      <vt:variant>
        <vt:i4>0</vt:i4>
      </vt:variant>
      <vt:variant>
        <vt:i4>5</vt:i4>
      </vt:variant>
      <vt:variant>
        <vt:lpwstr/>
      </vt:variant>
      <vt:variant>
        <vt:lpwstr>_СТРУКТУРА_БИЗНЕС-ПЛАНА_ИННОВАЦИОННО</vt:lpwstr>
      </vt:variant>
      <vt:variant>
        <vt:i4>3081290</vt:i4>
      </vt:variant>
      <vt:variant>
        <vt:i4>99</vt:i4>
      </vt:variant>
      <vt:variant>
        <vt:i4>0</vt:i4>
      </vt:variant>
      <vt:variant>
        <vt:i4>5</vt:i4>
      </vt:variant>
      <vt:variant>
        <vt:lpwstr/>
      </vt:variant>
      <vt:variant>
        <vt:lpwstr>_ПОКАЗАТЕЛИ_РАЗВИТИЯ_МАЛОГО</vt:lpwstr>
      </vt:variant>
      <vt:variant>
        <vt:i4>7667763</vt:i4>
      </vt:variant>
      <vt:variant>
        <vt:i4>96</vt:i4>
      </vt:variant>
      <vt:variant>
        <vt:i4>0</vt:i4>
      </vt:variant>
      <vt:variant>
        <vt:i4>5</vt:i4>
      </vt:variant>
      <vt:variant>
        <vt:lpwstr>http://fasie.ru/programs/programma-start/</vt:lpwstr>
      </vt:variant>
      <vt:variant>
        <vt:lpwstr>otchetnost</vt:lpwstr>
      </vt:variant>
      <vt:variant>
        <vt:i4>65649</vt:i4>
      </vt:variant>
      <vt:variant>
        <vt:i4>93</vt:i4>
      </vt:variant>
      <vt:variant>
        <vt:i4>0</vt:i4>
      </vt:variant>
      <vt:variant>
        <vt:i4>5</vt:i4>
      </vt:variant>
      <vt:variant>
        <vt:lpwstr>http://fasie.ru/programs/programma-start/</vt:lpwstr>
      </vt:variant>
      <vt:variant>
        <vt:lpwstr>perechen_rashodov</vt:lpwstr>
      </vt:variant>
      <vt:variant>
        <vt:i4>3866729</vt:i4>
      </vt:variant>
      <vt:variant>
        <vt:i4>90</vt:i4>
      </vt:variant>
      <vt:variant>
        <vt:i4>0</vt:i4>
      </vt:variant>
      <vt:variant>
        <vt:i4>5</vt:i4>
      </vt:variant>
      <vt:variant>
        <vt:lpwstr>http://online.fasie.ru/</vt:lpwstr>
      </vt:variant>
      <vt:variant>
        <vt:lpwstr/>
      </vt:variant>
      <vt:variant>
        <vt:i4>65613</vt:i4>
      </vt:variant>
      <vt:variant>
        <vt:i4>87</vt:i4>
      </vt:variant>
      <vt:variant>
        <vt:i4>0</vt:i4>
      </vt:variant>
      <vt:variant>
        <vt:i4>5</vt:i4>
      </vt:variant>
      <vt:variant>
        <vt:lpwstr>http://www.rusnano.com/infrastructure/nanocenters</vt:lpwstr>
      </vt:variant>
      <vt:variant>
        <vt:lpwstr/>
      </vt:variant>
      <vt:variant>
        <vt:i4>131103</vt:i4>
      </vt:variant>
      <vt:variant>
        <vt:i4>84</vt:i4>
      </vt:variant>
      <vt:variant>
        <vt:i4>0</vt:i4>
      </vt:variant>
      <vt:variant>
        <vt:i4>5</vt:i4>
      </vt:variant>
      <vt:variant>
        <vt:lpwstr>http://ckp-rf.ru/ckp/</vt:lpwstr>
      </vt:variant>
      <vt:variant>
        <vt:lpwstr/>
      </vt:variant>
      <vt:variant>
        <vt:i4>2031668</vt:i4>
      </vt:variant>
      <vt:variant>
        <vt:i4>77</vt:i4>
      </vt:variant>
      <vt:variant>
        <vt:i4>0</vt:i4>
      </vt:variant>
      <vt:variant>
        <vt:i4>5</vt:i4>
      </vt:variant>
      <vt:variant>
        <vt:lpwstr/>
      </vt:variant>
      <vt:variant>
        <vt:lpwstr>_Toc70607820</vt:lpwstr>
      </vt:variant>
      <vt:variant>
        <vt:i4>1441847</vt:i4>
      </vt:variant>
      <vt:variant>
        <vt:i4>74</vt:i4>
      </vt:variant>
      <vt:variant>
        <vt:i4>0</vt:i4>
      </vt:variant>
      <vt:variant>
        <vt:i4>5</vt:i4>
      </vt:variant>
      <vt:variant>
        <vt:lpwstr/>
      </vt:variant>
      <vt:variant>
        <vt:lpwstr>_Toc70607819</vt:lpwstr>
      </vt:variant>
      <vt:variant>
        <vt:i4>1507383</vt:i4>
      </vt:variant>
      <vt:variant>
        <vt:i4>68</vt:i4>
      </vt:variant>
      <vt:variant>
        <vt:i4>0</vt:i4>
      </vt:variant>
      <vt:variant>
        <vt:i4>5</vt:i4>
      </vt:variant>
      <vt:variant>
        <vt:lpwstr/>
      </vt:variant>
      <vt:variant>
        <vt:lpwstr>_Toc70607818</vt:lpwstr>
      </vt:variant>
      <vt:variant>
        <vt:i4>1572919</vt:i4>
      </vt:variant>
      <vt:variant>
        <vt:i4>65</vt:i4>
      </vt:variant>
      <vt:variant>
        <vt:i4>0</vt:i4>
      </vt:variant>
      <vt:variant>
        <vt:i4>5</vt:i4>
      </vt:variant>
      <vt:variant>
        <vt:lpwstr/>
      </vt:variant>
      <vt:variant>
        <vt:lpwstr>_Toc70607817</vt:lpwstr>
      </vt:variant>
      <vt:variant>
        <vt:i4>1638455</vt:i4>
      </vt:variant>
      <vt:variant>
        <vt:i4>59</vt:i4>
      </vt:variant>
      <vt:variant>
        <vt:i4>0</vt:i4>
      </vt:variant>
      <vt:variant>
        <vt:i4>5</vt:i4>
      </vt:variant>
      <vt:variant>
        <vt:lpwstr/>
      </vt:variant>
      <vt:variant>
        <vt:lpwstr>_Toc70607816</vt:lpwstr>
      </vt:variant>
      <vt:variant>
        <vt:i4>1703991</vt:i4>
      </vt:variant>
      <vt:variant>
        <vt:i4>56</vt:i4>
      </vt:variant>
      <vt:variant>
        <vt:i4>0</vt:i4>
      </vt:variant>
      <vt:variant>
        <vt:i4>5</vt:i4>
      </vt:variant>
      <vt:variant>
        <vt:lpwstr/>
      </vt:variant>
      <vt:variant>
        <vt:lpwstr>_Toc70607815</vt:lpwstr>
      </vt:variant>
      <vt:variant>
        <vt:i4>1769527</vt:i4>
      </vt:variant>
      <vt:variant>
        <vt:i4>50</vt:i4>
      </vt:variant>
      <vt:variant>
        <vt:i4>0</vt:i4>
      </vt:variant>
      <vt:variant>
        <vt:i4>5</vt:i4>
      </vt:variant>
      <vt:variant>
        <vt:lpwstr/>
      </vt:variant>
      <vt:variant>
        <vt:lpwstr>_Toc70607814</vt:lpwstr>
      </vt:variant>
      <vt:variant>
        <vt:i4>1835063</vt:i4>
      </vt:variant>
      <vt:variant>
        <vt:i4>47</vt:i4>
      </vt:variant>
      <vt:variant>
        <vt:i4>0</vt:i4>
      </vt:variant>
      <vt:variant>
        <vt:i4>5</vt:i4>
      </vt:variant>
      <vt:variant>
        <vt:lpwstr/>
      </vt:variant>
      <vt:variant>
        <vt:lpwstr>_Toc70607813</vt:lpwstr>
      </vt:variant>
      <vt:variant>
        <vt:i4>1900599</vt:i4>
      </vt:variant>
      <vt:variant>
        <vt:i4>41</vt:i4>
      </vt:variant>
      <vt:variant>
        <vt:i4>0</vt:i4>
      </vt:variant>
      <vt:variant>
        <vt:i4>5</vt:i4>
      </vt:variant>
      <vt:variant>
        <vt:lpwstr/>
      </vt:variant>
      <vt:variant>
        <vt:lpwstr>_Toc70607812</vt:lpwstr>
      </vt:variant>
      <vt:variant>
        <vt:i4>1966135</vt:i4>
      </vt:variant>
      <vt:variant>
        <vt:i4>38</vt:i4>
      </vt:variant>
      <vt:variant>
        <vt:i4>0</vt:i4>
      </vt:variant>
      <vt:variant>
        <vt:i4>5</vt:i4>
      </vt:variant>
      <vt:variant>
        <vt:lpwstr/>
      </vt:variant>
      <vt:variant>
        <vt:lpwstr>_Toc70607811</vt:lpwstr>
      </vt:variant>
      <vt:variant>
        <vt:i4>2031671</vt:i4>
      </vt:variant>
      <vt:variant>
        <vt:i4>32</vt:i4>
      </vt:variant>
      <vt:variant>
        <vt:i4>0</vt:i4>
      </vt:variant>
      <vt:variant>
        <vt:i4>5</vt:i4>
      </vt:variant>
      <vt:variant>
        <vt:lpwstr/>
      </vt:variant>
      <vt:variant>
        <vt:lpwstr>_Toc70607810</vt:lpwstr>
      </vt:variant>
      <vt:variant>
        <vt:i4>1441846</vt:i4>
      </vt:variant>
      <vt:variant>
        <vt:i4>26</vt:i4>
      </vt:variant>
      <vt:variant>
        <vt:i4>0</vt:i4>
      </vt:variant>
      <vt:variant>
        <vt:i4>5</vt:i4>
      </vt:variant>
      <vt:variant>
        <vt:lpwstr/>
      </vt:variant>
      <vt:variant>
        <vt:lpwstr>_Toc70607809</vt:lpwstr>
      </vt:variant>
      <vt:variant>
        <vt:i4>1507382</vt:i4>
      </vt:variant>
      <vt:variant>
        <vt:i4>20</vt:i4>
      </vt:variant>
      <vt:variant>
        <vt:i4>0</vt:i4>
      </vt:variant>
      <vt:variant>
        <vt:i4>5</vt:i4>
      </vt:variant>
      <vt:variant>
        <vt:lpwstr/>
      </vt:variant>
      <vt:variant>
        <vt:lpwstr>_Toc70607808</vt:lpwstr>
      </vt:variant>
      <vt:variant>
        <vt:i4>1572918</vt:i4>
      </vt:variant>
      <vt:variant>
        <vt:i4>14</vt:i4>
      </vt:variant>
      <vt:variant>
        <vt:i4>0</vt:i4>
      </vt:variant>
      <vt:variant>
        <vt:i4>5</vt:i4>
      </vt:variant>
      <vt:variant>
        <vt:lpwstr/>
      </vt:variant>
      <vt:variant>
        <vt:lpwstr>_Toc70607807</vt:lpwstr>
      </vt:variant>
      <vt:variant>
        <vt:i4>1638454</vt:i4>
      </vt:variant>
      <vt:variant>
        <vt:i4>8</vt:i4>
      </vt:variant>
      <vt:variant>
        <vt:i4>0</vt:i4>
      </vt:variant>
      <vt:variant>
        <vt:i4>5</vt:i4>
      </vt:variant>
      <vt:variant>
        <vt:lpwstr/>
      </vt:variant>
      <vt:variant>
        <vt:lpwstr>_Toc70607806</vt:lpwstr>
      </vt:variant>
      <vt:variant>
        <vt:i4>1703990</vt:i4>
      </vt:variant>
      <vt:variant>
        <vt:i4>2</vt:i4>
      </vt:variant>
      <vt:variant>
        <vt:i4>0</vt:i4>
      </vt:variant>
      <vt:variant>
        <vt:i4>5</vt:i4>
      </vt:variant>
      <vt:variant>
        <vt:lpwstr/>
      </vt:variant>
      <vt:variant>
        <vt:lpwstr>_Toc70607805</vt:lpwstr>
      </vt:variant>
      <vt:variant>
        <vt:i4>852035</vt:i4>
      </vt:variant>
      <vt:variant>
        <vt:i4>3</vt:i4>
      </vt:variant>
      <vt:variant>
        <vt:i4>0</vt:i4>
      </vt:variant>
      <vt:variant>
        <vt:i4>5</vt:i4>
      </vt:variant>
      <vt:variant>
        <vt:lpwstr>http://fasie.ru/programs/programma-start/</vt:lpwstr>
      </vt:variant>
      <vt:variant>
        <vt:lpwstr>documentu</vt:lpwstr>
      </vt:variant>
      <vt:variant>
        <vt:i4>852035</vt:i4>
      </vt:variant>
      <vt:variant>
        <vt:i4>0</vt:i4>
      </vt:variant>
      <vt:variant>
        <vt:i4>0</vt:i4>
      </vt:variant>
      <vt:variant>
        <vt:i4>5</vt:i4>
      </vt:variant>
      <vt:variant>
        <vt:lpwstr>http://fasie.ru/programs/programma-start/</vt:lpwstr>
      </vt:variant>
      <vt:variant>
        <vt:lpwstr>documentu</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Бычкова Ольга Борисовна</dc:creator>
  <cp:lastModifiedBy>Бычкова Ольга</cp:lastModifiedBy>
  <cp:revision>2</cp:revision>
  <cp:lastPrinted>2021-05-13T13:22:00Z</cp:lastPrinted>
  <dcterms:created xsi:type="dcterms:W3CDTF">2021-05-24T09:30:00Z</dcterms:created>
  <dcterms:modified xsi:type="dcterms:W3CDTF">2021-05-24T09:30:00Z</dcterms:modified>
</cp:coreProperties>
</file>