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5" w:type="dxa"/>
        <w:tblInd w:w="-34" w:type="dxa"/>
        <w:tblLook w:val="04A0" w:firstRow="1" w:lastRow="0" w:firstColumn="1" w:lastColumn="0" w:noHBand="0" w:noVBand="1"/>
      </w:tblPr>
      <w:tblGrid>
        <w:gridCol w:w="3686"/>
        <w:gridCol w:w="1985"/>
        <w:gridCol w:w="3934"/>
      </w:tblGrid>
      <w:tr w:rsidR="003D4495" w:rsidRPr="003D4495" w:rsidTr="00774804">
        <w:tc>
          <w:tcPr>
            <w:tcW w:w="3686" w:type="dxa"/>
            <w:shd w:val="clear" w:color="auto" w:fill="auto"/>
          </w:tcPr>
          <w:p w:rsidR="003D4495" w:rsidRPr="003D4495" w:rsidRDefault="003D4495" w:rsidP="00774804">
            <w:pPr>
              <w:spacing w:after="0" w:line="276" w:lineRule="auto"/>
              <w:jc w:val="left"/>
              <w:rPr>
                <w:sz w:val="28"/>
              </w:rPr>
            </w:pPr>
            <w:bookmarkStart w:id="0" w:name="_GoBack"/>
            <w:bookmarkEnd w:id="0"/>
            <w:r w:rsidRPr="003D4495">
              <w:rPr>
                <w:sz w:val="28"/>
              </w:rPr>
              <w:t>СОГЛАСОВАНО</w:t>
            </w:r>
          </w:p>
          <w:p w:rsidR="003D4495" w:rsidRPr="003D4495" w:rsidRDefault="003D4495" w:rsidP="00774804">
            <w:pPr>
              <w:spacing w:after="0" w:line="276" w:lineRule="auto"/>
              <w:jc w:val="left"/>
              <w:rPr>
                <w:sz w:val="28"/>
              </w:rPr>
            </w:pPr>
          </w:p>
          <w:p w:rsidR="003D4495" w:rsidRPr="003D4495" w:rsidRDefault="003D4495" w:rsidP="00774804">
            <w:pPr>
              <w:spacing w:after="0" w:line="276" w:lineRule="auto"/>
              <w:jc w:val="left"/>
              <w:rPr>
                <w:sz w:val="28"/>
              </w:rPr>
            </w:pPr>
            <w:r w:rsidRPr="003D4495">
              <w:rPr>
                <w:sz w:val="28"/>
              </w:rPr>
              <w:t>Председатель экспертного совета</w:t>
            </w:r>
          </w:p>
          <w:p w:rsidR="003D4495" w:rsidRPr="003D4495" w:rsidRDefault="003D4495" w:rsidP="00774804">
            <w:pPr>
              <w:spacing w:after="0" w:line="276" w:lineRule="auto"/>
              <w:jc w:val="left"/>
              <w:rPr>
                <w:sz w:val="28"/>
              </w:rPr>
            </w:pPr>
          </w:p>
          <w:p w:rsidR="003D4495" w:rsidRPr="003D4495" w:rsidRDefault="003D4495" w:rsidP="00774804">
            <w:pPr>
              <w:spacing w:after="0" w:line="276" w:lineRule="auto"/>
              <w:jc w:val="left"/>
              <w:rPr>
                <w:sz w:val="28"/>
              </w:rPr>
            </w:pPr>
            <w:r w:rsidRPr="003D4495">
              <w:rPr>
                <w:sz w:val="28"/>
              </w:rPr>
              <w:t>____________С.М. Алдошин</w:t>
            </w:r>
          </w:p>
          <w:p w:rsidR="003D4495" w:rsidRPr="003D4495" w:rsidRDefault="003D4495" w:rsidP="00774804">
            <w:pPr>
              <w:spacing w:after="0" w:line="276" w:lineRule="auto"/>
              <w:jc w:val="left"/>
              <w:rPr>
                <w:sz w:val="28"/>
              </w:rPr>
            </w:pPr>
          </w:p>
          <w:p w:rsidR="003D4495" w:rsidRPr="003D4495" w:rsidRDefault="003D4495" w:rsidP="00EC2370">
            <w:pPr>
              <w:spacing w:after="0" w:line="276" w:lineRule="auto"/>
              <w:jc w:val="left"/>
              <w:rPr>
                <w:sz w:val="28"/>
              </w:rPr>
            </w:pPr>
            <w:r w:rsidRPr="003D4495">
              <w:rPr>
                <w:sz w:val="28"/>
              </w:rPr>
              <w:t xml:space="preserve">«__» _____________ </w:t>
            </w:r>
            <w:r w:rsidR="00A941B9" w:rsidRPr="003D4495">
              <w:rPr>
                <w:sz w:val="28"/>
              </w:rPr>
              <w:t>20</w:t>
            </w:r>
            <w:r w:rsidR="00A941B9">
              <w:rPr>
                <w:sz w:val="28"/>
              </w:rPr>
              <w:t>2</w:t>
            </w:r>
            <w:r w:rsidR="00EC2370">
              <w:rPr>
                <w:sz w:val="28"/>
              </w:rPr>
              <w:t>1</w:t>
            </w:r>
            <w:r w:rsidR="00A941B9" w:rsidRPr="003D4495">
              <w:rPr>
                <w:sz w:val="28"/>
              </w:rPr>
              <w:t xml:space="preserve"> </w:t>
            </w:r>
            <w:r w:rsidRPr="003D4495">
              <w:rPr>
                <w:sz w:val="28"/>
              </w:rPr>
              <w:t>г.</w:t>
            </w:r>
          </w:p>
        </w:tc>
        <w:tc>
          <w:tcPr>
            <w:tcW w:w="1985" w:type="dxa"/>
            <w:shd w:val="clear" w:color="auto" w:fill="auto"/>
          </w:tcPr>
          <w:p w:rsidR="003D4495" w:rsidRPr="003D4495" w:rsidRDefault="003D4495" w:rsidP="00774804">
            <w:pPr>
              <w:spacing w:after="0" w:line="276" w:lineRule="auto"/>
              <w:jc w:val="left"/>
              <w:rPr>
                <w:sz w:val="28"/>
              </w:rPr>
            </w:pPr>
          </w:p>
        </w:tc>
        <w:tc>
          <w:tcPr>
            <w:tcW w:w="3934" w:type="dxa"/>
            <w:shd w:val="clear" w:color="auto" w:fill="auto"/>
          </w:tcPr>
          <w:p w:rsidR="003D4495" w:rsidRPr="003D4495" w:rsidRDefault="003D4495" w:rsidP="00774804">
            <w:pPr>
              <w:spacing w:after="0" w:line="276" w:lineRule="auto"/>
              <w:jc w:val="left"/>
              <w:rPr>
                <w:sz w:val="28"/>
              </w:rPr>
            </w:pPr>
            <w:r w:rsidRPr="003D4495">
              <w:rPr>
                <w:sz w:val="28"/>
              </w:rPr>
              <w:t>УТВЕРЖДАЮ</w:t>
            </w:r>
          </w:p>
          <w:p w:rsidR="003D4495" w:rsidRPr="003D4495" w:rsidRDefault="003D4495" w:rsidP="00774804">
            <w:pPr>
              <w:spacing w:after="0" w:line="276" w:lineRule="auto"/>
              <w:jc w:val="left"/>
              <w:rPr>
                <w:sz w:val="28"/>
              </w:rPr>
            </w:pPr>
          </w:p>
          <w:p w:rsidR="003D4495" w:rsidRPr="003D4495" w:rsidRDefault="003D4495" w:rsidP="00774804">
            <w:pPr>
              <w:spacing w:after="0" w:line="276" w:lineRule="auto"/>
              <w:jc w:val="left"/>
              <w:rPr>
                <w:sz w:val="28"/>
              </w:rPr>
            </w:pPr>
            <w:r w:rsidRPr="003D4495">
              <w:rPr>
                <w:sz w:val="28"/>
              </w:rPr>
              <w:t>Генеральный директор</w:t>
            </w:r>
          </w:p>
          <w:p w:rsidR="003D4495" w:rsidRDefault="003D4495" w:rsidP="00774804">
            <w:pPr>
              <w:spacing w:after="0" w:line="276" w:lineRule="auto"/>
              <w:jc w:val="left"/>
              <w:rPr>
                <w:sz w:val="28"/>
              </w:rPr>
            </w:pPr>
          </w:p>
          <w:p w:rsidR="00582D1F" w:rsidRPr="003D4495" w:rsidRDefault="00582D1F" w:rsidP="00774804">
            <w:pPr>
              <w:spacing w:after="0" w:line="276" w:lineRule="auto"/>
              <w:jc w:val="left"/>
              <w:rPr>
                <w:sz w:val="28"/>
              </w:rPr>
            </w:pPr>
          </w:p>
          <w:p w:rsidR="003D4495" w:rsidRPr="003D4495" w:rsidRDefault="003D4495" w:rsidP="00774804">
            <w:pPr>
              <w:spacing w:after="0" w:line="276" w:lineRule="auto"/>
              <w:jc w:val="left"/>
              <w:rPr>
                <w:sz w:val="28"/>
              </w:rPr>
            </w:pPr>
            <w:r w:rsidRPr="003D4495">
              <w:rPr>
                <w:sz w:val="28"/>
              </w:rPr>
              <w:t>_______________С.Г. Поляков</w:t>
            </w:r>
          </w:p>
          <w:p w:rsidR="003D4495" w:rsidRPr="003D4495" w:rsidRDefault="003D4495" w:rsidP="00774804">
            <w:pPr>
              <w:spacing w:after="0" w:line="276" w:lineRule="auto"/>
              <w:jc w:val="left"/>
              <w:rPr>
                <w:sz w:val="28"/>
              </w:rPr>
            </w:pPr>
          </w:p>
          <w:p w:rsidR="003D4495" w:rsidRPr="003D4495" w:rsidRDefault="003D4495" w:rsidP="00EC2370">
            <w:pPr>
              <w:spacing w:after="0" w:line="276" w:lineRule="auto"/>
              <w:jc w:val="left"/>
              <w:rPr>
                <w:sz w:val="28"/>
              </w:rPr>
            </w:pPr>
            <w:r w:rsidRPr="003D4495">
              <w:rPr>
                <w:sz w:val="28"/>
              </w:rPr>
              <w:t>«__» ______</w:t>
            </w:r>
            <w:r w:rsidR="009B53F8">
              <w:rPr>
                <w:sz w:val="28"/>
              </w:rPr>
              <w:t>__</w:t>
            </w:r>
            <w:r w:rsidRPr="003D4495">
              <w:rPr>
                <w:sz w:val="28"/>
              </w:rPr>
              <w:t xml:space="preserve">_______ </w:t>
            </w:r>
            <w:r w:rsidR="00A941B9" w:rsidRPr="003D4495">
              <w:rPr>
                <w:sz w:val="28"/>
              </w:rPr>
              <w:t>20</w:t>
            </w:r>
            <w:r w:rsidR="00A941B9">
              <w:rPr>
                <w:sz w:val="28"/>
              </w:rPr>
              <w:t>2</w:t>
            </w:r>
            <w:r w:rsidR="00EC2370">
              <w:rPr>
                <w:sz w:val="28"/>
              </w:rPr>
              <w:t>1</w:t>
            </w:r>
            <w:r w:rsidRPr="003D4495">
              <w:rPr>
                <w:sz w:val="28"/>
              </w:rPr>
              <w:t>г.</w:t>
            </w:r>
          </w:p>
        </w:tc>
      </w:tr>
    </w:tbl>
    <w:p w:rsidR="0075438A" w:rsidRPr="003D4495" w:rsidRDefault="0075438A" w:rsidP="0075438A">
      <w:pPr>
        <w:pStyle w:val="ConsNonformat"/>
        <w:widowControl/>
        <w:jc w:val="center"/>
        <w:rPr>
          <w:rFonts w:ascii="Times New Roman" w:hAnsi="Times New Roman" w:cs="Times New Roman"/>
          <w:b/>
          <w:bCs/>
          <w:u w:val="single"/>
        </w:rPr>
      </w:pPr>
    </w:p>
    <w:p w:rsidR="0075438A" w:rsidRPr="003D4495" w:rsidRDefault="0075438A" w:rsidP="0075438A">
      <w:pPr>
        <w:pStyle w:val="ConsNonformat"/>
        <w:widowControl/>
        <w:jc w:val="center"/>
        <w:rPr>
          <w:rFonts w:ascii="Times New Roman" w:hAnsi="Times New Roman" w:cs="Times New Roman"/>
          <w:b/>
          <w:bCs/>
          <w:u w:val="single"/>
        </w:rPr>
      </w:pPr>
    </w:p>
    <w:p w:rsidR="0075438A" w:rsidRPr="003D4495" w:rsidRDefault="0075438A" w:rsidP="0075438A">
      <w:pPr>
        <w:pStyle w:val="ConsNonformat"/>
        <w:widowControl/>
        <w:jc w:val="center"/>
        <w:rPr>
          <w:rFonts w:ascii="Times New Roman" w:hAnsi="Times New Roman" w:cs="Times New Roman"/>
          <w:b/>
          <w:bCs/>
          <w:u w:val="single"/>
        </w:rPr>
      </w:pPr>
    </w:p>
    <w:p w:rsidR="0075438A" w:rsidRPr="003D4495" w:rsidRDefault="0075438A" w:rsidP="0075438A">
      <w:pPr>
        <w:pStyle w:val="ConsNonformat"/>
        <w:widowControl/>
        <w:jc w:val="center"/>
        <w:rPr>
          <w:rFonts w:ascii="Times New Roman" w:hAnsi="Times New Roman" w:cs="Times New Roman"/>
          <w:b/>
          <w:bCs/>
          <w:u w:val="single"/>
        </w:rPr>
      </w:pPr>
    </w:p>
    <w:p w:rsidR="0075438A" w:rsidRPr="003D4495" w:rsidRDefault="0075438A" w:rsidP="0075438A">
      <w:pPr>
        <w:pStyle w:val="ConsNonformat"/>
        <w:widowControl/>
        <w:jc w:val="center"/>
        <w:rPr>
          <w:rFonts w:ascii="Times New Roman" w:hAnsi="Times New Roman" w:cs="Times New Roman"/>
          <w:b/>
          <w:bCs/>
          <w:u w:val="single"/>
        </w:rPr>
      </w:pPr>
    </w:p>
    <w:p w:rsidR="0075438A" w:rsidRPr="003D4495" w:rsidRDefault="0075438A" w:rsidP="0075438A">
      <w:pPr>
        <w:pStyle w:val="ConsNonformat"/>
        <w:widowControl/>
        <w:jc w:val="center"/>
        <w:rPr>
          <w:rFonts w:ascii="Times New Roman" w:hAnsi="Times New Roman" w:cs="Times New Roman"/>
          <w:b/>
          <w:bCs/>
          <w:sz w:val="28"/>
          <w:szCs w:val="28"/>
          <w:u w:val="single"/>
        </w:rPr>
      </w:pPr>
    </w:p>
    <w:p w:rsidR="0075438A" w:rsidRPr="003D4495" w:rsidRDefault="0075438A" w:rsidP="0075438A">
      <w:pPr>
        <w:widowControl w:val="0"/>
        <w:autoSpaceDE w:val="0"/>
        <w:jc w:val="center"/>
        <w:rPr>
          <w:b/>
          <w:sz w:val="28"/>
          <w:szCs w:val="28"/>
        </w:rPr>
      </w:pPr>
      <w:r w:rsidRPr="003D4495">
        <w:rPr>
          <w:b/>
          <w:sz w:val="28"/>
          <w:szCs w:val="28"/>
        </w:rPr>
        <w:t>Федеральное государственное бюджетное учреждение</w:t>
      </w:r>
    </w:p>
    <w:p w:rsidR="0075438A" w:rsidRPr="003D4495" w:rsidRDefault="0075438A" w:rsidP="0075438A">
      <w:pPr>
        <w:widowControl w:val="0"/>
        <w:autoSpaceDE w:val="0"/>
        <w:jc w:val="center"/>
        <w:rPr>
          <w:b/>
          <w:sz w:val="28"/>
          <w:szCs w:val="28"/>
        </w:rPr>
      </w:pPr>
      <w:r w:rsidRPr="003D4495">
        <w:rPr>
          <w:b/>
          <w:sz w:val="28"/>
          <w:szCs w:val="28"/>
        </w:rPr>
        <w:t xml:space="preserve">«Фонд содействия развитию малых форм предприятий </w:t>
      </w:r>
      <w:r w:rsidR="003C5E57" w:rsidRPr="003D4495">
        <w:rPr>
          <w:b/>
          <w:sz w:val="28"/>
          <w:szCs w:val="28"/>
        </w:rPr>
        <w:br/>
      </w:r>
      <w:r w:rsidRPr="003D4495">
        <w:rPr>
          <w:b/>
          <w:sz w:val="28"/>
          <w:szCs w:val="28"/>
        </w:rPr>
        <w:t>в научно-технической сфере»</w:t>
      </w:r>
    </w:p>
    <w:p w:rsidR="0075438A" w:rsidRPr="003D4495" w:rsidRDefault="0075438A" w:rsidP="0075438A">
      <w:pPr>
        <w:jc w:val="center"/>
      </w:pPr>
    </w:p>
    <w:p w:rsidR="0075438A" w:rsidRPr="003D4495" w:rsidRDefault="0075438A" w:rsidP="0075438A">
      <w:pPr>
        <w:jc w:val="center"/>
      </w:pPr>
    </w:p>
    <w:p w:rsidR="0075438A" w:rsidRPr="003D4495" w:rsidRDefault="0075438A" w:rsidP="0075438A">
      <w:pPr>
        <w:keepNext/>
        <w:keepLines/>
        <w:widowControl w:val="0"/>
        <w:suppressLineNumbers/>
        <w:suppressAutoHyphens/>
        <w:jc w:val="center"/>
        <w:rPr>
          <w:b/>
        </w:rPr>
      </w:pPr>
      <w:bookmarkStart w:id="1" w:name="_Ref167179449"/>
      <w:bookmarkEnd w:id="1"/>
    </w:p>
    <w:p w:rsidR="0075438A" w:rsidRPr="003D4495" w:rsidRDefault="0075438A" w:rsidP="0075438A">
      <w:pPr>
        <w:keepNext/>
        <w:keepLines/>
        <w:widowControl w:val="0"/>
        <w:suppressLineNumbers/>
        <w:suppressAutoHyphens/>
        <w:jc w:val="center"/>
        <w:rPr>
          <w:b/>
        </w:rPr>
      </w:pPr>
    </w:p>
    <w:p w:rsidR="0075438A" w:rsidRPr="003D4495" w:rsidRDefault="00C639B7" w:rsidP="0075438A">
      <w:pPr>
        <w:keepNext/>
        <w:keepLines/>
        <w:widowControl w:val="0"/>
        <w:suppressLineNumbers/>
        <w:suppressAutoHyphens/>
        <w:jc w:val="center"/>
        <w:rPr>
          <w:b/>
          <w:sz w:val="28"/>
          <w:szCs w:val="28"/>
        </w:rPr>
      </w:pPr>
      <w:r w:rsidRPr="003D4495">
        <w:rPr>
          <w:b/>
          <w:sz w:val="28"/>
          <w:szCs w:val="28"/>
        </w:rPr>
        <w:t>ПОЛОЖЕНИЕ</w:t>
      </w:r>
    </w:p>
    <w:p w:rsidR="00FB4B97" w:rsidRPr="00FB4B97" w:rsidRDefault="00EC2370" w:rsidP="00FB4B97">
      <w:pPr>
        <w:jc w:val="center"/>
        <w:rPr>
          <w:b/>
          <w:bCs/>
          <w:sz w:val="28"/>
          <w:szCs w:val="28"/>
        </w:rPr>
      </w:pPr>
      <w:r w:rsidRPr="003D4495">
        <w:rPr>
          <w:b/>
          <w:bCs/>
          <w:sz w:val="28"/>
          <w:szCs w:val="28"/>
        </w:rPr>
        <w:t xml:space="preserve">о </w:t>
      </w:r>
      <w:r>
        <w:rPr>
          <w:b/>
          <w:bCs/>
          <w:sz w:val="28"/>
          <w:szCs w:val="28"/>
        </w:rPr>
        <w:t xml:space="preserve">конкурсе </w:t>
      </w:r>
      <w:r w:rsidR="00FB4B97">
        <w:rPr>
          <w:b/>
          <w:bCs/>
          <w:sz w:val="28"/>
          <w:szCs w:val="28"/>
        </w:rPr>
        <w:t>«Развитие-НТИ» (</w:t>
      </w:r>
      <w:r w:rsidR="0063748B">
        <w:rPr>
          <w:b/>
          <w:bCs/>
          <w:sz w:val="28"/>
          <w:szCs w:val="28"/>
          <w:lang w:val="en-US"/>
        </w:rPr>
        <w:t>VII</w:t>
      </w:r>
      <w:r w:rsidR="00FB4B97" w:rsidRPr="00FB4B97">
        <w:rPr>
          <w:b/>
          <w:bCs/>
          <w:sz w:val="28"/>
          <w:szCs w:val="28"/>
        </w:rPr>
        <w:t xml:space="preserve"> очередь)</w:t>
      </w:r>
    </w:p>
    <w:p w:rsidR="00D75F96" w:rsidRPr="000C5BDD" w:rsidRDefault="00FB4B97" w:rsidP="00FB4B97">
      <w:pPr>
        <w:jc w:val="center"/>
        <w:rPr>
          <w:b/>
          <w:sz w:val="28"/>
          <w:szCs w:val="28"/>
        </w:rPr>
      </w:pPr>
      <w:r w:rsidRPr="00FB4B97">
        <w:rPr>
          <w:b/>
          <w:bCs/>
          <w:sz w:val="28"/>
          <w:szCs w:val="28"/>
        </w:rPr>
        <w:t>в рамках программы «Развитие»</w:t>
      </w:r>
    </w:p>
    <w:p w:rsidR="005946EB" w:rsidRPr="003D4495" w:rsidRDefault="0063748B" w:rsidP="00627CC2">
      <w:pPr>
        <w:jc w:val="center"/>
        <w:rPr>
          <w:b/>
          <w:sz w:val="28"/>
          <w:szCs w:val="28"/>
        </w:rPr>
      </w:pPr>
      <w:r>
        <w:rPr>
          <w:bCs/>
          <w:sz w:val="28"/>
          <w:szCs w:val="28"/>
        </w:rPr>
        <w:t>(Развитие-НТИ 2021.1)</w:t>
      </w:r>
    </w:p>
    <w:p w:rsidR="00405E95" w:rsidRPr="003D4495" w:rsidRDefault="00405E95" w:rsidP="0075438A">
      <w:pPr>
        <w:jc w:val="center"/>
        <w:rPr>
          <w:bCs/>
          <w:sz w:val="28"/>
          <w:szCs w:val="28"/>
        </w:rPr>
      </w:pPr>
    </w:p>
    <w:p w:rsidR="00405E95" w:rsidRDefault="00405E95" w:rsidP="0075438A">
      <w:pPr>
        <w:jc w:val="center"/>
        <w:rPr>
          <w:bCs/>
          <w:sz w:val="28"/>
          <w:szCs w:val="28"/>
        </w:rPr>
      </w:pPr>
    </w:p>
    <w:p w:rsidR="00FB4B97" w:rsidRDefault="00FB4B97" w:rsidP="0075438A">
      <w:pPr>
        <w:jc w:val="center"/>
        <w:rPr>
          <w:bCs/>
          <w:sz w:val="28"/>
          <w:szCs w:val="28"/>
        </w:rPr>
      </w:pPr>
    </w:p>
    <w:p w:rsidR="00FB4B97" w:rsidRDefault="00FB4B97" w:rsidP="0075438A">
      <w:pPr>
        <w:jc w:val="center"/>
        <w:rPr>
          <w:bCs/>
          <w:sz w:val="28"/>
          <w:szCs w:val="28"/>
        </w:rPr>
      </w:pPr>
    </w:p>
    <w:p w:rsidR="00FB4B97" w:rsidRDefault="00FB4B97" w:rsidP="0075438A">
      <w:pPr>
        <w:jc w:val="center"/>
        <w:rPr>
          <w:bCs/>
          <w:sz w:val="28"/>
          <w:szCs w:val="28"/>
        </w:rPr>
      </w:pPr>
    </w:p>
    <w:p w:rsidR="00FB4B97" w:rsidRDefault="00FB4B97" w:rsidP="0075438A">
      <w:pPr>
        <w:jc w:val="center"/>
        <w:rPr>
          <w:bCs/>
          <w:sz w:val="28"/>
          <w:szCs w:val="28"/>
        </w:rPr>
      </w:pPr>
    </w:p>
    <w:p w:rsidR="000E3F12" w:rsidRDefault="000E3F12" w:rsidP="0075438A">
      <w:pPr>
        <w:jc w:val="center"/>
        <w:rPr>
          <w:bCs/>
          <w:sz w:val="28"/>
          <w:szCs w:val="28"/>
        </w:rPr>
      </w:pPr>
    </w:p>
    <w:p w:rsidR="000E3F12" w:rsidRDefault="000E3F12" w:rsidP="0075438A">
      <w:pPr>
        <w:jc w:val="center"/>
        <w:rPr>
          <w:bCs/>
          <w:sz w:val="28"/>
          <w:szCs w:val="28"/>
        </w:rPr>
      </w:pPr>
    </w:p>
    <w:p w:rsidR="00405E95" w:rsidRPr="003D4495" w:rsidRDefault="00405E95" w:rsidP="0075438A">
      <w:pPr>
        <w:jc w:val="center"/>
        <w:rPr>
          <w:b/>
        </w:rPr>
      </w:pPr>
    </w:p>
    <w:p w:rsidR="00405E95" w:rsidRPr="003D4495" w:rsidRDefault="00405E95" w:rsidP="0075438A">
      <w:pPr>
        <w:jc w:val="center"/>
        <w:rPr>
          <w:b/>
        </w:rPr>
      </w:pPr>
    </w:p>
    <w:p w:rsidR="0035599F" w:rsidRPr="003D4495" w:rsidRDefault="0035599F" w:rsidP="0075438A">
      <w:pPr>
        <w:jc w:val="center"/>
        <w:rPr>
          <w:b/>
        </w:rPr>
      </w:pPr>
    </w:p>
    <w:p w:rsidR="0035599F" w:rsidRPr="003D4495" w:rsidRDefault="0035599F" w:rsidP="0075438A">
      <w:pPr>
        <w:jc w:val="center"/>
        <w:rPr>
          <w:b/>
        </w:rPr>
      </w:pPr>
    </w:p>
    <w:p w:rsidR="0035599F" w:rsidRPr="003D4495" w:rsidRDefault="0035599F" w:rsidP="0075438A">
      <w:pPr>
        <w:jc w:val="center"/>
        <w:rPr>
          <w:b/>
        </w:rPr>
      </w:pPr>
    </w:p>
    <w:p w:rsidR="0009367C" w:rsidRPr="003D4495" w:rsidRDefault="0009367C" w:rsidP="0075438A">
      <w:pPr>
        <w:jc w:val="center"/>
        <w:rPr>
          <w:b/>
        </w:rPr>
      </w:pPr>
    </w:p>
    <w:p w:rsidR="0075438A" w:rsidRPr="003D4495" w:rsidRDefault="00114295" w:rsidP="0075438A">
      <w:pPr>
        <w:keepNext/>
        <w:keepLines/>
        <w:widowControl w:val="0"/>
        <w:suppressLineNumbers/>
        <w:suppressAutoHyphens/>
        <w:spacing w:after="0"/>
        <w:jc w:val="center"/>
        <w:rPr>
          <w:bCs/>
          <w:sz w:val="28"/>
          <w:szCs w:val="28"/>
        </w:rPr>
      </w:pPr>
      <w:r w:rsidRPr="003D4495">
        <w:rPr>
          <w:bCs/>
          <w:sz w:val="28"/>
          <w:szCs w:val="28"/>
        </w:rPr>
        <w:t xml:space="preserve">г. </w:t>
      </w:r>
      <w:r w:rsidR="0075438A" w:rsidRPr="003D4495">
        <w:rPr>
          <w:bCs/>
          <w:sz w:val="28"/>
          <w:szCs w:val="28"/>
        </w:rPr>
        <w:t xml:space="preserve">Москва </w:t>
      </w:r>
    </w:p>
    <w:p w:rsidR="0075438A" w:rsidRPr="003D4495" w:rsidRDefault="00A941B9" w:rsidP="0009367C">
      <w:pPr>
        <w:spacing w:after="0"/>
        <w:jc w:val="center"/>
        <w:rPr>
          <w:b/>
          <w:sz w:val="28"/>
          <w:szCs w:val="28"/>
        </w:rPr>
      </w:pPr>
      <w:r w:rsidRPr="003D4495">
        <w:rPr>
          <w:bCs/>
          <w:sz w:val="28"/>
          <w:szCs w:val="28"/>
        </w:rPr>
        <w:t>20</w:t>
      </w:r>
      <w:r w:rsidR="00EC2370">
        <w:rPr>
          <w:bCs/>
          <w:sz w:val="28"/>
          <w:szCs w:val="28"/>
        </w:rPr>
        <w:t>21</w:t>
      </w:r>
      <w:r w:rsidRPr="003D4495">
        <w:rPr>
          <w:bCs/>
          <w:sz w:val="28"/>
          <w:szCs w:val="28"/>
        </w:rPr>
        <w:t xml:space="preserve"> </w:t>
      </w:r>
      <w:r w:rsidR="0009367C" w:rsidRPr="003D4495">
        <w:rPr>
          <w:bCs/>
          <w:sz w:val="28"/>
          <w:szCs w:val="28"/>
        </w:rPr>
        <w:t>год</w:t>
      </w:r>
    </w:p>
    <w:p w:rsidR="0075438A" w:rsidRPr="003D4495" w:rsidRDefault="0075438A" w:rsidP="0075438A">
      <w:pPr>
        <w:keepNext/>
        <w:keepLines/>
        <w:widowControl w:val="0"/>
        <w:suppressLineNumbers/>
        <w:suppressAutoHyphens/>
        <w:jc w:val="center"/>
        <w:rPr>
          <w:b/>
          <w:sz w:val="28"/>
          <w:szCs w:val="28"/>
        </w:rPr>
        <w:sectPr w:rsidR="0075438A" w:rsidRPr="003D4495" w:rsidSect="0075438A">
          <w:headerReference w:type="even" r:id="rId8"/>
          <w:footerReference w:type="even" r:id="rId9"/>
          <w:footerReference w:type="default" r:id="rId10"/>
          <w:pgSz w:w="11906" w:h="16838" w:code="9"/>
          <w:pgMar w:top="1134" w:right="850" w:bottom="1134" w:left="1701" w:header="709" w:footer="709" w:gutter="0"/>
          <w:cols w:space="708"/>
          <w:titlePg/>
          <w:docGrid w:linePitch="360"/>
        </w:sectPr>
      </w:pPr>
    </w:p>
    <w:p w:rsidR="0075438A" w:rsidRPr="003D4495" w:rsidRDefault="0075438A" w:rsidP="00214BED">
      <w:pPr>
        <w:jc w:val="center"/>
        <w:rPr>
          <w:b/>
          <w:sz w:val="28"/>
          <w:szCs w:val="28"/>
        </w:rPr>
      </w:pPr>
      <w:r w:rsidRPr="003D4495">
        <w:rPr>
          <w:b/>
          <w:sz w:val="28"/>
          <w:szCs w:val="28"/>
        </w:rPr>
        <w:lastRenderedPageBreak/>
        <w:t>СОДЕРЖАНИЕ</w:t>
      </w:r>
    </w:p>
    <w:p w:rsidR="00F11A04" w:rsidRPr="00DE67D6" w:rsidRDefault="00F11A04" w:rsidP="00DE67D6">
      <w:pPr>
        <w:pStyle w:val="af3"/>
        <w:ind w:right="-2"/>
        <w:rPr>
          <w:rFonts w:ascii="Times New Roman" w:hAnsi="Times New Roman"/>
          <w:b w:val="0"/>
          <w:color w:val="auto"/>
          <w:sz w:val="22"/>
          <w:szCs w:val="22"/>
        </w:rPr>
      </w:pPr>
    </w:p>
    <w:p w:rsidR="00DE67D6" w:rsidRPr="00DE67D6" w:rsidRDefault="006D0F36" w:rsidP="00DE67D6">
      <w:pPr>
        <w:pStyle w:val="10"/>
        <w:rPr>
          <w:rFonts w:asciiTheme="minorHAnsi" w:eastAsiaTheme="minorEastAsia" w:hAnsiTheme="minorHAnsi" w:cstheme="minorBidi"/>
          <w:b w:val="0"/>
          <w:sz w:val="22"/>
          <w:szCs w:val="22"/>
        </w:rPr>
      </w:pPr>
      <w:r w:rsidRPr="00DE67D6">
        <w:rPr>
          <w:b w:val="0"/>
        </w:rPr>
        <w:fldChar w:fldCharType="begin"/>
      </w:r>
      <w:r w:rsidR="00F11A04" w:rsidRPr="00DE67D6">
        <w:rPr>
          <w:b w:val="0"/>
        </w:rPr>
        <w:instrText xml:space="preserve"> TOC \o "1-3" \h \z \u </w:instrText>
      </w:r>
      <w:r w:rsidRPr="00DE67D6">
        <w:rPr>
          <w:b w:val="0"/>
        </w:rPr>
        <w:fldChar w:fldCharType="separate"/>
      </w:r>
      <w:hyperlink w:anchor="_Toc70105836" w:history="1">
        <w:r w:rsidR="00DE67D6" w:rsidRPr="00DE67D6">
          <w:rPr>
            <w:rStyle w:val="aa"/>
            <w:b w:val="0"/>
          </w:rPr>
          <w:t>1.</w:t>
        </w:r>
        <w:r w:rsidR="00DE67D6" w:rsidRPr="00DE67D6">
          <w:rPr>
            <w:rStyle w:val="aa"/>
            <w:b w:val="0"/>
            <w:lang w:val="en-US"/>
          </w:rPr>
          <w:t> </w:t>
        </w:r>
        <w:r w:rsidR="00DE67D6" w:rsidRPr="00DE67D6">
          <w:rPr>
            <w:rStyle w:val="aa"/>
            <w:b w:val="0"/>
          </w:rPr>
          <w:t>ОБЩИЕ ПОЛОЖЕНИЯ</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_Toc70105836 \h </w:instrText>
        </w:r>
        <w:r w:rsidR="00DE67D6" w:rsidRPr="00DE67D6">
          <w:rPr>
            <w:b w:val="0"/>
            <w:webHidden/>
          </w:rPr>
        </w:r>
        <w:r w:rsidR="00DE67D6" w:rsidRPr="00DE67D6">
          <w:rPr>
            <w:b w:val="0"/>
            <w:webHidden/>
          </w:rPr>
          <w:fldChar w:fldCharType="separate"/>
        </w:r>
        <w:r w:rsidR="00BB0170">
          <w:rPr>
            <w:b w:val="0"/>
            <w:webHidden/>
          </w:rPr>
          <w:t>3</w:t>
        </w:r>
        <w:r w:rsidR="00DE67D6" w:rsidRPr="00DE67D6">
          <w:rPr>
            <w:b w:val="0"/>
            <w:webHidden/>
          </w:rPr>
          <w:fldChar w:fldCharType="end"/>
        </w:r>
      </w:hyperlink>
    </w:p>
    <w:p w:rsidR="00DE67D6" w:rsidRPr="00DE67D6" w:rsidRDefault="009F243D" w:rsidP="00DE67D6">
      <w:pPr>
        <w:pStyle w:val="10"/>
        <w:rPr>
          <w:rFonts w:asciiTheme="minorHAnsi" w:eastAsiaTheme="minorEastAsia" w:hAnsiTheme="minorHAnsi" w:cstheme="minorBidi"/>
          <w:b w:val="0"/>
          <w:sz w:val="22"/>
          <w:szCs w:val="22"/>
        </w:rPr>
      </w:pPr>
      <w:hyperlink w:anchor="_Toc70105837" w:history="1">
        <w:r w:rsidR="00DE67D6" w:rsidRPr="00DE67D6">
          <w:rPr>
            <w:rStyle w:val="aa"/>
            <w:b w:val="0"/>
          </w:rPr>
          <w:t>2. УСЛОВИЯ КОНКУРСА</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_Toc70105837 \h </w:instrText>
        </w:r>
        <w:r w:rsidR="00DE67D6" w:rsidRPr="00DE67D6">
          <w:rPr>
            <w:b w:val="0"/>
            <w:webHidden/>
          </w:rPr>
        </w:r>
        <w:r w:rsidR="00DE67D6" w:rsidRPr="00DE67D6">
          <w:rPr>
            <w:b w:val="0"/>
            <w:webHidden/>
          </w:rPr>
          <w:fldChar w:fldCharType="separate"/>
        </w:r>
        <w:r w:rsidR="00BB0170">
          <w:rPr>
            <w:b w:val="0"/>
            <w:webHidden/>
          </w:rPr>
          <w:t>4</w:t>
        </w:r>
        <w:r w:rsidR="00DE67D6" w:rsidRPr="00DE67D6">
          <w:rPr>
            <w:b w:val="0"/>
            <w:webHidden/>
          </w:rPr>
          <w:fldChar w:fldCharType="end"/>
        </w:r>
      </w:hyperlink>
    </w:p>
    <w:p w:rsidR="00DE67D6" w:rsidRPr="00DE67D6" w:rsidRDefault="009F243D" w:rsidP="00DE67D6">
      <w:pPr>
        <w:pStyle w:val="10"/>
        <w:rPr>
          <w:rFonts w:asciiTheme="minorHAnsi" w:eastAsiaTheme="minorEastAsia" w:hAnsiTheme="minorHAnsi" w:cstheme="minorBidi"/>
          <w:b w:val="0"/>
          <w:sz w:val="22"/>
          <w:szCs w:val="22"/>
        </w:rPr>
      </w:pPr>
      <w:hyperlink w:anchor="_Toc70105838" w:history="1">
        <w:r w:rsidR="00DE67D6" w:rsidRPr="00DE67D6">
          <w:rPr>
            <w:rStyle w:val="aa"/>
            <w:b w:val="0"/>
          </w:rPr>
          <w:t>3.</w:t>
        </w:r>
        <w:r w:rsidR="00DE67D6" w:rsidRPr="00DE67D6">
          <w:rPr>
            <w:rStyle w:val="aa"/>
            <w:b w:val="0"/>
            <w:lang w:val="en-US"/>
          </w:rPr>
          <w:t> </w:t>
        </w:r>
        <w:r w:rsidR="00DE67D6" w:rsidRPr="00DE67D6">
          <w:rPr>
            <w:rStyle w:val="aa"/>
            <w:b w:val="0"/>
          </w:rPr>
          <w:t>УЧАСТНИКИ КОНКУРСА И ТРЕБОВАНИЯ К ПРЕДСТАВЛЯЕМОЙ ИНФОРМАЦИИ</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_Toc70105838 \h </w:instrText>
        </w:r>
        <w:r w:rsidR="00DE67D6" w:rsidRPr="00DE67D6">
          <w:rPr>
            <w:b w:val="0"/>
            <w:webHidden/>
          </w:rPr>
        </w:r>
        <w:r w:rsidR="00DE67D6" w:rsidRPr="00DE67D6">
          <w:rPr>
            <w:b w:val="0"/>
            <w:webHidden/>
          </w:rPr>
          <w:fldChar w:fldCharType="separate"/>
        </w:r>
        <w:r w:rsidR="00BB0170">
          <w:rPr>
            <w:b w:val="0"/>
            <w:webHidden/>
          </w:rPr>
          <w:t>5</w:t>
        </w:r>
        <w:r w:rsidR="00DE67D6" w:rsidRPr="00DE67D6">
          <w:rPr>
            <w:b w:val="0"/>
            <w:webHidden/>
          </w:rPr>
          <w:fldChar w:fldCharType="end"/>
        </w:r>
      </w:hyperlink>
    </w:p>
    <w:p w:rsidR="00DE67D6" w:rsidRPr="00DE67D6" w:rsidRDefault="009F243D" w:rsidP="00DE67D6">
      <w:pPr>
        <w:pStyle w:val="10"/>
        <w:rPr>
          <w:rFonts w:asciiTheme="minorHAnsi" w:eastAsiaTheme="minorEastAsia" w:hAnsiTheme="minorHAnsi" w:cstheme="minorBidi"/>
          <w:b w:val="0"/>
          <w:sz w:val="22"/>
          <w:szCs w:val="22"/>
        </w:rPr>
      </w:pPr>
      <w:hyperlink w:anchor="_Toc70105839" w:history="1">
        <w:r w:rsidR="00DE67D6" w:rsidRPr="00DE67D6">
          <w:rPr>
            <w:rStyle w:val="aa"/>
            <w:b w:val="0"/>
          </w:rPr>
          <w:t>4.</w:t>
        </w:r>
        <w:r w:rsidR="00DE67D6" w:rsidRPr="00DE67D6">
          <w:rPr>
            <w:rStyle w:val="aa"/>
            <w:b w:val="0"/>
            <w:lang w:val="en-US"/>
          </w:rPr>
          <w:t> </w:t>
        </w:r>
        <w:r w:rsidR="00DE67D6" w:rsidRPr="00DE67D6">
          <w:rPr>
            <w:rStyle w:val="aa"/>
            <w:b w:val="0"/>
          </w:rPr>
          <w:t>ПОРЯДОК РАССМОТРЕНИЯ ЗАЯВОК</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_Toc70105839 \h </w:instrText>
        </w:r>
        <w:r w:rsidR="00DE67D6" w:rsidRPr="00DE67D6">
          <w:rPr>
            <w:b w:val="0"/>
            <w:webHidden/>
          </w:rPr>
        </w:r>
        <w:r w:rsidR="00DE67D6" w:rsidRPr="00DE67D6">
          <w:rPr>
            <w:b w:val="0"/>
            <w:webHidden/>
          </w:rPr>
          <w:fldChar w:fldCharType="separate"/>
        </w:r>
        <w:r w:rsidR="00BB0170">
          <w:rPr>
            <w:b w:val="0"/>
            <w:webHidden/>
          </w:rPr>
          <w:t>9</w:t>
        </w:r>
        <w:r w:rsidR="00DE67D6" w:rsidRPr="00DE67D6">
          <w:rPr>
            <w:b w:val="0"/>
            <w:webHidden/>
          </w:rPr>
          <w:fldChar w:fldCharType="end"/>
        </w:r>
      </w:hyperlink>
    </w:p>
    <w:p w:rsidR="00DE67D6" w:rsidRPr="00DE67D6" w:rsidRDefault="009F243D" w:rsidP="00DE67D6">
      <w:pPr>
        <w:pStyle w:val="10"/>
        <w:rPr>
          <w:rFonts w:asciiTheme="minorHAnsi" w:eastAsiaTheme="minorEastAsia" w:hAnsiTheme="minorHAnsi" w:cstheme="minorBidi"/>
          <w:b w:val="0"/>
          <w:sz w:val="22"/>
          <w:szCs w:val="22"/>
        </w:rPr>
      </w:pPr>
      <w:hyperlink w:anchor="_Toc70105840" w:history="1">
        <w:r w:rsidR="00DE67D6" w:rsidRPr="00DE67D6">
          <w:rPr>
            <w:rStyle w:val="aa"/>
            <w:b w:val="0"/>
          </w:rPr>
          <w:t>5.</w:t>
        </w:r>
        <w:r w:rsidR="00DE67D6" w:rsidRPr="00DE67D6">
          <w:rPr>
            <w:rStyle w:val="aa"/>
            <w:b w:val="0"/>
            <w:lang w:val="en-US"/>
          </w:rPr>
          <w:t> </w:t>
        </w:r>
        <w:r w:rsidR="00DE67D6" w:rsidRPr="00DE67D6">
          <w:rPr>
            <w:rStyle w:val="aa"/>
            <w:b w:val="0"/>
          </w:rPr>
          <w:t>ПОРЯДОК И УСЛОВИЯ ФИНАНСИРОВАНИЯ ПРОЕКТОВ</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_Toc70105840 \h </w:instrText>
        </w:r>
        <w:r w:rsidR="00DE67D6" w:rsidRPr="00DE67D6">
          <w:rPr>
            <w:b w:val="0"/>
            <w:webHidden/>
          </w:rPr>
        </w:r>
        <w:r w:rsidR="00DE67D6" w:rsidRPr="00DE67D6">
          <w:rPr>
            <w:b w:val="0"/>
            <w:webHidden/>
          </w:rPr>
          <w:fldChar w:fldCharType="separate"/>
        </w:r>
        <w:r w:rsidR="00BB0170">
          <w:rPr>
            <w:b w:val="0"/>
            <w:webHidden/>
          </w:rPr>
          <w:t>11</w:t>
        </w:r>
        <w:r w:rsidR="00DE67D6" w:rsidRPr="00DE67D6">
          <w:rPr>
            <w:b w:val="0"/>
            <w:webHidden/>
          </w:rPr>
          <w:fldChar w:fldCharType="end"/>
        </w:r>
      </w:hyperlink>
    </w:p>
    <w:p w:rsidR="00DE67D6" w:rsidRPr="00DE67D6" w:rsidRDefault="009F243D" w:rsidP="00DE67D6">
      <w:pPr>
        <w:pStyle w:val="10"/>
        <w:rPr>
          <w:rFonts w:asciiTheme="minorHAnsi" w:eastAsiaTheme="minorEastAsia" w:hAnsiTheme="minorHAnsi" w:cstheme="minorBidi"/>
          <w:b w:val="0"/>
          <w:sz w:val="22"/>
          <w:szCs w:val="22"/>
        </w:rPr>
      </w:pPr>
      <w:hyperlink w:anchor="_Toc70105841" w:history="1">
        <w:r w:rsidR="00DE67D6" w:rsidRPr="00DE67D6">
          <w:rPr>
            <w:rStyle w:val="aa"/>
            <w:b w:val="0"/>
            <w:spacing w:val="-4"/>
          </w:rPr>
          <w:t>6.</w:t>
        </w:r>
        <w:r w:rsidR="00DE67D6" w:rsidRPr="00DE67D6">
          <w:rPr>
            <w:rStyle w:val="aa"/>
            <w:b w:val="0"/>
            <w:spacing w:val="-4"/>
            <w:lang w:val="en-US"/>
          </w:rPr>
          <w:t> </w:t>
        </w:r>
        <w:r w:rsidR="00DE67D6" w:rsidRPr="00DE67D6">
          <w:rPr>
            <w:rStyle w:val="aa"/>
            <w:b w:val="0"/>
            <w:spacing w:val="-4"/>
          </w:rPr>
          <w:t>ПОРЯДОК ЗАКЛЮЧЕНИЯ ДОГОВОРА ГРАНТА С ПОБЕДИТЕЛЕМ КОНКУРСА</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_Toc70105841 \h </w:instrText>
        </w:r>
        <w:r w:rsidR="00DE67D6" w:rsidRPr="00DE67D6">
          <w:rPr>
            <w:b w:val="0"/>
            <w:webHidden/>
          </w:rPr>
        </w:r>
        <w:r w:rsidR="00DE67D6" w:rsidRPr="00DE67D6">
          <w:rPr>
            <w:b w:val="0"/>
            <w:webHidden/>
          </w:rPr>
          <w:fldChar w:fldCharType="separate"/>
        </w:r>
        <w:r w:rsidR="00BB0170">
          <w:rPr>
            <w:b w:val="0"/>
            <w:webHidden/>
          </w:rPr>
          <w:t>16</w:t>
        </w:r>
        <w:r w:rsidR="00DE67D6" w:rsidRPr="00DE67D6">
          <w:rPr>
            <w:b w:val="0"/>
            <w:webHidden/>
          </w:rPr>
          <w:fldChar w:fldCharType="end"/>
        </w:r>
      </w:hyperlink>
    </w:p>
    <w:p w:rsidR="00DE67D6" w:rsidRPr="00DE67D6" w:rsidRDefault="009F243D" w:rsidP="00DE67D6">
      <w:pPr>
        <w:pStyle w:val="10"/>
        <w:rPr>
          <w:rFonts w:asciiTheme="minorHAnsi" w:eastAsiaTheme="minorEastAsia" w:hAnsiTheme="minorHAnsi" w:cstheme="minorBidi"/>
          <w:b w:val="0"/>
          <w:sz w:val="22"/>
          <w:szCs w:val="22"/>
        </w:rPr>
      </w:pPr>
      <w:hyperlink w:anchor="_Toc70105842" w:history="1">
        <w:r w:rsidR="00DE67D6" w:rsidRPr="00DE67D6">
          <w:rPr>
            <w:rStyle w:val="aa"/>
            <w:b w:val="0"/>
          </w:rPr>
          <w:t>Приложение 1</w:t>
        </w:r>
        <w:r w:rsidR="00DE67D6">
          <w:rPr>
            <w:rStyle w:val="aa"/>
            <w:b w:val="0"/>
          </w:rPr>
          <w:t>.</w:t>
        </w:r>
        <w:r w:rsidR="00DE67D6">
          <w:rPr>
            <w:rStyle w:val="aa"/>
            <w:b w:val="0"/>
            <w:lang w:val="en-US"/>
          </w:rPr>
          <w:t> </w:t>
        </w:r>
      </w:hyperlink>
      <w:hyperlink w:anchor="_Toc70105843" w:history="1">
        <w:r w:rsidR="00DE67D6" w:rsidRPr="00DE67D6">
          <w:rPr>
            <w:rStyle w:val="aa"/>
            <w:b w:val="0"/>
          </w:rPr>
          <w:t>ПОКАЗАТЕЛИ РЕАЛИЗАЦИИ ИННОВАЦИОННОГО ПРОЕКТА</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_Toc70105843 \h </w:instrText>
        </w:r>
        <w:r w:rsidR="00DE67D6" w:rsidRPr="00DE67D6">
          <w:rPr>
            <w:b w:val="0"/>
            <w:webHidden/>
          </w:rPr>
        </w:r>
        <w:r w:rsidR="00DE67D6" w:rsidRPr="00DE67D6">
          <w:rPr>
            <w:b w:val="0"/>
            <w:webHidden/>
          </w:rPr>
          <w:fldChar w:fldCharType="separate"/>
        </w:r>
        <w:r w:rsidR="00BB0170">
          <w:rPr>
            <w:b w:val="0"/>
            <w:webHidden/>
          </w:rPr>
          <w:t>18</w:t>
        </w:r>
        <w:r w:rsidR="00DE67D6" w:rsidRPr="00DE67D6">
          <w:rPr>
            <w:b w:val="0"/>
            <w:webHidden/>
          </w:rPr>
          <w:fldChar w:fldCharType="end"/>
        </w:r>
      </w:hyperlink>
    </w:p>
    <w:p w:rsidR="00DE67D6" w:rsidRPr="00DE67D6" w:rsidRDefault="009F243D" w:rsidP="00DE67D6">
      <w:pPr>
        <w:pStyle w:val="10"/>
        <w:rPr>
          <w:rFonts w:asciiTheme="minorHAnsi" w:eastAsiaTheme="minorEastAsia" w:hAnsiTheme="minorHAnsi" w:cstheme="minorBidi"/>
          <w:b w:val="0"/>
          <w:sz w:val="22"/>
          <w:szCs w:val="22"/>
        </w:rPr>
      </w:pPr>
      <w:hyperlink w:anchor="_Toc70105844" w:history="1">
        <w:r w:rsidR="00DE67D6" w:rsidRPr="00DE67D6">
          <w:rPr>
            <w:rStyle w:val="aa"/>
            <w:b w:val="0"/>
          </w:rPr>
          <w:t>Приложение 2</w:t>
        </w:r>
        <w:r w:rsidR="00DE67D6">
          <w:rPr>
            <w:rStyle w:val="aa"/>
            <w:b w:val="0"/>
          </w:rPr>
          <w:t>. </w:t>
        </w:r>
      </w:hyperlink>
      <w:hyperlink w:anchor="_Toc70105845" w:history="1">
        <w:r w:rsidR="00DE67D6" w:rsidRPr="00DE67D6">
          <w:rPr>
            <w:rStyle w:val="aa"/>
            <w:b w:val="0"/>
          </w:rPr>
          <w:t>СТРУКТУРА БИЗНЕС-ПЛАНА ИННОВАЦИОННОГО ПРОЕКТА</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_Toc70105845 \h </w:instrText>
        </w:r>
        <w:r w:rsidR="00DE67D6" w:rsidRPr="00DE67D6">
          <w:rPr>
            <w:b w:val="0"/>
            <w:webHidden/>
          </w:rPr>
        </w:r>
        <w:r w:rsidR="00DE67D6" w:rsidRPr="00DE67D6">
          <w:rPr>
            <w:b w:val="0"/>
            <w:webHidden/>
          </w:rPr>
          <w:fldChar w:fldCharType="separate"/>
        </w:r>
        <w:r w:rsidR="00BB0170">
          <w:rPr>
            <w:b w:val="0"/>
            <w:webHidden/>
          </w:rPr>
          <w:t>19</w:t>
        </w:r>
        <w:r w:rsidR="00DE67D6" w:rsidRPr="00DE67D6">
          <w:rPr>
            <w:b w:val="0"/>
            <w:webHidden/>
          </w:rPr>
          <w:fldChar w:fldCharType="end"/>
        </w:r>
      </w:hyperlink>
    </w:p>
    <w:p w:rsidR="00DE67D6" w:rsidRPr="00DE67D6" w:rsidRDefault="009F243D" w:rsidP="00DE67D6">
      <w:pPr>
        <w:pStyle w:val="10"/>
        <w:rPr>
          <w:rFonts w:asciiTheme="minorHAnsi" w:eastAsiaTheme="minorEastAsia" w:hAnsiTheme="minorHAnsi" w:cstheme="minorBidi"/>
          <w:b w:val="0"/>
          <w:sz w:val="22"/>
          <w:szCs w:val="22"/>
        </w:rPr>
      </w:pPr>
      <w:hyperlink w:anchor="_Toc70105846" w:history="1">
        <w:r w:rsidR="00DE67D6" w:rsidRPr="00DE67D6">
          <w:rPr>
            <w:rStyle w:val="aa"/>
            <w:b w:val="0"/>
          </w:rPr>
          <w:t>Приложение 3</w:t>
        </w:r>
        <w:r w:rsidR="00DE67D6">
          <w:rPr>
            <w:rStyle w:val="aa"/>
            <w:b w:val="0"/>
          </w:rPr>
          <w:t>. </w:t>
        </w:r>
      </w:hyperlink>
      <w:hyperlink w:anchor="_Toc70105847" w:history="1">
        <w:r w:rsidR="00DE67D6" w:rsidRPr="00DE67D6">
          <w:rPr>
            <w:rStyle w:val="aa"/>
            <w:b w:val="0"/>
            <w:spacing w:val="-4"/>
          </w:rPr>
          <w:t>КРИТЕРИИ ОЦЕНКИ ЗАЯВОК НА УЧАСТИЕ В КОНКУРСЕ И ИХ ЗНАЧИМОСТЬ</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_Toc70105847 \h </w:instrText>
        </w:r>
        <w:r w:rsidR="00DE67D6" w:rsidRPr="00DE67D6">
          <w:rPr>
            <w:b w:val="0"/>
            <w:webHidden/>
          </w:rPr>
        </w:r>
        <w:r w:rsidR="00DE67D6" w:rsidRPr="00DE67D6">
          <w:rPr>
            <w:b w:val="0"/>
            <w:webHidden/>
          </w:rPr>
          <w:fldChar w:fldCharType="separate"/>
        </w:r>
        <w:r w:rsidR="00BB0170">
          <w:rPr>
            <w:b w:val="0"/>
            <w:webHidden/>
          </w:rPr>
          <w:t>23</w:t>
        </w:r>
        <w:r w:rsidR="00DE67D6" w:rsidRPr="00DE67D6">
          <w:rPr>
            <w:b w:val="0"/>
            <w:webHidden/>
          </w:rPr>
          <w:fldChar w:fldCharType="end"/>
        </w:r>
      </w:hyperlink>
    </w:p>
    <w:p w:rsidR="00DE67D6" w:rsidRPr="00DE67D6" w:rsidRDefault="009F243D" w:rsidP="00DE67D6">
      <w:pPr>
        <w:pStyle w:val="10"/>
        <w:rPr>
          <w:rFonts w:asciiTheme="minorHAnsi" w:eastAsiaTheme="minorEastAsia" w:hAnsiTheme="minorHAnsi" w:cstheme="minorBidi"/>
          <w:b w:val="0"/>
          <w:sz w:val="22"/>
          <w:szCs w:val="22"/>
        </w:rPr>
      </w:pPr>
      <w:hyperlink w:anchor="_Toc70105848" w:history="1">
        <w:r w:rsidR="00DE67D6" w:rsidRPr="00DE67D6">
          <w:rPr>
            <w:rStyle w:val="aa"/>
            <w:b w:val="0"/>
          </w:rPr>
          <w:t>Приложение 4</w:t>
        </w:r>
        <w:r w:rsidR="00DE67D6">
          <w:rPr>
            <w:rStyle w:val="aa"/>
            <w:b w:val="0"/>
          </w:rPr>
          <w:t>. </w:t>
        </w:r>
      </w:hyperlink>
      <w:hyperlink w:anchor="_Toc70105849" w:history="1">
        <w:r w:rsidR="00DE67D6" w:rsidRPr="00DE67D6">
          <w:rPr>
            <w:rStyle w:val="aa"/>
            <w:b w:val="0"/>
          </w:rPr>
          <w:t>ПРАВИЛА УЧЕТА МАТЕРИАЛОВ И ИНФОРМАЦИИ О ВЗАИМОДЕЙСТВИИ ЗАЯВИТЕЛЯ С ИНСТИТУТОМ ИННОВАЦИОННОГО РАЗВИТИЯ ФОНДОМ ПРИ ОЦЕНКЕ ПРОЕКТОВ</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_Toc70105849 \h </w:instrText>
        </w:r>
        <w:r w:rsidR="00DE67D6" w:rsidRPr="00DE67D6">
          <w:rPr>
            <w:b w:val="0"/>
            <w:webHidden/>
          </w:rPr>
        </w:r>
        <w:r w:rsidR="00DE67D6" w:rsidRPr="00DE67D6">
          <w:rPr>
            <w:b w:val="0"/>
            <w:webHidden/>
          </w:rPr>
          <w:fldChar w:fldCharType="separate"/>
        </w:r>
        <w:r w:rsidR="00BB0170">
          <w:rPr>
            <w:b w:val="0"/>
            <w:webHidden/>
          </w:rPr>
          <w:t>25</w:t>
        </w:r>
        <w:r w:rsidR="00DE67D6" w:rsidRPr="00DE67D6">
          <w:rPr>
            <w:b w:val="0"/>
            <w:webHidden/>
          </w:rPr>
          <w:fldChar w:fldCharType="end"/>
        </w:r>
      </w:hyperlink>
    </w:p>
    <w:p w:rsidR="00DE67D6" w:rsidRPr="00DE67D6" w:rsidRDefault="009F243D" w:rsidP="00DE67D6">
      <w:pPr>
        <w:pStyle w:val="10"/>
        <w:rPr>
          <w:rFonts w:asciiTheme="minorHAnsi" w:eastAsiaTheme="minorEastAsia" w:hAnsiTheme="minorHAnsi" w:cstheme="minorBidi"/>
          <w:b w:val="0"/>
          <w:sz w:val="22"/>
          <w:szCs w:val="22"/>
        </w:rPr>
      </w:pPr>
      <w:hyperlink w:anchor="_Toc70105850" w:history="1">
        <w:r w:rsidR="00DE67D6" w:rsidRPr="00DE67D6">
          <w:rPr>
            <w:rStyle w:val="aa"/>
            <w:b w:val="0"/>
          </w:rPr>
          <w:t>Приложение 5</w:t>
        </w:r>
        <w:r w:rsidR="00DE67D6">
          <w:rPr>
            <w:rStyle w:val="aa"/>
            <w:b w:val="0"/>
          </w:rPr>
          <w:t>. </w:t>
        </w:r>
      </w:hyperlink>
      <w:hyperlink w:anchor="_Toc70105851" w:history="1">
        <w:r w:rsidR="00DE67D6" w:rsidRPr="00DE67D6">
          <w:rPr>
            <w:rStyle w:val="aa"/>
            <w:b w:val="0"/>
          </w:rPr>
          <w:t>СПРАВКА О ПОЛУЧЕННОМ РЕЗУЛЬТАТЕ ПО ПРОШЛЫМ ПРОЕКТАМ, ПОДДЕРЖАННЫМ ФОНДОМ</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_Toc70105851 \h </w:instrText>
        </w:r>
        <w:r w:rsidR="00DE67D6" w:rsidRPr="00DE67D6">
          <w:rPr>
            <w:b w:val="0"/>
            <w:webHidden/>
          </w:rPr>
        </w:r>
        <w:r w:rsidR="00DE67D6" w:rsidRPr="00DE67D6">
          <w:rPr>
            <w:b w:val="0"/>
            <w:webHidden/>
          </w:rPr>
          <w:fldChar w:fldCharType="separate"/>
        </w:r>
        <w:r w:rsidR="00BB0170">
          <w:rPr>
            <w:b w:val="0"/>
            <w:webHidden/>
          </w:rPr>
          <w:t>29</w:t>
        </w:r>
        <w:r w:rsidR="00DE67D6" w:rsidRPr="00DE67D6">
          <w:rPr>
            <w:b w:val="0"/>
            <w:webHidden/>
          </w:rPr>
          <w:fldChar w:fldCharType="end"/>
        </w:r>
      </w:hyperlink>
    </w:p>
    <w:p w:rsidR="00DE67D6" w:rsidRPr="00DE67D6" w:rsidRDefault="009F243D" w:rsidP="00DE67D6">
      <w:pPr>
        <w:pStyle w:val="10"/>
        <w:rPr>
          <w:rFonts w:asciiTheme="minorHAnsi" w:eastAsiaTheme="minorEastAsia" w:hAnsiTheme="minorHAnsi" w:cstheme="minorBidi"/>
          <w:b w:val="0"/>
          <w:sz w:val="22"/>
          <w:szCs w:val="22"/>
        </w:rPr>
      </w:pPr>
      <w:hyperlink w:anchor="_Toc70105852" w:history="1">
        <w:r w:rsidR="00DE67D6" w:rsidRPr="00DE67D6">
          <w:rPr>
            <w:rStyle w:val="aa"/>
            <w:b w:val="0"/>
          </w:rPr>
          <w:t>Приложение 6</w:t>
        </w:r>
        <w:r w:rsidR="00DE67D6">
          <w:rPr>
            <w:rStyle w:val="aa"/>
            <w:b w:val="0"/>
          </w:rPr>
          <w:t>. </w:t>
        </w:r>
      </w:hyperlink>
      <w:hyperlink w:anchor="_Toc70105853" w:history="1">
        <w:r w:rsidR="00DE67D6" w:rsidRPr="00DE67D6">
          <w:rPr>
            <w:rStyle w:val="aa"/>
            <w:b w:val="0"/>
          </w:rPr>
          <w:t>ПРОЕКТ ДОГОВОРА ПО ПРОГРАММЕ «РАЗВИТИЕ-НТИ»</w:t>
        </w:r>
        <w:r w:rsidR="00DE67D6" w:rsidRPr="00DE67D6">
          <w:rPr>
            <w:b w:val="0"/>
            <w:webHidden/>
          </w:rPr>
          <w:tab/>
        </w:r>
        <w:r w:rsidR="00DE67D6" w:rsidRPr="00DE67D6">
          <w:rPr>
            <w:b w:val="0"/>
            <w:webHidden/>
          </w:rPr>
          <w:fldChar w:fldCharType="begin"/>
        </w:r>
        <w:r w:rsidR="00DE67D6" w:rsidRPr="00DE67D6">
          <w:rPr>
            <w:b w:val="0"/>
            <w:webHidden/>
          </w:rPr>
          <w:instrText xml:space="preserve"> PAGEREF _Toc70105853 \h </w:instrText>
        </w:r>
        <w:r w:rsidR="00DE67D6" w:rsidRPr="00DE67D6">
          <w:rPr>
            <w:b w:val="0"/>
            <w:webHidden/>
          </w:rPr>
        </w:r>
        <w:r w:rsidR="00DE67D6" w:rsidRPr="00DE67D6">
          <w:rPr>
            <w:b w:val="0"/>
            <w:webHidden/>
          </w:rPr>
          <w:fldChar w:fldCharType="separate"/>
        </w:r>
        <w:r w:rsidR="00BB0170">
          <w:rPr>
            <w:b w:val="0"/>
            <w:webHidden/>
          </w:rPr>
          <w:t>30</w:t>
        </w:r>
        <w:r w:rsidR="00DE67D6" w:rsidRPr="00DE67D6">
          <w:rPr>
            <w:b w:val="0"/>
            <w:webHidden/>
          </w:rPr>
          <w:fldChar w:fldCharType="end"/>
        </w:r>
      </w:hyperlink>
    </w:p>
    <w:p w:rsidR="0075438A" w:rsidRPr="000C5BDD" w:rsidRDefault="006D0F36" w:rsidP="00DE67D6">
      <w:pPr>
        <w:keepNext/>
        <w:pageBreakBefore/>
        <w:spacing w:line="274" w:lineRule="auto"/>
        <w:ind w:right="-2"/>
        <w:jc w:val="center"/>
        <w:outlineLvl w:val="0"/>
        <w:rPr>
          <w:b/>
        </w:rPr>
      </w:pPr>
      <w:r w:rsidRPr="00DE67D6">
        <w:rPr>
          <w:bCs/>
        </w:rPr>
        <w:lastRenderedPageBreak/>
        <w:fldChar w:fldCharType="end"/>
      </w:r>
      <w:bookmarkStart w:id="2" w:name="_Toc70105836"/>
      <w:r w:rsidR="00FB42ED">
        <w:rPr>
          <w:b/>
        </w:rPr>
        <w:t>1.</w:t>
      </w:r>
      <w:r w:rsidR="00FB42ED">
        <w:rPr>
          <w:b/>
          <w:lang w:val="en-US"/>
        </w:rPr>
        <w:t> </w:t>
      </w:r>
      <w:r w:rsidR="00EF134B" w:rsidRPr="000C5BDD">
        <w:rPr>
          <w:b/>
        </w:rPr>
        <w:t>ОБЩИЕ ПОЛОЖЕНИЯ</w:t>
      </w:r>
      <w:bookmarkEnd w:id="2"/>
    </w:p>
    <w:p w:rsidR="00C876BF" w:rsidRPr="00AC7861" w:rsidRDefault="000C5BDD" w:rsidP="006F020E">
      <w:pPr>
        <w:spacing w:after="0" w:line="274" w:lineRule="auto"/>
        <w:ind w:firstLine="709"/>
      </w:pPr>
      <w:r>
        <w:t>1.1.</w:t>
      </w:r>
      <w:r>
        <w:rPr>
          <w:lang w:val="en-US"/>
        </w:rPr>
        <w:t> </w:t>
      </w:r>
      <w:r w:rsidR="0075438A" w:rsidRPr="003D4495">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w:t>
      </w:r>
      <w:r w:rsidR="008A6B62" w:rsidRPr="003D4495">
        <w:t>–</w:t>
      </w:r>
      <w:r w:rsidR="0075438A" w:rsidRPr="003D4495">
        <w:t xml:space="preserve"> Фонд) </w:t>
      </w:r>
      <w:r w:rsidR="0025112A" w:rsidRPr="003D4495">
        <w:rPr>
          <w:bCs/>
        </w:rPr>
        <w:t xml:space="preserve">грантов </w:t>
      </w:r>
      <w:r w:rsidR="007D5352" w:rsidRPr="003D4495">
        <w:rPr>
          <w:bCs/>
        </w:rPr>
        <w:t>субъектам малого предпринимательства</w:t>
      </w:r>
      <w:r w:rsidR="00701CA0">
        <w:rPr>
          <w:bCs/>
        </w:rPr>
        <w:t xml:space="preserve"> </w:t>
      </w:r>
      <w:r w:rsidR="00701CA0" w:rsidRPr="00701CA0">
        <w:rPr>
          <w:bCs/>
        </w:rPr>
        <w:t>(далее – грантополучатель)</w:t>
      </w:r>
      <w:r w:rsidR="004D2C97">
        <w:rPr>
          <w:bCs/>
        </w:rPr>
        <w:t xml:space="preserve"> </w:t>
      </w:r>
      <w:r w:rsidR="0025112A" w:rsidRPr="003D4495">
        <w:rPr>
          <w:bCs/>
        </w:rPr>
        <w:t>на финанс</w:t>
      </w:r>
      <w:r w:rsidR="004B1943" w:rsidRPr="003D4495">
        <w:rPr>
          <w:bCs/>
        </w:rPr>
        <w:t>овое обеспечение выполнения</w:t>
      </w:r>
      <w:r w:rsidR="0025112A" w:rsidRPr="003D4495">
        <w:rPr>
          <w:bCs/>
        </w:rPr>
        <w:t xml:space="preserve"> </w:t>
      </w:r>
      <w:r w:rsidR="00B6026E" w:rsidRPr="003D4495">
        <w:t>научно-исследовательских</w:t>
      </w:r>
      <w:r w:rsidR="00EA42C2" w:rsidRPr="003D4495">
        <w:t xml:space="preserve"> и </w:t>
      </w:r>
      <w:r w:rsidR="00B6026E" w:rsidRPr="003D4495">
        <w:t>опытно-конструкторских работ</w:t>
      </w:r>
      <w:r w:rsidR="0009367C" w:rsidRPr="003D4495">
        <w:t xml:space="preserve"> </w:t>
      </w:r>
      <w:r w:rsidR="00B6026E" w:rsidRPr="003D4495">
        <w:t xml:space="preserve">(далее – </w:t>
      </w:r>
      <w:r w:rsidR="002A77A8" w:rsidRPr="003D4495">
        <w:t>НИОКР</w:t>
      </w:r>
      <w:r w:rsidR="00B6026E" w:rsidRPr="003D4495">
        <w:t>)</w:t>
      </w:r>
      <w:r w:rsidR="00EA42C2" w:rsidRPr="003D4495">
        <w:t xml:space="preserve"> </w:t>
      </w:r>
      <w:r w:rsidR="00FB4B97" w:rsidRPr="00FB4B97">
        <w:t>в целях реализации планов мероприятий (</w:t>
      </w:r>
      <w:r w:rsidR="00FB4B97">
        <w:t>«</w:t>
      </w:r>
      <w:r w:rsidR="00FB4B97" w:rsidRPr="00FB4B97">
        <w:t>дорожных карт</w:t>
      </w:r>
      <w:r w:rsidR="00FB4B97">
        <w:t>»</w:t>
      </w:r>
      <w:r w:rsidR="00FB4B97" w:rsidRPr="00FB4B97">
        <w:t xml:space="preserve">) Национальной технологической </w:t>
      </w:r>
      <w:r w:rsidR="00FB4B97" w:rsidRPr="00AC7861">
        <w:t>инициативы</w:t>
      </w:r>
      <w:r w:rsidR="00C03ABA">
        <w:t>, одобренных п</w:t>
      </w:r>
      <w:r w:rsidR="00C03ABA" w:rsidRPr="00AC7861">
        <w:t>резидиумом Совета при Президенте России по модернизации экономики и инновационному развитию России</w:t>
      </w:r>
      <w:r w:rsidR="00FB4B97" w:rsidRPr="00AC7861">
        <w:t xml:space="preserve"> </w:t>
      </w:r>
      <w:r w:rsidR="00C03ABA">
        <w:t>(</w:t>
      </w:r>
      <w:r w:rsidR="00C03ABA" w:rsidRPr="00C03ABA">
        <w:t>Протокол заседания президиума Совета при Президенте Российской Федерации по модернизации экономики и инновационному развитию России от 24 апреля 2018 г. №1</w:t>
      </w:r>
      <w:r w:rsidR="00C03ABA">
        <w:t xml:space="preserve">) </w:t>
      </w:r>
      <w:r w:rsidR="00FB4B97" w:rsidRPr="00AC7861">
        <w:t>(далее – дорожные карты, НТИ, соответственно).</w:t>
      </w:r>
    </w:p>
    <w:p w:rsidR="00AC7861" w:rsidRPr="003D4495" w:rsidRDefault="00FB42ED" w:rsidP="006F020E">
      <w:pPr>
        <w:spacing w:after="0" w:line="274" w:lineRule="auto"/>
        <w:ind w:firstLine="709"/>
      </w:pPr>
      <w:r>
        <w:t>1.2.</w:t>
      </w:r>
      <w:r>
        <w:rPr>
          <w:lang w:val="en-US"/>
        </w:rPr>
        <w:t> </w:t>
      </w:r>
      <w:r w:rsidR="00AC7861" w:rsidRPr="00AC7861">
        <w:t xml:space="preserve">Гранты предоставляются в форме субсидий субъектам малого предпринимательства, отобранным по результатам </w:t>
      </w:r>
      <w:r w:rsidR="00320CBB">
        <w:t>конкурсного отбора (далее – конкурс)</w:t>
      </w:r>
      <w:r w:rsidR="00AC7861" w:rsidRPr="00AC7861">
        <w:t xml:space="preserve">, на финансовое обеспечение выполнения НИОКР </w:t>
      </w:r>
      <w:r w:rsidR="00AC7861" w:rsidRPr="00AC7861">
        <w:rPr>
          <w:bCs/>
        </w:rPr>
        <w:t>в рамках реализации инновационных проектов по разработке и освоению новых видов наукоемкой продукции</w:t>
      </w:r>
      <w:r w:rsidR="00AC7861" w:rsidRPr="00AC7861">
        <w:t xml:space="preserve"> в целях реализации дорожных карт НТИ.</w:t>
      </w:r>
    </w:p>
    <w:p w:rsidR="00034024" w:rsidRPr="003140CF" w:rsidRDefault="00034024" w:rsidP="006F020E">
      <w:pPr>
        <w:spacing w:after="0" w:line="274" w:lineRule="auto"/>
        <w:ind w:firstLine="709"/>
        <w:rPr>
          <w:spacing w:val="-4"/>
        </w:rPr>
      </w:pPr>
      <w:r w:rsidRPr="003140CF">
        <w:rPr>
          <w:spacing w:val="-4"/>
        </w:rPr>
        <w:t>1.</w:t>
      </w:r>
      <w:r w:rsidR="00AC7861" w:rsidRPr="003140CF">
        <w:rPr>
          <w:spacing w:val="-4"/>
        </w:rPr>
        <w:t>3</w:t>
      </w:r>
      <w:r w:rsidRPr="003140CF">
        <w:rPr>
          <w:spacing w:val="-4"/>
        </w:rPr>
        <w:t>.</w:t>
      </w:r>
      <w:r w:rsidR="00EC0736" w:rsidRPr="003140CF">
        <w:rPr>
          <w:spacing w:val="-4"/>
          <w:lang w:val="en-US"/>
        </w:rPr>
        <w:t> </w:t>
      </w:r>
      <w:r w:rsidR="009B2C7B" w:rsidRPr="003140CF">
        <w:rPr>
          <w:spacing w:val="-4"/>
        </w:rPr>
        <w:t>Под инновационными проектами в контексте настоящего Положения (далее –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w:t>
      </w:r>
      <w:r w:rsidR="003140CF" w:rsidRPr="003140CF">
        <w:rPr>
          <w:spacing w:val="-4"/>
        </w:rPr>
        <w:t> </w:t>
      </w:r>
      <w:r w:rsidR="009B2C7B" w:rsidRPr="003140CF">
        <w:rPr>
          <w:spacing w:val="-4"/>
        </w:rPr>
        <w:t>г. №</w:t>
      </w:r>
      <w:r w:rsidR="003140CF">
        <w:rPr>
          <w:spacing w:val="-4"/>
        </w:rPr>
        <w:t> </w:t>
      </w:r>
      <w:r w:rsidR="009B2C7B" w:rsidRPr="003140CF">
        <w:rPr>
          <w:spacing w:val="-4"/>
        </w:rPr>
        <w:t xml:space="preserve">127-ФЗ </w:t>
      </w:r>
      <w:r w:rsidR="009B2C7B" w:rsidRPr="003140CF">
        <w:rPr>
          <w:spacing w:val="-4"/>
          <w:lang w:eastAsia="en-US"/>
        </w:rPr>
        <w:t>«О науке и государственной научно-технической политике»</w:t>
      </w:r>
      <w:r w:rsidR="009B2C7B" w:rsidRPr="003140CF">
        <w:rPr>
          <w:spacing w:val="-4"/>
        </w:rPr>
        <w:t>).</w:t>
      </w:r>
    </w:p>
    <w:p w:rsidR="00AC7861" w:rsidRDefault="002C19BF" w:rsidP="006F020E">
      <w:pPr>
        <w:spacing w:after="0" w:line="274" w:lineRule="auto"/>
        <w:ind w:firstLine="709"/>
      </w:pPr>
      <w:r>
        <w:t>1.4.</w:t>
      </w:r>
      <w:r w:rsidR="00E22213">
        <w:t> </w:t>
      </w:r>
      <w:r w:rsidR="00AC7861" w:rsidRPr="00AC7861">
        <w:t>Конкурс ориентирован на поддержку предприятий, которые имеют положительную деловую репутацию</w:t>
      </w:r>
      <w:r w:rsidR="00C60389" w:rsidRPr="00672526">
        <w:t xml:space="preserve">, </w:t>
      </w:r>
      <w:r w:rsidR="001158C8">
        <w:t xml:space="preserve">а </w:t>
      </w:r>
      <w:r w:rsidR="00C60389" w:rsidRPr="00672526">
        <w:t>также опыт разработки, вывода на рынок и продаж наукоемкой продукции</w:t>
      </w:r>
      <w:r w:rsidR="00AC7861" w:rsidRPr="00672526">
        <w:t>,</w:t>
      </w:r>
      <w:r w:rsidR="00AC7861" w:rsidRPr="00AC7861">
        <w:t xml:space="preserve"> планирующих проведение НИОКР в целях создания и освоения новых высокотехнологичных рынков, которые будут определять структуру мировой экономики в ближайшие 15-20 лет. </w:t>
      </w:r>
    </w:p>
    <w:p w:rsidR="00E20EA1" w:rsidRPr="007B4CA0" w:rsidRDefault="00E20EA1" w:rsidP="006F020E">
      <w:pPr>
        <w:spacing w:after="0" w:line="274" w:lineRule="auto"/>
        <w:ind w:firstLine="709"/>
      </w:pPr>
      <w:r w:rsidRPr="00032C57">
        <w:t>1.5</w:t>
      </w:r>
      <w:r w:rsidR="00FB42ED" w:rsidRPr="00032C57">
        <w:t>.</w:t>
      </w:r>
      <w:r w:rsidR="00FB42ED" w:rsidRPr="00032C57">
        <w:rPr>
          <w:lang w:val="en-US"/>
        </w:rPr>
        <w:t> </w:t>
      </w:r>
      <w:r w:rsidRPr="00032C57">
        <w:t>В рамках конкурса планируется отбор проектов, предполагающих выполнение НИОКР в целях реализации</w:t>
      </w:r>
      <w:r w:rsidR="00032C57" w:rsidRPr="00032C57">
        <w:t xml:space="preserve"> следующих</w:t>
      </w:r>
      <w:r w:rsidRPr="00032C57">
        <w:t xml:space="preserve"> дорожных карт НТИ</w:t>
      </w:r>
      <w:r w:rsidR="00032C57" w:rsidRPr="00032C57">
        <w:t xml:space="preserve"> (</w:t>
      </w:r>
      <w:r w:rsidR="00032C57" w:rsidRPr="00456840">
        <w:t>лотов)</w:t>
      </w:r>
      <w:r w:rsidRPr="00456840">
        <w:t>:</w:t>
      </w:r>
    </w:p>
    <w:p w:rsidR="00E20EA1" w:rsidRPr="007B4CA0" w:rsidRDefault="00E20EA1" w:rsidP="0099573E">
      <w:pPr>
        <w:numPr>
          <w:ilvl w:val="0"/>
          <w:numId w:val="6"/>
        </w:numPr>
        <w:spacing w:after="0" w:line="274" w:lineRule="auto"/>
      </w:pPr>
      <w:r w:rsidRPr="007B4CA0">
        <w:t>Автонет.</w:t>
      </w:r>
    </w:p>
    <w:p w:rsidR="00E20EA1" w:rsidRPr="007B4CA0" w:rsidRDefault="00E20EA1" w:rsidP="0099573E">
      <w:pPr>
        <w:numPr>
          <w:ilvl w:val="0"/>
          <w:numId w:val="6"/>
        </w:numPr>
        <w:spacing w:after="0" w:line="274" w:lineRule="auto"/>
      </w:pPr>
      <w:r w:rsidRPr="007B4CA0">
        <w:t>Аэронет.</w:t>
      </w:r>
    </w:p>
    <w:p w:rsidR="00E20EA1" w:rsidRPr="007B4CA0" w:rsidRDefault="00E20EA1" w:rsidP="0099573E">
      <w:pPr>
        <w:numPr>
          <w:ilvl w:val="0"/>
          <w:numId w:val="6"/>
        </w:numPr>
        <w:spacing w:after="0" w:line="274" w:lineRule="auto"/>
      </w:pPr>
      <w:r w:rsidRPr="007B4CA0">
        <w:t>Маринет.</w:t>
      </w:r>
    </w:p>
    <w:p w:rsidR="00E20EA1" w:rsidRPr="007B4CA0" w:rsidRDefault="00E20EA1" w:rsidP="0099573E">
      <w:pPr>
        <w:numPr>
          <w:ilvl w:val="0"/>
          <w:numId w:val="6"/>
        </w:numPr>
        <w:spacing w:after="0" w:line="274" w:lineRule="auto"/>
      </w:pPr>
      <w:r w:rsidRPr="007B4CA0">
        <w:t>Нейронет.</w:t>
      </w:r>
    </w:p>
    <w:p w:rsidR="00E20EA1" w:rsidRPr="007B4CA0" w:rsidRDefault="00E20EA1" w:rsidP="0099573E">
      <w:pPr>
        <w:numPr>
          <w:ilvl w:val="0"/>
          <w:numId w:val="6"/>
        </w:numPr>
        <w:spacing w:after="0" w:line="274" w:lineRule="auto"/>
      </w:pPr>
      <w:r w:rsidRPr="007B4CA0">
        <w:t>Энерджинет.</w:t>
      </w:r>
    </w:p>
    <w:p w:rsidR="00E20EA1" w:rsidRPr="007B4CA0" w:rsidRDefault="00E20EA1" w:rsidP="0099573E">
      <w:pPr>
        <w:numPr>
          <w:ilvl w:val="0"/>
          <w:numId w:val="6"/>
        </w:numPr>
        <w:spacing w:after="0" w:line="274" w:lineRule="auto"/>
      </w:pPr>
      <w:r w:rsidRPr="007B4CA0">
        <w:t>Хелснет.</w:t>
      </w:r>
    </w:p>
    <w:p w:rsidR="00E20EA1" w:rsidRPr="007B4CA0" w:rsidRDefault="00E20EA1" w:rsidP="0099573E">
      <w:pPr>
        <w:numPr>
          <w:ilvl w:val="0"/>
          <w:numId w:val="6"/>
        </w:numPr>
        <w:spacing w:after="0" w:line="274" w:lineRule="auto"/>
      </w:pPr>
      <w:r w:rsidRPr="007B4CA0">
        <w:t>Технет.</w:t>
      </w:r>
    </w:p>
    <w:p w:rsidR="00E20EA1" w:rsidRPr="007B4CA0" w:rsidRDefault="00E20EA1" w:rsidP="0099573E">
      <w:pPr>
        <w:numPr>
          <w:ilvl w:val="0"/>
          <w:numId w:val="6"/>
        </w:numPr>
        <w:spacing w:after="0" w:line="274" w:lineRule="auto"/>
      </w:pPr>
      <w:r w:rsidRPr="007B4CA0">
        <w:t>Кружковое движение.</w:t>
      </w:r>
    </w:p>
    <w:p w:rsidR="00E20EA1" w:rsidRPr="007B4CA0" w:rsidRDefault="00E20EA1" w:rsidP="006F020E">
      <w:pPr>
        <w:spacing w:after="0" w:line="274" w:lineRule="auto"/>
        <w:ind w:firstLine="709"/>
      </w:pPr>
      <w:r>
        <w:t>1.6</w:t>
      </w:r>
      <w:r w:rsidR="00FB42ED">
        <w:t>.</w:t>
      </w:r>
      <w:r w:rsidR="00FB42ED">
        <w:rPr>
          <w:lang w:val="en-US"/>
        </w:rPr>
        <w:t> </w:t>
      </w:r>
      <w:r w:rsidR="00C60389">
        <w:t xml:space="preserve">Заявляемые </w:t>
      </w:r>
      <w:r w:rsidR="00F54BFA">
        <w:t xml:space="preserve">проекты должны </w:t>
      </w:r>
      <w:r w:rsidR="00C60389">
        <w:t>быть ориентированы</w:t>
      </w:r>
      <w:r w:rsidRPr="007B4CA0">
        <w:t xml:space="preserve"> на </w:t>
      </w:r>
      <w:r w:rsidR="00F402DC">
        <w:t xml:space="preserve">преодоление </w:t>
      </w:r>
      <w:r w:rsidR="00F402DC" w:rsidRPr="007B4CA0">
        <w:t>технологических барьеров</w:t>
      </w:r>
      <w:r w:rsidRPr="00D72778">
        <w:t>, сформулированны</w:t>
      </w:r>
      <w:r w:rsidR="00F402DC">
        <w:t>х</w:t>
      </w:r>
      <w:r w:rsidRPr="00D72778">
        <w:t xml:space="preserve"> </w:t>
      </w:r>
      <w:r w:rsidRPr="007B4CA0">
        <w:t xml:space="preserve">по каждой дорожной карте. Информация о целях, направлениях и значимых контрольных результатах дорожных карт, а также перечне </w:t>
      </w:r>
      <w:r w:rsidRPr="00930B37">
        <w:t>технологических</w:t>
      </w:r>
      <w:r w:rsidRPr="007B4CA0">
        <w:t xml:space="preserve"> барьеров представлена по адресу </w:t>
      </w:r>
      <w:hyperlink r:id="rId11" w:history="1">
        <w:r w:rsidR="003140CF" w:rsidRPr="008C61B4">
          <w:rPr>
            <w:rStyle w:val="aa"/>
          </w:rPr>
          <w:t>https://nti2035.ru/documents/Road_maps/</w:t>
        </w:r>
      </w:hyperlink>
      <w:r w:rsidRPr="007B4CA0">
        <w:t xml:space="preserve">. </w:t>
      </w:r>
    </w:p>
    <w:p w:rsidR="002C19BF" w:rsidRDefault="002C19BF" w:rsidP="006F020E">
      <w:pPr>
        <w:spacing w:after="0" w:line="274" w:lineRule="auto"/>
        <w:ind w:firstLine="709"/>
      </w:pPr>
      <w:r>
        <w:t>1.</w:t>
      </w:r>
      <w:r w:rsidR="00E20EA1">
        <w:t>7</w:t>
      </w:r>
      <w:r>
        <w:t>.</w:t>
      </w:r>
      <w:r w:rsidR="00E22213">
        <w:t> </w:t>
      </w:r>
      <w:r>
        <w:t>Финансовая поддержка предоставляется</w:t>
      </w:r>
      <w:r w:rsidR="003F122F">
        <w:t xml:space="preserve"> Фондом</w:t>
      </w:r>
      <w:r>
        <w:t xml:space="preserve"> в виде безвозмездной и безвозвратной денежной форм</w:t>
      </w:r>
      <w:r w:rsidR="00094E02">
        <w:t>ы</w:t>
      </w:r>
      <w:r>
        <w:t xml:space="preserve"> (далее – грант), выделяемой на проведение НИОКР, заявителям, отобранным по результатам</w:t>
      </w:r>
      <w:r w:rsidR="007609B9">
        <w:t xml:space="preserve"> конкурса</w:t>
      </w:r>
      <w:r>
        <w:t xml:space="preserve">. </w:t>
      </w:r>
    </w:p>
    <w:p w:rsidR="002C19BF" w:rsidRDefault="002C19BF" w:rsidP="006F020E">
      <w:pPr>
        <w:spacing w:after="0" w:line="274" w:lineRule="auto"/>
        <w:ind w:firstLine="709"/>
      </w:pPr>
      <w:r>
        <w:t>1.</w:t>
      </w:r>
      <w:r w:rsidR="00E20EA1">
        <w:t>8</w:t>
      </w:r>
      <w:r>
        <w:t>.</w:t>
      </w:r>
      <w:r w:rsidR="00E22213">
        <w:t> </w:t>
      </w:r>
      <w:r>
        <w:t xml:space="preserve">Финансирование </w:t>
      </w:r>
      <w:r w:rsidR="00232F1A">
        <w:t xml:space="preserve">проекта Фондом </w:t>
      </w:r>
      <w:r>
        <w:t>реализуется в соответствии с договором (соглашением) о предоставлении гранта на проведение НИОКР (далее – договор гранта).</w:t>
      </w:r>
    </w:p>
    <w:p w:rsidR="002C19BF" w:rsidRDefault="00E20EA1" w:rsidP="006F020E">
      <w:pPr>
        <w:spacing w:after="0" w:line="276" w:lineRule="auto"/>
        <w:ind w:firstLine="709"/>
      </w:pPr>
      <w:r>
        <w:lastRenderedPageBreak/>
        <w:t>1.9</w:t>
      </w:r>
      <w:r w:rsidR="002C19BF">
        <w:t>.</w:t>
      </w:r>
      <w:r w:rsidR="00E22213">
        <w:t> </w:t>
      </w:r>
      <w:r w:rsidR="002C19BF">
        <w:t xml:space="preserve">Оформление и подача заявок производится в сети Интернет по адресу </w:t>
      </w:r>
      <w:hyperlink r:id="rId12" w:history="1">
        <w:r w:rsidR="007609B9" w:rsidRPr="003C65D6">
          <w:rPr>
            <w:rStyle w:val="aa"/>
          </w:rPr>
          <w:t>http://online.fasie.ru</w:t>
        </w:r>
      </w:hyperlink>
      <w:r w:rsidR="002C19BF">
        <w:t xml:space="preserve"> (далее – АС Фонд-М) путем заполнения всех форм и вложением электронных форм документов. </w:t>
      </w:r>
    </w:p>
    <w:p w:rsidR="002C19BF" w:rsidRDefault="002C19BF" w:rsidP="006F020E">
      <w:pPr>
        <w:spacing w:after="0" w:line="276" w:lineRule="auto"/>
        <w:ind w:firstLine="709"/>
      </w:pPr>
      <w:r>
        <w:t>Все вложенные документы должны быть составлены на русском языке, хорошо читаемы,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w:t>
      </w:r>
      <w:r w:rsidR="003F122F" w:rsidDel="003F122F">
        <w:t xml:space="preserve"> </w:t>
      </w:r>
      <w:r w:rsidR="008206A9">
        <w:t>Н</w:t>
      </w:r>
      <w:r>
        <w:t>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rsidR="002C19BF" w:rsidRPr="000C5BDD" w:rsidRDefault="002C19BF" w:rsidP="00207134">
      <w:pPr>
        <w:spacing w:before="200" w:after="120" w:line="276" w:lineRule="auto"/>
        <w:jc w:val="center"/>
        <w:outlineLvl w:val="0"/>
        <w:rPr>
          <w:b/>
        </w:rPr>
      </w:pPr>
      <w:bookmarkStart w:id="3" w:name="_Toc70105837"/>
      <w:r w:rsidRPr="000C5BDD">
        <w:rPr>
          <w:b/>
        </w:rPr>
        <w:t>2.</w:t>
      </w:r>
      <w:r w:rsidR="003970EA">
        <w:rPr>
          <w:b/>
        </w:rPr>
        <w:t> </w:t>
      </w:r>
      <w:r w:rsidR="00EF134B" w:rsidRPr="000C5BDD">
        <w:rPr>
          <w:b/>
        </w:rPr>
        <w:t>УСЛОВИЯ КОНКУРС</w:t>
      </w:r>
      <w:r w:rsidR="008248B0">
        <w:rPr>
          <w:b/>
        </w:rPr>
        <w:t>А</w:t>
      </w:r>
      <w:bookmarkEnd w:id="3"/>
    </w:p>
    <w:p w:rsidR="002C19BF" w:rsidRDefault="002C19BF" w:rsidP="006F020E">
      <w:pPr>
        <w:spacing w:after="0" w:line="276" w:lineRule="auto"/>
        <w:ind w:firstLine="709"/>
      </w:pPr>
      <w:r>
        <w:t>2</w:t>
      </w:r>
      <w:r w:rsidRPr="003D4495">
        <w:t>.</w:t>
      </w:r>
      <w:r>
        <w:t>1</w:t>
      </w:r>
      <w:r w:rsidRPr="003D4495">
        <w:t>.</w:t>
      </w:r>
      <w:r w:rsidR="003970EA">
        <w:t> </w:t>
      </w:r>
      <w:r w:rsidRPr="002C19BF">
        <w:t>Объем предоставляемого Фондом гранта составляет до</w:t>
      </w:r>
      <w:r>
        <w:t xml:space="preserve"> </w:t>
      </w:r>
      <w:r w:rsidR="00E20EA1">
        <w:t>20</w:t>
      </w:r>
      <w:r>
        <w:t xml:space="preserve"> млн</w:t>
      </w:r>
      <w:r w:rsidR="008248B0">
        <w:t xml:space="preserve"> рублей</w:t>
      </w:r>
      <w:r w:rsidRPr="003D4495">
        <w:t xml:space="preserve"> при условии софинансирования </w:t>
      </w:r>
      <w:r>
        <w:t xml:space="preserve">проекта </w:t>
      </w:r>
      <w:r w:rsidRPr="003D4495">
        <w:t>из внебюджетных средств (собственных и/или привлеченных)</w:t>
      </w:r>
      <w:r w:rsidR="008248B0">
        <w:t xml:space="preserve"> в размере не менее 30</w:t>
      </w:r>
      <w:r w:rsidR="003970EA">
        <w:t>% от суммы гранта</w:t>
      </w:r>
      <w:r w:rsidRPr="003D4495">
        <w:t>.</w:t>
      </w:r>
    </w:p>
    <w:p w:rsidR="002C19BF" w:rsidRDefault="002C19BF" w:rsidP="006F020E">
      <w:pPr>
        <w:spacing w:after="0" w:line="276" w:lineRule="auto"/>
        <w:ind w:firstLine="709"/>
      </w:pPr>
      <w:r>
        <w:t>2.2.</w:t>
      </w:r>
      <w:r w:rsidR="00B74B2C">
        <w:t> </w:t>
      </w:r>
      <w:r>
        <w:t>Возможные варианты внебюджетного финансирования проекта:</w:t>
      </w:r>
    </w:p>
    <w:p w:rsidR="00331BEF" w:rsidRDefault="00331BEF" w:rsidP="00331BEF">
      <w:pPr>
        <w:numPr>
          <w:ilvl w:val="0"/>
          <w:numId w:val="13"/>
        </w:numPr>
        <w:spacing w:after="0" w:line="276" w:lineRule="auto"/>
        <w:ind w:left="1134" w:hanging="283"/>
      </w:pPr>
      <w:r>
        <w:t>привлечение внебюджетных средств частного инвестора;</w:t>
      </w:r>
    </w:p>
    <w:p w:rsidR="00331BEF" w:rsidRDefault="00331BEF" w:rsidP="00331BEF">
      <w:pPr>
        <w:numPr>
          <w:ilvl w:val="0"/>
          <w:numId w:val="13"/>
        </w:numPr>
        <w:spacing w:after="0" w:line="276" w:lineRule="auto"/>
        <w:ind w:left="1134" w:hanging="283"/>
      </w:pPr>
      <w:r>
        <w:t>вложение собственных средств предприятия;</w:t>
      </w:r>
    </w:p>
    <w:p w:rsidR="00331BEF" w:rsidRDefault="00331BEF" w:rsidP="00331BEF">
      <w:pPr>
        <w:numPr>
          <w:ilvl w:val="0"/>
          <w:numId w:val="13"/>
        </w:numPr>
        <w:spacing w:after="0" w:line="276" w:lineRule="auto"/>
        <w:ind w:left="1134" w:hanging="283"/>
      </w:pPr>
      <w:r>
        <w:t>средства, полученные по кредитным договорам, заключенным с российскими кредитными организациями на цели реализации проекта</w:t>
      </w:r>
      <w:r>
        <w:rPr>
          <w:rStyle w:val="ad"/>
        </w:rPr>
        <w:footnoteReference w:id="1"/>
      </w:r>
      <w:r>
        <w:t>;</w:t>
      </w:r>
    </w:p>
    <w:p w:rsidR="00331BEF" w:rsidRPr="003D4495" w:rsidRDefault="00331BEF" w:rsidP="00331BEF">
      <w:pPr>
        <w:numPr>
          <w:ilvl w:val="0"/>
          <w:numId w:val="13"/>
        </w:numPr>
        <w:spacing w:after="0" w:line="276" w:lineRule="auto"/>
        <w:ind w:left="1134" w:hanging="283"/>
      </w:pPr>
      <w:r>
        <w:t>заемные средства от физического и (или) юридического лица.</w:t>
      </w:r>
    </w:p>
    <w:p w:rsidR="00B74B2C" w:rsidRDefault="00B74B2C" w:rsidP="006F020E">
      <w:pPr>
        <w:spacing w:after="0" w:line="276" w:lineRule="auto"/>
        <w:ind w:firstLine="709"/>
      </w:pPr>
      <w:r>
        <w:t xml:space="preserve">Допускается использование как одного из предложенных вариантов, так и их </w:t>
      </w:r>
      <w:r w:rsidR="00FF6B34">
        <w:t>комбинация</w:t>
      </w:r>
      <w:r>
        <w:t xml:space="preserve"> (при этом суммарный объем </w:t>
      </w:r>
      <w:r w:rsidR="00FF6B34">
        <w:t>внебюджетных средст</w:t>
      </w:r>
      <w:r w:rsidR="008248B0">
        <w:t>в должен составлять не менее 30</w:t>
      </w:r>
      <w:r w:rsidR="00FF6B34">
        <w:t>% от суммы гранта).</w:t>
      </w:r>
    </w:p>
    <w:p w:rsidR="002C19BF" w:rsidRPr="003D4495" w:rsidRDefault="002C19BF" w:rsidP="006F020E">
      <w:pPr>
        <w:spacing w:after="0" w:line="276" w:lineRule="auto"/>
        <w:ind w:firstLine="709"/>
      </w:pPr>
      <w:r>
        <w:t>2</w:t>
      </w:r>
      <w:r w:rsidRPr="003D4495">
        <w:t>.</w:t>
      </w:r>
      <w:r w:rsidR="00AE159F">
        <w:t>3</w:t>
      </w:r>
      <w:r w:rsidRPr="003D4495">
        <w:t>.</w:t>
      </w:r>
      <w:r w:rsidR="00CB66A0">
        <w:t> </w:t>
      </w:r>
      <w:r w:rsidRPr="003D4495">
        <w:t>Срок выполнения НИОКР составляет 12</w:t>
      </w:r>
      <w:r w:rsidR="00766D34">
        <w:t>/18</w:t>
      </w:r>
      <w:r w:rsidRPr="003D4495">
        <w:t xml:space="preserve"> месяцев с даты заключения договора гранта.</w:t>
      </w:r>
    </w:p>
    <w:p w:rsidR="002C19BF" w:rsidRPr="003D4495" w:rsidRDefault="00AE159F" w:rsidP="006F020E">
      <w:pPr>
        <w:spacing w:after="0" w:line="276" w:lineRule="auto"/>
        <w:ind w:firstLine="709"/>
      </w:pPr>
      <w:r>
        <w:t>2</w:t>
      </w:r>
      <w:r w:rsidR="002C19BF" w:rsidRPr="003D4495">
        <w:t>.4.</w:t>
      </w:r>
      <w:r w:rsidR="00CB66A0">
        <w:t> </w:t>
      </w:r>
      <w:r w:rsidR="002C19BF" w:rsidRPr="003D4495">
        <w:t xml:space="preserve">Средства </w:t>
      </w:r>
      <w:r w:rsidR="00CB66A0" w:rsidRPr="003D4495">
        <w:t>грант</w:t>
      </w:r>
      <w:r w:rsidR="00CB66A0">
        <w:t>а</w:t>
      </w:r>
      <w:r w:rsidR="00CB66A0" w:rsidRPr="003D4495">
        <w:t xml:space="preserve"> </w:t>
      </w:r>
      <w:r w:rsidR="002C19BF" w:rsidRPr="003D4495">
        <w:t>могут быть использованы для финансового обеспечения расходов на выполнение НИОКР в рамках реализации проекта в соответствии с</w:t>
      </w:r>
      <w:r w:rsidR="00D359D4">
        <w:t>о</w:t>
      </w:r>
      <w:r w:rsidR="002C19BF" w:rsidRPr="003D4495">
        <w:t xml:space="preserve"> сметой расходов средств гранта:</w:t>
      </w:r>
    </w:p>
    <w:p w:rsidR="002C19BF" w:rsidRPr="003D4495" w:rsidRDefault="002C19BF" w:rsidP="006F020E">
      <w:pPr>
        <w:spacing w:after="0" w:line="276" w:lineRule="auto"/>
        <w:ind w:firstLine="709"/>
      </w:pPr>
      <w:r w:rsidRPr="003D4495">
        <w:t>а) заработная плата</w:t>
      </w:r>
      <w:r w:rsidRPr="003D4495">
        <w:rPr>
          <w:rStyle w:val="ad"/>
        </w:rPr>
        <w:footnoteReference w:id="2"/>
      </w:r>
      <w:r w:rsidRPr="003D4495">
        <w:t>;</w:t>
      </w:r>
    </w:p>
    <w:p w:rsidR="00E20EA1" w:rsidRPr="00F44F55" w:rsidRDefault="002C19BF" w:rsidP="006F020E">
      <w:pPr>
        <w:spacing w:after="0" w:line="276" w:lineRule="auto"/>
        <w:ind w:firstLine="709"/>
      </w:pPr>
      <w:r w:rsidRPr="003D4495">
        <w:t>б) начисления на заработную плату;</w:t>
      </w:r>
    </w:p>
    <w:p w:rsidR="002C19BF" w:rsidRPr="003D4495" w:rsidRDefault="006D360D" w:rsidP="006F020E">
      <w:pPr>
        <w:spacing w:after="0" w:line="276" w:lineRule="auto"/>
        <w:ind w:firstLine="709"/>
      </w:pPr>
      <w:r>
        <w:t>в</w:t>
      </w:r>
      <w:r w:rsidR="002C19BF" w:rsidRPr="003D4495">
        <w:t>) материалы, сырье, комплектующие (не более 30% от суммы гранта);</w:t>
      </w:r>
    </w:p>
    <w:p w:rsidR="00331BEF" w:rsidRPr="003D4495" w:rsidRDefault="00331BEF" w:rsidP="006F020E">
      <w:pPr>
        <w:spacing w:after="0" w:line="276" w:lineRule="auto"/>
        <w:ind w:firstLine="709"/>
      </w:pPr>
      <w:r>
        <w:t>г</w:t>
      </w:r>
      <w:r w:rsidRPr="003D4495">
        <w:t>)</w:t>
      </w:r>
      <w:r>
        <w:t xml:space="preserve"> оплата работ соисполнителей и сторонних организаций </w:t>
      </w:r>
      <w:r w:rsidRPr="003D4495">
        <w:t>(не более 30% от суммы гранта);</w:t>
      </w:r>
    </w:p>
    <w:p w:rsidR="002C19BF" w:rsidRPr="003D4495" w:rsidRDefault="00331BEF" w:rsidP="006F020E">
      <w:pPr>
        <w:spacing w:after="0" w:line="276" w:lineRule="auto"/>
        <w:ind w:firstLine="709"/>
      </w:pPr>
      <w:r>
        <w:t>д</w:t>
      </w:r>
      <w:r w:rsidRPr="003D4495">
        <w:t>) прочие общехозяйственные расходы (не более 10% от суммы гранта).</w:t>
      </w:r>
    </w:p>
    <w:p w:rsidR="002C19BF" w:rsidRDefault="00AE159F" w:rsidP="006F020E">
      <w:pPr>
        <w:spacing w:after="0" w:line="276" w:lineRule="auto"/>
        <w:ind w:firstLine="709"/>
      </w:pPr>
      <w:r>
        <w:t>2</w:t>
      </w:r>
      <w:r w:rsidR="002C19BF" w:rsidRPr="003D4495">
        <w:t>.5.</w:t>
      </w:r>
      <w:r w:rsidR="00FE3406">
        <w:t> </w:t>
      </w:r>
      <w:r w:rsidR="002C19BF" w:rsidRPr="003D4495">
        <w:t xml:space="preserve">Внебюджетные (собственные </w:t>
      </w:r>
      <w:r w:rsidR="00FE3406">
        <w:t>и/</w:t>
      </w:r>
      <w:r w:rsidR="002C19BF" w:rsidRPr="003D4495">
        <w:t>или привлеченные) средства могут быть использованы для финансового обеспечения расходов, необходимых для реализации проекта, в том числе по следующим направлениям:</w:t>
      </w:r>
    </w:p>
    <w:p w:rsidR="00DE22BE" w:rsidRPr="003D4495" w:rsidRDefault="00DE22BE" w:rsidP="006F020E">
      <w:pPr>
        <w:spacing w:after="0" w:line="274" w:lineRule="auto"/>
        <w:ind w:firstLine="709"/>
      </w:pPr>
      <w:r w:rsidRPr="009378F5">
        <w:lastRenderedPageBreak/>
        <w:t>а)</w:t>
      </w:r>
      <w:r w:rsidR="008206A9" w:rsidRPr="009378F5">
        <w:t> </w:t>
      </w:r>
      <w:r w:rsidRPr="009378F5">
        <w:t xml:space="preserve">выполнение </w:t>
      </w:r>
      <w:r w:rsidR="008206A9" w:rsidRPr="009378F5">
        <w:t xml:space="preserve">исследований и разработок в </w:t>
      </w:r>
      <w:r w:rsidRPr="009378F5">
        <w:t>дополн</w:t>
      </w:r>
      <w:r w:rsidR="008206A9" w:rsidRPr="009378F5">
        <w:t>ение</w:t>
      </w:r>
      <w:r w:rsidRPr="009378F5">
        <w:t xml:space="preserve"> к </w:t>
      </w:r>
      <w:r w:rsidR="008206A9" w:rsidRPr="009378F5">
        <w:t xml:space="preserve">работам, </w:t>
      </w:r>
      <w:r w:rsidRPr="009378F5">
        <w:t>выполняемым на средства гранта НИОКР;</w:t>
      </w:r>
    </w:p>
    <w:p w:rsidR="002C19BF" w:rsidRPr="003D4495" w:rsidRDefault="00CD4F6A" w:rsidP="006F020E">
      <w:pPr>
        <w:spacing w:after="0" w:line="274" w:lineRule="auto"/>
        <w:ind w:firstLine="709"/>
      </w:pPr>
      <w:r>
        <w:t>б</w:t>
      </w:r>
      <w:r w:rsidR="002C19BF" w:rsidRPr="003D4495">
        <w:t>) приобретение машин и оборудования;</w:t>
      </w:r>
    </w:p>
    <w:p w:rsidR="002C19BF" w:rsidRPr="008206A9" w:rsidRDefault="00CD4F6A" w:rsidP="006F020E">
      <w:pPr>
        <w:spacing w:after="0" w:line="274" w:lineRule="auto"/>
        <w:ind w:firstLine="709"/>
        <w:rPr>
          <w:spacing w:val="-4"/>
        </w:rPr>
      </w:pPr>
      <w:r>
        <w:rPr>
          <w:spacing w:val="-4"/>
        </w:rPr>
        <w:t>в</w:t>
      </w:r>
      <w:r w:rsidR="002C19BF" w:rsidRPr="008206A9">
        <w:rPr>
          <w:spacing w:val="-4"/>
        </w:rPr>
        <w:t>)</w:t>
      </w:r>
      <w:r w:rsidR="00337F44" w:rsidRPr="008206A9">
        <w:rPr>
          <w:spacing w:val="-4"/>
        </w:rPr>
        <w:t> </w:t>
      </w:r>
      <w:r w:rsidR="002C19BF" w:rsidRPr="008206A9">
        <w:rPr>
          <w:spacing w:val="-4"/>
        </w:rPr>
        <w:t>приобретение новых технологий</w:t>
      </w:r>
      <w:r w:rsidR="00471C95" w:rsidRPr="008206A9">
        <w:rPr>
          <w:spacing w:val="-4"/>
        </w:rPr>
        <w:t xml:space="preserve"> </w:t>
      </w:r>
      <w:r w:rsidR="002C19BF" w:rsidRPr="008206A9">
        <w:rPr>
          <w:spacing w:val="-4"/>
        </w:rPr>
        <w:t>(включая приобретение прав на патенты, лицензии);</w:t>
      </w:r>
    </w:p>
    <w:p w:rsidR="002C19BF" w:rsidRPr="003D4495" w:rsidRDefault="00CD4F6A" w:rsidP="006F020E">
      <w:pPr>
        <w:spacing w:after="0" w:line="274" w:lineRule="auto"/>
        <w:ind w:firstLine="709"/>
      </w:pPr>
      <w:r>
        <w:t>г</w:t>
      </w:r>
      <w:r w:rsidR="002C19BF" w:rsidRPr="003D4495">
        <w:t>)</w:t>
      </w:r>
      <w:r w:rsidR="008206A9">
        <w:t> </w:t>
      </w:r>
      <w:r w:rsidR="002C19BF" w:rsidRPr="003D4495">
        <w:t>приобретение программных средств;</w:t>
      </w:r>
    </w:p>
    <w:p w:rsidR="002C19BF" w:rsidRPr="003D4495" w:rsidRDefault="00CD4F6A" w:rsidP="006F020E">
      <w:pPr>
        <w:spacing w:after="0" w:line="274" w:lineRule="auto"/>
        <w:ind w:firstLine="709"/>
      </w:pPr>
      <w:r>
        <w:t>д</w:t>
      </w:r>
      <w:r w:rsidR="002C19BF" w:rsidRPr="003D4495">
        <w:t>)</w:t>
      </w:r>
      <w:r w:rsidR="008206A9">
        <w:t> </w:t>
      </w:r>
      <w:r w:rsidR="002C19BF" w:rsidRPr="003D4495">
        <w:t>производственное проектирование;</w:t>
      </w:r>
    </w:p>
    <w:p w:rsidR="002C19BF" w:rsidRPr="003D4495" w:rsidRDefault="00CD4F6A" w:rsidP="006F020E">
      <w:pPr>
        <w:spacing w:after="0" w:line="274" w:lineRule="auto"/>
        <w:ind w:firstLine="709"/>
      </w:pPr>
      <w:r>
        <w:t>е</w:t>
      </w:r>
      <w:r w:rsidR="002C19BF" w:rsidRPr="003D4495">
        <w:t>)</w:t>
      </w:r>
      <w:r w:rsidR="008206A9">
        <w:t> </w:t>
      </w:r>
      <w:r w:rsidR="002C19BF" w:rsidRPr="003D4495">
        <w:t>обучение и подготовка персонала;</w:t>
      </w:r>
    </w:p>
    <w:p w:rsidR="002C19BF" w:rsidRPr="003D4495" w:rsidRDefault="00CD4F6A" w:rsidP="006F020E">
      <w:pPr>
        <w:spacing w:after="0" w:line="274" w:lineRule="auto"/>
        <w:ind w:firstLine="709"/>
      </w:pPr>
      <w:r>
        <w:t>ж</w:t>
      </w:r>
      <w:r w:rsidR="002C19BF" w:rsidRPr="003D4495">
        <w:t>)</w:t>
      </w:r>
      <w:r w:rsidR="008206A9">
        <w:t> </w:t>
      </w:r>
      <w:r w:rsidR="002C19BF" w:rsidRPr="003D4495">
        <w:t>маркетинговые исследования;</w:t>
      </w:r>
    </w:p>
    <w:p w:rsidR="002C19BF" w:rsidRDefault="00CD4F6A" w:rsidP="006F020E">
      <w:pPr>
        <w:spacing w:after="0" w:line="274" w:lineRule="auto"/>
        <w:ind w:firstLine="709"/>
      </w:pPr>
      <w:r>
        <w:t>и</w:t>
      </w:r>
      <w:r w:rsidR="002C19BF" w:rsidRPr="003D4495">
        <w:t>)</w:t>
      </w:r>
      <w:r w:rsidR="008206A9">
        <w:t> </w:t>
      </w:r>
      <w:r w:rsidR="002C19BF" w:rsidRPr="003D4495">
        <w:t>внедрение современных систем контроля качества, сертификация продукции.</w:t>
      </w:r>
    </w:p>
    <w:p w:rsidR="00553EA7" w:rsidRPr="003D4495" w:rsidRDefault="00553EA7" w:rsidP="006F020E">
      <w:pPr>
        <w:spacing w:after="0" w:line="274" w:lineRule="auto"/>
        <w:ind w:firstLine="709"/>
      </w:pPr>
      <w:r w:rsidRPr="00553EA7">
        <w:t>Финансовое обеспечение данных расходов должно быть осуществлено в период выполнения НИОКР в рамках договора гранта</w:t>
      </w:r>
      <w:r w:rsidR="00FE3406">
        <w:t>.</w:t>
      </w:r>
    </w:p>
    <w:p w:rsidR="002C19BF" w:rsidRPr="003D4495" w:rsidRDefault="00AE159F" w:rsidP="006F020E">
      <w:pPr>
        <w:spacing w:after="0" w:line="274" w:lineRule="auto"/>
        <w:ind w:firstLine="709"/>
      </w:pPr>
      <w:r>
        <w:t>2</w:t>
      </w:r>
      <w:r w:rsidR="002C19BF" w:rsidRPr="003D4495">
        <w:t>.</w:t>
      </w:r>
      <w:r w:rsidR="00C26310">
        <w:t>6</w:t>
      </w:r>
      <w:r w:rsidR="002C19BF" w:rsidRPr="003D4495">
        <w:t>. Гранты предоставляются в пределах субсидии, предоставляемой Фонду из средств федерального бюджета.</w:t>
      </w:r>
    </w:p>
    <w:p w:rsidR="002C19BF" w:rsidRPr="003D4495" w:rsidRDefault="00AE159F" w:rsidP="006F020E">
      <w:pPr>
        <w:spacing w:after="0" w:line="274" w:lineRule="auto"/>
        <w:ind w:firstLine="709"/>
      </w:pPr>
      <w:r>
        <w:t>2</w:t>
      </w:r>
      <w:r w:rsidR="002C19BF" w:rsidRPr="003D4495">
        <w:t>.</w:t>
      </w:r>
      <w:r w:rsidR="00C26310">
        <w:t>7</w:t>
      </w:r>
      <w:r w:rsidR="002C19BF" w:rsidRPr="003D4495">
        <w:t xml:space="preserve">. Перечисление средств гранта </w:t>
      </w:r>
      <w:r w:rsidR="009A37D9" w:rsidRPr="009A37D9">
        <w:t>грантополучател</w:t>
      </w:r>
      <w:r w:rsidR="009A37D9">
        <w:t>ю</w:t>
      </w:r>
      <w:r w:rsidR="009A37D9" w:rsidRPr="009A37D9">
        <w:t xml:space="preserve"> </w:t>
      </w:r>
      <w:r w:rsidR="002C19BF" w:rsidRPr="003D4495">
        <w:t>осуществляется на расчетный счет, открытый в кредитной организации, в сроки, установленные договором гранта.</w:t>
      </w:r>
    </w:p>
    <w:p w:rsidR="002C19BF" w:rsidRPr="003D4495" w:rsidRDefault="00AE159F" w:rsidP="006F020E">
      <w:pPr>
        <w:spacing w:after="0" w:line="274" w:lineRule="auto"/>
        <w:ind w:firstLine="709"/>
      </w:pPr>
      <w:r>
        <w:t>2</w:t>
      </w:r>
      <w:r w:rsidR="002C19BF" w:rsidRPr="003D4495">
        <w:t>.</w:t>
      </w:r>
      <w:r w:rsidR="00C26310">
        <w:t>8</w:t>
      </w:r>
      <w:r w:rsidR="002C19BF" w:rsidRPr="003D4495">
        <w:t>. Полученные средства гранта в случае их использования не по целевому назначению подлежат возврату в Фонд.</w:t>
      </w:r>
    </w:p>
    <w:p w:rsidR="002C19BF" w:rsidRPr="003D4495" w:rsidRDefault="00AE159F" w:rsidP="006F020E">
      <w:pPr>
        <w:spacing w:after="0" w:line="274" w:lineRule="auto"/>
        <w:ind w:firstLine="709"/>
      </w:pPr>
      <w:r>
        <w:t>2</w:t>
      </w:r>
      <w:r w:rsidR="002C19BF" w:rsidRPr="003D4495">
        <w:t>.</w:t>
      </w:r>
      <w:r w:rsidR="00C26310">
        <w:t>9</w:t>
      </w:r>
      <w:r w:rsidR="009026A4">
        <w:t>. </w:t>
      </w:r>
      <w:r w:rsidR="002C19BF" w:rsidRPr="003D4495">
        <w:t>По результатам выполнения договора гранта грантополучателем должны быть достигнуты следующие результаты:</w:t>
      </w:r>
    </w:p>
    <w:p w:rsidR="002C19BF" w:rsidRPr="003D4495" w:rsidRDefault="002C19BF" w:rsidP="000C2DFC">
      <w:pPr>
        <w:numPr>
          <w:ilvl w:val="0"/>
          <w:numId w:val="13"/>
        </w:numPr>
        <w:spacing w:after="0" w:line="274" w:lineRule="auto"/>
        <w:ind w:left="1134" w:hanging="283"/>
      </w:pPr>
      <w:r w:rsidRPr="003D4495">
        <w:t>завершен НИОКР;</w:t>
      </w:r>
    </w:p>
    <w:p w:rsidR="002C19BF" w:rsidRDefault="002C19BF" w:rsidP="000C2DFC">
      <w:pPr>
        <w:numPr>
          <w:ilvl w:val="0"/>
          <w:numId w:val="13"/>
        </w:numPr>
        <w:spacing w:after="0" w:line="274" w:lineRule="auto"/>
        <w:ind w:left="1134" w:hanging="283"/>
      </w:pPr>
      <w:r w:rsidRPr="003D4495">
        <w:t>подана заявка на регистрацию результатов интеллектуальной деятельности в Российской Федерации и/или за рубежом.</w:t>
      </w:r>
    </w:p>
    <w:p w:rsidR="00955EAA" w:rsidRPr="003D4495" w:rsidRDefault="00AE159F" w:rsidP="006F020E">
      <w:pPr>
        <w:pStyle w:val="af1"/>
        <w:spacing w:after="0" w:line="274" w:lineRule="auto"/>
        <w:ind w:left="0" w:firstLine="709"/>
      </w:pPr>
      <w:r>
        <w:t>2</w:t>
      </w:r>
      <w:r w:rsidR="00C26310" w:rsidRPr="00AC5B49">
        <w:t>.10</w:t>
      </w:r>
      <w:r w:rsidR="00553EA7" w:rsidRPr="00B5414B">
        <w:t>.</w:t>
      </w:r>
      <w:r w:rsidR="005B5B65">
        <w:t> </w:t>
      </w:r>
      <w:r w:rsidR="00553EA7" w:rsidRPr="00553EA7">
        <w:t xml:space="preserve">В случае недостижения плановых показателей реализации проекта (согласно </w:t>
      </w:r>
      <w:hyperlink w:anchor="_ПОКАЗАТЕЛИ_РЕАЛИЗАЦИИ_ИННОВАЦИОННОГ" w:history="1">
        <w:r w:rsidR="00D304C2" w:rsidRPr="00533BEC">
          <w:rPr>
            <w:rStyle w:val="aa"/>
          </w:rPr>
          <w:t>Приложению 1</w:t>
        </w:r>
      </w:hyperlink>
      <w:r w:rsidR="00553EA7" w:rsidRPr="00533BEC">
        <w:t>),</w:t>
      </w:r>
      <w:r w:rsidR="00553EA7" w:rsidRPr="00553EA7">
        <w:t xml:space="preserve"> предусмотренных договором гранта, и (или) нарушений условий договора гранта, Фонд вправе потребовать возврата средств гранта</w:t>
      </w:r>
      <w:r w:rsidR="00D933A7">
        <w:t>.</w:t>
      </w:r>
    </w:p>
    <w:p w:rsidR="00212BE0" w:rsidRPr="005B5B65" w:rsidRDefault="00A41891" w:rsidP="000C2DFC">
      <w:pPr>
        <w:spacing w:before="200" w:after="120" w:line="274" w:lineRule="auto"/>
        <w:jc w:val="center"/>
        <w:outlineLvl w:val="0"/>
        <w:rPr>
          <w:b/>
        </w:rPr>
      </w:pPr>
      <w:bookmarkStart w:id="4" w:name="_Toc70105838"/>
      <w:r w:rsidRPr="005B5B65">
        <w:rPr>
          <w:b/>
        </w:rPr>
        <w:t>3</w:t>
      </w:r>
      <w:r w:rsidR="00FB42ED">
        <w:rPr>
          <w:b/>
        </w:rPr>
        <w:t>.</w:t>
      </w:r>
      <w:r w:rsidR="00FB42ED">
        <w:rPr>
          <w:b/>
          <w:lang w:val="en-US"/>
        </w:rPr>
        <w:t> </w:t>
      </w:r>
      <w:r w:rsidR="000E4FBA" w:rsidRPr="005B5B65">
        <w:rPr>
          <w:b/>
        </w:rPr>
        <w:t>УЧАСТНИКИ КОНКУРСА И ТРЕБОВАНИЯ К ПРЕДСТАВЛЯЕМОЙ ИНФОРМАЦИИ</w:t>
      </w:r>
      <w:bookmarkEnd w:id="4"/>
    </w:p>
    <w:p w:rsidR="00212BE0" w:rsidRDefault="00EB1485" w:rsidP="006F020E">
      <w:pPr>
        <w:pStyle w:val="af1"/>
        <w:spacing w:after="0" w:line="274" w:lineRule="auto"/>
        <w:ind w:left="0" w:firstLine="709"/>
      </w:pPr>
      <w:r>
        <w:t>3</w:t>
      </w:r>
      <w:r w:rsidR="00212BE0" w:rsidRPr="003D4495">
        <w:t>.1.</w:t>
      </w:r>
      <w:r w:rsidR="005B5B65">
        <w:t> </w:t>
      </w:r>
      <w:r w:rsidR="00212BE0" w:rsidRPr="003D4495">
        <w:t xml:space="preserve">В конкурсе могут принимать участие юридические лица, соответствующие критериям отнесения к субъекту малого предпринимательства в соответствии с Федеральным законом </w:t>
      </w:r>
      <w:r w:rsidR="001B6233" w:rsidRPr="00061A2C">
        <w:t>от 24.07.2007</w:t>
      </w:r>
      <w:r w:rsidR="001B6233">
        <w:t xml:space="preserve"> г.</w:t>
      </w:r>
      <w:r w:rsidR="001B6233" w:rsidRPr="00061A2C">
        <w:t xml:space="preserve"> № 209-ФЗ</w:t>
      </w:r>
      <w:r w:rsidR="001B6233" w:rsidRPr="00493BB7">
        <w:t xml:space="preserve"> </w:t>
      </w:r>
      <w:r w:rsidR="001B6233">
        <w:t>«</w:t>
      </w:r>
      <w:r w:rsidR="001B6233" w:rsidRPr="003D708D">
        <w:t>О развитии малого и среднего предпринимательства</w:t>
      </w:r>
      <w:r w:rsidR="001B6233">
        <w:t xml:space="preserve"> </w:t>
      </w:r>
      <w:r w:rsidR="001B6233" w:rsidRPr="003D708D">
        <w:t>в Российской Федерации</w:t>
      </w:r>
      <w:r w:rsidR="001B6233">
        <w:t>»</w:t>
      </w:r>
      <w:r w:rsidR="001B6233" w:rsidRPr="003D4495" w:rsidDel="001B6233">
        <w:t xml:space="preserve"> </w:t>
      </w:r>
      <w:r w:rsidR="00A41891">
        <w:t xml:space="preserve">(далее – </w:t>
      </w:r>
      <w:r w:rsidR="00A41891" w:rsidRPr="00A41891">
        <w:t>заявители</w:t>
      </w:r>
      <w:r w:rsidR="005B5B65">
        <w:t>, предприятия</w:t>
      </w:r>
      <w:r w:rsidR="00A41891">
        <w:t>)</w:t>
      </w:r>
      <w:r w:rsidR="00212BE0" w:rsidRPr="003D4495">
        <w:t xml:space="preserve">, </w:t>
      </w:r>
      <w:r w:rsidR="001E0469">
        <w:t>удовлетворяющие</w:t>
      </w:r>
      <w:r w:rsidR="00A41891" w:rsidRPr="00A41891">
        <w:t xml:space="preserve"> следующим требованиям</w:t>
      </w:r>
      <w:r w:rsidR="00A41891">
        <w:t>:</w:t>
      </w:r>
    </w:p>
    <w:p w:rsidR="00CE5261" w:rsidRDefault="00CE5261" w:rsidP="000C2DFC">
      <w:pPr>
        <w:numPr>
          <w:ilvl w:val="0"/>
          <w:numId w:val="13"/>
        </w:numPr>
        <w:spacing w:after="0" w:line="274" w:lineRule="auto"/>
        <w:ind w:left="1134" w:hanging="283"/>
      </w:pPr>
      <w:r w:rsidRPr="00CE5261">
        <w:t>обладать статусом налогового резидента Российской Федерации;</w:t>
      </w:r>
    </w:p>
    <w:p w:rsidR="007571A3" w:rsidRDefault="007571A3" w:rsidP="000C2DFC">
      <w:pPr>
        <w:numPr>
          <w:ilvl w:val="0"/>
          <w:numId w:val="13"/>
        </w:numPr>
        <w:spacing w:after="0" w:line="274" w:lineRule="auto"/>
        <w:ind w:left="1134" w:hanging="283"/>
      </w:pPr>
      <w:r w:rsidRPr="001E0469">
        <w:t>иметь статус «Микропредприятие» или «Малое предприятие» в Едином реестре субъектов МСП</w:t>
      </w:r>
      <w:r>
        <w:t>;</w:t>
      </w:r>
    </w:p>
    <w:p w:rsidR="00A41891" w:rsidRPr="000C2DFC" w:rsidRDefault="00A41891" w:rsidP="000C2DFC">
      <w:pPr>
        <w:numPr>
          <w:ilvl w:val="0"/>
          <w:numId w:val="13"/>
        </w:numPr>
        <w:spacing w:after="0" w:line="274" w:lineRule="auto"/>
        <w:ind w:left="1134" w:hanging="283"/>
        <w:rPr>
          <w:spacing w:val="-4"/>
        </w:rPr>
      </w:pPr>
      <w:r w:rsidRPr="000C2DFC">
        <w:rPr>
          <w:spacing w:val="-4"/>
        </w:rPr>
        <w:t>в числе видов экономической деятельности заявителя должен быть вид деятельности, соответствующий ОКВЭД 72.1 (ОК 029-2014 от 01.02.2014 г.) «Научные исследования и разработки в области е</w:t>
      </w:r>
      <w:r w:rsidR="002E1808" w:rsidRPr="000C2DFC">
        <w:rPr>
          <w:spacing w:val="-4"/>
        </w:rPr>
        <w:t>стественных и технических наук»</w:t>
      </w:r>
      <w:r w:rsidR="002E1808" w:rsidRPr="000C2DFC">
        <w:rPr>
          <w:rStyle w:val="ad"/>
          <w:spacing w:val="-4"/>
        </w:rPr>
        <w:footnoteReference w:id="3"/>
      </w:r>
      <w:r w:rsidRPr="000C2DFC">
        <w:rPr>
          <w:spacing w:val="-4"/>
        </w:rPr>
        <w:t>;</w:t>
      </w:r>
    </w:p>
    <w:p w:rsidR="001E0469" w:rsidRPr="00FC1217" w:rsidRDefault="00FC1217" w:rsidP="000C2DFC">
      <w:pPr>
        <w:numPr>
          <w:ilvl w:val="0"/>
          <w:numId w:val="13"/>
        </w:numPr>
        <w:spacing w:after="0" w:line="274" w:lineRule="auto"/>
        <w:ind w:left="1134" w:hanging="283"/>
      </w:pPr>
      <w:r w:rsidRPr="00FC1217">
        <w:t>руководитель предприятия</w:t>
      </w:r>
      <w:r w:rsidR="00084FCC">
        <w:t xml:space="preserve">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001E0469" w:rsidRPr="00FC1217">
        <w:t>;</w:t>
      </w:r>
    </w:p>
    <w:p w:rsidR="001E0469" w:rsidRDefault="001E0469" w:rsidP="00C14A00">
      <w:pPr>
        <w:numPr>
          <w:ilvl w:val="0"/>
          <w:numId w:val="13"/>
        </w:numPr>
        <w:spacing w:after="0" w:line="276" w:lineRule="auto"/>
        <w:ind w:left="1134" w:hanging="283"/>
      </w:pPr>
      <w:r>
        <w:lastRenderedPageBreak/>
        <w:t xml:space="preserve">научный руководитель проекта не должен одновременно участвовать (выступать </w:t>
      </w:r>
      <w:r w:rsidR="00084FCC">
        <w:t xml:space="preserve">заявителем (физическое лицо), </w:t>
      </w:r>
      <w:r>
        <w:t>руководителем предприятия, научным руководителем проекта) в других заявках, а также проектах, финансируемых Фондом в настоящее время;</w:t>
      </w:r>
    </w:p>
    <w:p w:rsidR="00ED05E2" w:rsidRPr="007655EC" w:rsidRDefault="00ED05E2" w:rsidP="00C14A00">
      <w:pPr>
        <w:numPr>
          <w:ilvl w:val="0"/>
          <w:numId w:val="13"/>
        </w:numPr>
        <w:spacing w:after="0" w:line="276" w:lineRule="auto"/>
        <w:ind w:left="1134" w:hanging="283"/>
        <w:rPr>
          <w:spacing w:val="-4"/>
        </w:rPr>
      </w:pPr>
      <w:r w:rsidRPr="007655EC">
        <w:rPr>
          <w:spacing w:val="-4"/>
        </w:rPr>
        <w:t xml:space="preserve">заявитель не должен иметь открытых договоров на получение государственных субсидий с Фондом (в соответствии со статьей 14 Федерального закона </w:t>
      </w:r>
      <w:r w:rsidR="001B6233" w:rsidRPr="007655EC">
        <w:rPr>
          <w:spacing w:val="-4"/>
        </w:rPr>
        <w:t>от 24.07.2007 г. № 209-ФЗ «О развитии малого и среднего предпринимательства в Российской Федерации»</w:t>
      </w:r>
      <w:r w:rsidRPr="007655EC">
        <w:rPr>
          <w:spacing w:val="-4"/>
        </w:rPr>
        <w:t>).</w:t>
      </w:r>
    </w:p>
    <w:p w:rsidR="00370265" w:rsidRPr="00CE5261" w:rsidRDefault="004E6B7F" w:rsidP="006F020E">
      <w:pPr>
        <w:spacing w:after="0" w:line="276" w:lineRule="auto"/>
        <w:ind w:firstLine="709"/>
        <w:rPr>
          <w:spacing w:val="-4"/>
        </w:rPr>
      </w:pPr>
      <w:r w:rsidRPr="00CE5261">
        <w:rPr>
          <w:spacing w:val="-4"/>
        </w:rPr>
        <w:t>3.2. На рассмотрении в Фонде от одного заявителя может находиться только одна заявка по одному из лотов, указанных в п.</w:t>
      </w:r>
      <w:r w:rsidR="00BA14CC" w:rsidRPr="00CE5261">
        <w:rPr>
          <w:spacing w:val="-4"/>
        </w:rPr>
        <w:t> </w:t>
      </w:r>
      <w:r w:rsidRPr="00CE5261">
        <w:rPr>
          <w:spacing w:val="-4"/>
        </w:rPr>
        <w:t>1.</w:t>
      </w:r>
      <w:r w:rsidR="00032C57" w:rsidRPr="00CE5261">
        <w:rPr>
          <w:spacing w:val="-4"/>
        </w:rPr>
        <w:t>5</w:t>
      </w:r>
      <w:r w:rsidRPr="00CE5261">
        <w:rPr>
          <w:spacing w:val="-4"/>
        </w:rPr>
        <w:t>. В случае подачи нескольких заявок от одного заявителя (на один или несколько лотов) на рассмотрение отправляется заявка, поданная первой.</w:t>
      </w:r>
    </w:p>
    <w:p w:rsidR="00212BE0" w:rsidRPr="003D4495" w:rsidRDefault="008E46A4" w:rsidP="006F020E">
      <w:pPr>
        <w:spacing w:after="0" w:line="276" w:lineRule="auto"/>
        <w:ind w:firstLine="709"/>
      </w:pPr>
      <w:r>
        <w:t>3</w:t>
      </w:r>
      <w:r w:rsidR="00212BE0" w:rsidRPr="003D4495">
        <w:t>.</w:t>
      </w:r>
      <w:r w:rsidR="004E6B7F">
        <w:t>3</w:t>
      </w:r>
      <w:r w:rsidR="00212BE0" w:rsidRPr="003D4495">
        <w:t>. Требования к предоставляемой информации:</w:t>
      </w:r>
    </w:p>
    <w:p w:rsidR="00212BE0" w:rsidRPr="003D4495" w:rsidRDefault="008E46A4" w:rsidP="006F020E">
      <w:pPr>
        <w:spacing w:after="0" w:line="276" w:lineRule="auto"/>
        <w:ind w:firstLine="709"/>
      </w:pPr>
      <w:r>
        <w:t>3</w:t>
      </w:r>
      <w:r w:rsidR="00212BE0" w:rsidRPr="003D4495">
        <w:t>.</w:t>
      </w:r>
      <w:r w:rsidR="004E6B7F">
        <w:t>3</w:t>
      </w:r>
      <w:r w:rsidR="00212BE0" w:rsidRPr="003D4495">
        <w:t xml:space="preserve">.1. Для участия в конкурсе </w:t>
      </w:r>
      <w:r w:rsidR="00F407FE">
        <w:t>заявитель</w:t>
      </w:r>
      <w:r w:rsidR="00F407FE" w:rsidRPr="003D4495">
        <w:t xml:space="preserve"> долже</w:t>
      </w:r>
      <w:r w:rsidR="00F407FE">
        <w:t>н</w:t>
      </w:r>
      <w:r w:rsidR="00F407FE" w:rsidRPr="003D4495">
        <w:t xml:space="preserve"> </w:t>
      </w:r>
      <w:r w:rsidR="00212BE0" w:rsidRPr="003D4495">
        <w:t>представить следующие документы:</w:t>
      </w:r>
    </w:p>
    <w:p w:rsidR="007D7F05" w:rsidRPr="00895CD0" w:rsidRDefault="00494D93" w:rsidP="00C14A00">
      <w:pPr>
        <w:numPr>
          <w:ilvl w:val="0"/>
          <w:numId w:val="13"/>
        </w:numPr>
        <w:spacing w:after="0" w:line="276" w:lineRule="auto"/>
        <w:ind w:left="1134" w:hanging="283"/>
      </w:pPr>
      <w:r w:rsidRPr="00895CD0">
        <w:t>заявка на участие в конкурсе (заполняется в электронном виде в АС Фонд-М);</w:t>
      </w:r>
    </w:p>
    <w:p w:rsidR="00277350" w:rsidRPr="001B6233" w:rsidRDefault="00277350" w:rsidP="00C14A00">
      <w:pPr>
        <w:numPr>
          <w:ilvl w:val="0"/>
          <w:numId w:val="13"/>
        </w:numPr>
        <w:spacing w:after="0" w:line="276" w:lineRule="auto"/>
        <w:ind w:left="1134" w:hanging="283"/>
        <w:rPr>
          <w:spacing w:val="-4"/>
        </w:rPr>
      </w:pPr>
      <w:r w:rsidRPr="0099573E">
        <w:t>техническое</w:t>
      </w:r>
      <w:r w:rsidRPr="001B6233">
        <w:rPr>
          <w:spacing w:val="-4"/>
        </w:rPr>
        <w:t xml:space="preserve"> задание на выполнение НИОКР в рамках реализации </w:t>
      </w:r>
      <w:r w:rsidRPr="003955DF">
        <w:t>проекта (заполняется в АС Фонд-М), содержащее конкретные технические параметры, определяющие</w:t>
      </w:r>
      <w:r w:rsidRPr="001B6233">
        <w:rPr>
          <w:spacing w:val="-4"/>
        </w:rPr>
        <w:t xml:space="preserve"> количественные (числовые) и качественные характеристики </w:t>
      </w:r>
      <w:r w:rsidR="00EE6741">
        <w:rPr>
          <w:spacing w:val="-4"/>
        </w:rPr>
        <w:t>результатов НИОКР</w:t>
      </w:r>
      <w:r w:rsidRPr="001B6233">
        <w:rPr>
          <w:spacing w:val="-4"/>
        </w:rPr>
        <w:t>;</w:t>
      </w:r>
    </w:p>
    <w:p w:rsidR="007D7F05" w:rsidRPr="00CF3949" w:rsidRDefault="0034466F" w:rsidP="00C14A00">
      <w:pPr>
        <w:numPr>
          <w:ilvl w:val="0"/>
          <w:numId w:val="13"/>
        </w:numPr>
        <w:spacing w:after="0" w:line="276" w:lineRule="auto"/>
        <w:ind w:left="1134" w:hanging="283"/>
        <w:rPr>
          <w:spacing w:val="-4"/>
        </w:rPr>
      </w:pPr>
      <w:r w:rsidRPr="00CF3949">
        <w:rPr>
          <w:spacing w:val="-4"/>
        </w:rPr>
        <w:t xml:space="preserve">допустимые </w:t>
      </w:r>
      <w:r w:rsidR="00CF3949" w:rsidRPr="00CF3949">
        <w:rPr>
          <w:spacing w:val="-4"/>
        </w:rPr>
        <w:t>направления расходов средств гранта (смета) с перечнем прочих</w:t>
      </w:r>
      <w:r w:rsidR="00CF3949">
        <w:rPr>
          <w:spacing w:val="-4"/>
        </w:rPr>
        <w:t xml:space="preserve"> </w:t>
      </w:r>
      <w:r w:rsidR="00CF3949" w:rsidRPr="0099573E">
        <w:t>общехозяйственных</w:t>
      </w:r>
      <w:r w:rsidR="00CF3949" w:rsidRPr="00CF3949">
        <w:rPr>
          <w:spacing w:val="-4"/>
        </w:rPr>
        <w:t xml:space="preserve"> расходов</w:t>
      </w:r>
      <w:r w:rsidR="00CF3949" w:rsidRPr="001B6233" w:rsidDel="00CF3949">
        <w:t xml:space="preserve"> </w:t>
      </w:r>
      <w:r w:rsidR="007D7F05" w:rsidRPr="001B6233">
        <w:t>(заполняется в АС Фонд-М);</w:t>
      </w:r>
    </w:p>
    <w:p w:rsidR="007D7F05" w:rsidRPr="00BA14CC" w:rsidRDefault="007D7F05" w:rsidP="00C14A00">
      <w:pPr>
        <w:numPr>
          <w:ilvl w:val="0"/>
          <w:numId w:val="13"/>
        </w:numPr>
        <w:spacing w:after="0" w:line="276" w:lineRule="auto"/>
        <w:ind w:left="1134" w:hanging="283"/>
      </w:pPr>
      <w:r w:rsidRPr="001B6233">
        <w:t xml:space="preserve">календарный план выполнения НИОКР за счет средств гранта в рамках реализации проекта </w:t>
      </w:r>
      <w:r w:rsidRPr="0034466F">
        <w:t>(заполняется в АС Фонд-М);</w:t>
      </w:r>
      <w:r w:rsidRPr="001B6233">
        <w:rPr>
          <w:u w:val="single"/>
        </w:rPr>
        <w:t xml:space="preserve"> </w:t>
      </w:r>
    </w:p>
    <w:p w:rsidR="007D7F05" w:rsidRPr="001B6233" w:rsidRDefault="007D7F05" w:rsidP="00C14A00">
      <w:pPr>
        <w:numPr>
          <w:ilvl w:val="0"/>
          <w:numId w:val="13"/>
        </w:numPr>
        <w:spacing w:after="0" w:line="276" w:lineRule="auto"/>
        <w:ind w:left="1134" w:hanging="283"/>
      </w:pPr>
      <w:r w:rsidRPr="001B6233">
        <w:t xml:space="preserve">показатели реализации проекта на 5 лет </w:t>
      </w:r>
      <w:r w:rsidRPr="003955DF">
        <w:t>(заполняется в АС Фонд-М согласно</w:t>
      </w:r>
      <w:r w:rsidRPr="001B6233">
        <w:t xml:space="preserve"> </w:t>
      </w:r>
      <w:hyperlink w:anchor="_ПОКАЗАТЕЛИ_РЕАЛИЗАЦИИ_ИННОВАЦИОННОГ" w:history="1">
        <w:r w:rsidR="00A471BE" w:rsidRPr="00533BEC">
          <w:rPr>
            <w:rStyle w:val="aa"/>
          </w:rPr>
          <w:t>Приложению 1</w:t>
        </w:r>
      </w:hyperlink>
      <w:r w:rsidRPr="00533BEC">
        <w:t>);</w:t>
      </w:r>
    </w:p>
    <w:p w:rsidR="00212BE0" w:rsidRPr="00C14A00" w:rsidRDefault="00494D93" w:rsidP="00C14A00">
      <w:pPr>
        <w:numPr>
          <w:ilvl w:val="0"/>
          <w:numId w:val="13"/>
        </w:numPr>
        <w:spacing w:after="0" w:line="276" w:lineRule="auto"/>
        <w:ind w:left="1134" w:hanging="283"/>
      </w:pPr>
      <w:r w:rsidRPr="00C14A00">
        <w:t xml:space="preserve">выписка (сведения) из Единого государственного реестра юридических лиц, выданная не ранее, чем за </w:t>
      </w:r>
      <w:r w:rsidR="00CE5261" w:rsidRPr="00C14A00">
        <w:t>90</w:t>
      </w:r>
      <w:r w:rsidRPr="00C14A00">
        <w:t xml:space="preserve"> календарных дней до даты подачи заявки на участие в конкурсе</w:t>
      </w:r>
      <w:r w:rsidR="00212BE0" w:rsidRPr="00C14A00">
        <w:t>;</w:t>
      </w:r>
    </w:p>
    <w:p w:rsidR="00212BE0" w:rsidRPr="001B6233" w:rsidRDefault="00EF70F8" w:rsidP="00C14A00">
      <w:pPr>
        <w:numPr>
          <w:ilvl w:val="0"/>
          <w:numId w:val="13"/>
        </w:numPr>
        <w:spacing w:after="0" w:line="276" w:lineRule="auto"/>
        <w:ind w:left="1134" w:hanging="283"/>
      </w:pPr>
      <w:r w:rsidRPr="001B6233">
        <w:t>сведения о среднесписочной численности работников за каждый календарный год с года регистрации предприятия, а для предприятий существующих более трех лет – за три последних календарных года по форме</w:t>
      </w:r>
      <w:bookmarkStart w:id="5" w:name="_Ref70098879"/>
      <w:r w:rsidR="00212BE0" w:rsidRPr="001B6233">
        <w:rPr>
          <w:rStyle w:val="ad"/>
        </w:rPr>
        <w:footnoteReference w:id="4"/>
      </w:r>
      <w:bookmarkEnd w:id="5"/>
      <w:r w:rsidR="00212BE0" w:rsidRPr="001B6233">
        <w:t>;</w:t>
      </w:r>
    </w:p>
    <w:p w:rsidR="00212BE0" w:rsidRDefault="006D34BB" w:rsidP="00C14A00">
      <w:pPr>
        <w:numPr>
          <w:ilvl w:val="0"/>
          <w:numId w:val="13"/>
        </w:numPr>
        <w:spacing w:after="0" w:line="276" w:lineRule="auto"/>
        <w:ind w:left="1134" w:hanging="283"/>
      </w:pPr>
      <w:r w:rsidRPr="001B6233">
        <w:t>бухгалтерский баланс и отчет о финансовых результатах предприятия за каждый календарный год с года регистрации предприятия, а для предприятий существующих более трех лет – за три последних календарных года</w:t>
      </w:r>
      <w:r w:rsidR="0099573E" w:rsidRPr="0099573E">
        <w:rPr>
          <w:vertAlign w:val="superscript"/>
        </w:rPr>
        <w:fldChar w:fldCharType="begin"/>
      </w:r>
      <w:r w:rsidR="0099573E" w:rsidRPr="0099573E">
        <w:rPr>
          <w:vertAlign w:val="superscript"/>
        </w:rPr>
        <w:instrText xml:space="preserve"> NOTEREF _Ref70098879 \h  \* MERGEFORMAT </w:instrText>
      </w:r>
      <w:r w:rsidR="0099573E" w:rsidRPr="0099573E">
        <w:rPr>
          <w:vertAlign w:val="superscript"/>
        </w:rPr>
      </w:r>
      <w:r w:rsidR="0099573E" w:rsidRPr="0099573E">
        <w:rPr>
          <w:vertAlign w:val="superscript"/>
        </w:rPr>
        <w:fldChar w:fldCharType="separate"/>
      </w:r>
      <w:r w:rsidR="003C7816">
        <w:rPr>
          <w:vertAlign w:val="superscript"/>
        </w:rPr>
        <w:t>4</w:t>
      </w:r>
      <w:r w:rsidR="0099573E" w:rsidRPr="0099573E">
        <w:rPr>
          <w:vertAlign w:val="superscript"/>
        </w:rPr>
        <w:fldChar w:fldCharType="end"/>
      </w:r>
      <w:r w:rsidR="00212BE0" w:rsidRPr="001B6233">
        <w:t>;</w:t>
      </w:r>
    </w:p>
    <w:p w:rsidR="00212BE0" w:rsidRPr="001B6233" w:rsidRDefault="0034466F" w:rsidP="00C14A00">
      <w:pPr>
        <w:numPr>
          <w:ilvl w:val="0"/>
          <w:numId w:val="13"/>
        </w:numPr>
        <w:spacing w:after="0" w:line="276" w:lineRule="auto"/>
        <w:ind w:left="1134" w:hanging="283"/>
      </w:pPr>
      <w:r w:rsidRPr="001B6233">
        <w:t xml:space="preserve">утвержденный руководителем заявителя </w:t>
      </w:r>
      <w:r w:rsidR="00212BE0" w:rsidRPr="001B6233">
        <w:t>бизнес-план проекта (</w:t>
      </w:r>
      <w:r w:rsidR="0062098F" w:rsidRPr="001B6233">
        <w:t xml:space="preserve">рекомендуемый шаблон в </w:t>
      </w:r>
      <w:hyperlink w:anchor="_СТРУКТУРА_БИЗНЕС-ПЛАНА_ИННОВАЦИОННО" w:history="1">
        <w:r w:rsidR="00092DA1">
          <w:rPr>
            <w:rStyle w:val="aa"/>
          </w:rPr>
          <w:t>Приложении</w:t>
        </w:r>
        <w:r w:rsidR="00823B83" w:rsidRPr="001B6233">
          <w:rPr>
            <w:rStyle w:val="aa"/>
          </w:rPr>
          <w:t xml:space="preserve"> 2</w:t>
        </w:r>
      </w:hyperlink>
      <w:r w:rsidR="00212BE0" w:rsidRPr="001B6233">
        <w:t>)</w:t>
      </w:r>
      <w:r>
        <w:rPr>
          <w:rStyle w:val="ad"/>
        </w:rPr>
        <w:footnoteReference w:id="5"/>
      </w:r>
      <w:r w:rsidR="0062098F" w:rsidRPr="001B6233">
        <w:t>;</w:t>
      </w:r>
    </w:p>
    <w:p w:rsidR="009A1EF6" w:rsidRDefault="009A1EF6" w:rsidP="00C14A00">
      <w:pPr>
        <w:numPr>
          <w:ilvl w:val="0"/>
          <w:numId w:val="13"/>
        </w:numPr>
        <w:spacing w:after="0" w:line="276" w:lineRule="auto"/>
        <w:ind w:left="1134" w:hanging="283"/>
      </w:pPr>
      <w:r w:rsidRPr="001B6233">
        <w:t>документы, подтверждающие наличие внебюджетного финансирования для реализации проекта в объеме не менее 30% от суммы запрашиваемого гранта (как</w:t>
      </w:r>
      <w:r>
        <w:t xml:space="preserve"> минимум, один из документов)</w:t>
      </w:r>
      <w:r w:rsidR="0099573E">
        <w:rPr>
          <w:rStyle w:val="ad"/>
        </w:rPr>
        <w:footnoteReference w:id="6"/>
      </w:r>
      <w:r>
        <w:t>:</w:t>
      </w:r>
    </w:p>
    <w:p w:rsidR="00C14A00" w:rsidRDefault="00C14A00" w:rsidP="00C14A00">
      <w:pPr>
        <w:pStyle w:val="af1"/>
        <w:numPr>
          <w:ilvl w:val="0"/>
          <w:numId w:val="33"/>
        </w:numPr>
        <w:spacing w:after="0" w:line="269" w:lineRule="auto"/>
      </w:pPr>
      <w:r>
        <w:lastRenderedPageBreak/>
        <w:t>протокол общего собрания (решение) учредителей или акционеров заявителя о вложении собственных средств предприятия в реализацию проекта</w:t>
      </w:r>
      <w:r>
        <w:rPr>
          <w:rStyle w:val="ad"/>
        </w:rPr>
        <w:footnoteReference w:id="7"/>
      </w:r>
      <w:r>
        <w:t>;</w:t>
      </w:r>
    </w:p>
    <w:p w:rsidR="00C14A00" w:rsidRPr="00A53110" w:rsidRDefault="00C14A00" w:rsidP="00C14A00">
      <w:pPr>
        <w:pStyle w:val="af1"/>
        <w:numPr>
          <w:ilvl w:val="0"/>
          <w:numId w:val="33"/>
        </w:numPr>
        <w:spacing w:after="0" w:line="269" w:lineRule="auto"/>
      </w:pPr>
      <w:r w:rsidRPr="00A53110">
        <w:t xml:space="preserve">договор, предусматривающий перечисление денежных средств инвестора заявителю на реализацию проекта </w:t>
      </w:r>
      <w:r w:rsidRPr="00A64533">
        <w:t>(с обязательным указанием наименования финансируемого проекта</w:t>
      </w:r>
      <w:r>
        <w:t>, сроков и объемов инвестиций</w:t>
      </w:r>
      <w:r w:rsidRPr="00A64533">
        <w:t>)</w:t>
      </w:r>
      <w:r w:rsidRPr="00A53110">
        <w:t xml:space="preserve">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sidRPr="00A53110">
        <w:rPr>
          <w:rStyle w:val="ad"/>
        </w:rPr>
        <w:footnoteReference w:id="8"/>
      </w:r>
      <w:r w:rsidRPr="00A53110">
        <w:t>;</w:t>
      </w:r>
    </w:p>
    <w:p w:rsidR="00C14A00" w:rsidRPr="00D36E2F" w:rsidRDefault="00C14A00" w:rsidP="00C14A00">
      <w:pPr>
        <w:pStyle w:val="af1"/>
        <w:numPr>
          <w:ilvl w:val="0"/>
          <w:numId w:val="33"/>
        </w:numPr>
        <w:spacing w:after="0" w:line="269" w:lineRule="auto"/>
      </w:pPr>
      <w:r w:rsidRPr="00D36E2F">
        <w:t>договор займа с юридическим и(или) физическим лицом на реализацию проекта (с обязательным указанием наименования финансируемого проекта, сроков и объемов займа) и документы, подтверждающие платежеспособность заимодателя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rsidR="00C14A00" w:rsidRDefault="00C14A00" w:rsidP="00C14A00">
      <w:pPr>
        <w:pStyle w:val="af1"/>
        <w:numPr>
          <w:ilvl w:val="0"/>
          <w:numId w:val="33"/>
        </w:numPr>
        <w:spacing w:after="0" w:line="269" w:lineRule="auto"/>
      </w:pPr>
      <w:r>
        <w:t>кредитный договор, заключенный в российских кредитных организациях на цели реализации проекта</w:t>
      </w:r>
      <w:r>
        <w:rPr>
          <w:rStyle w:val="ad"/>
        </w:rPr>
        <w:footnoteReference w:id="9"/>
      </w:r>
      <w:r>
        <w:t>.</w:t>
      </w:r>
    </w:p>
    <w:p w:rsidR="009026A4" w:rsidRPr="001B6233" w:rsidRDefault="009026A4" w:rsidP="00C14A00">
      <w:pPr>
        <w:numPr>
          <w:ilvl w:val="0"/>
          <w:numId w:val="13"/>
        </w:numPr>
        <w:spacing w:after="0" w:line="269" w:lineRule="auto"/>
        <w:ind w:left="1134" w:hanging="283"/>
      </w:pPr>
      <w:r w:rsidRPr="006A20B8">
        <w:t>справка о полученном результате по прошлым проектам, поддержанным Фондом</w:t>
      </w:r>
      <w:r>
        <w:t xml:space="preserve"> (согласно </w:t>
      </w:r>
      <w:hyperlink w:anchor="_СПРАВКА_О_ПОЛУЧЕННОМ" w:history="1">
        <w:r w:rsidRPr="00533BEC">
          <w:rPr>
            <w:rStyle w:val="aa"/>
          </w:rPr>
          <w:t xml:space="preserve">Приложению </w:t>
        </w:r>
        <w:r w:rsidR="00C14A00">
          <w:rPr>
            <w:rStyle w:val="aa"/>
          </w:rPr>
          <w:t>5</w:t>
        </w:r>
      </w:hyperlink>
      <w:r>
        <w:t>), если такая поддержка оказывалась;</w:t>
      </w:r>
    </w:p>
    <w:p w:rsidR="00212BE0" w:rsidRDefault="00B85DD7" w:rsidP="006F020E">
      <w:pPr>
        <w:spacing w:after="0" w:line="269" w:lineRule="auto"/>
        <w:ind w:firstLine="709"/>
      </w:pPr>
      <w:r>
        <w:t>3</w:t>
      </w:r>
      <w:r w:rsidR="004E6B7F">
        <w:t>.3</w:t>
      </w:r>
      <w:r w:rsidR="009026A4">
        <w:t>.2. </w:t>
      </w:r>
      <w:r w:rsidR="001F4FB2" w:rsidRPr="001F4FB2">
        <w:t>Заявителю рекомендуется дополнительно представить следующие документы</w:t>
      </w:r>
      <w:r w:rsidR="00212BE0" w:rsidRPr="003D4495">
        <w:t>:</w:t>
      </w:r>
    </w:p>
    <w:p w:rsidR="00895A08" w:rsidRPr="003D4495" w:rsidRDefault="00C14A00" w:rsidP="00C14A00">
      <w:pPr>
        <w:numPr>
          <w:ilvl w:val="0"/>
          <w:numId w:val="13"/>
        </w:numPr>
        <w:spacing w:after="0" w:line="269" w:lineRule="auto"/>
        <w:ind w:left="1134" w:hanging="283"/>
      </w:pPr>
      <w:r w:rsidRPr="00895A08">
        <w:rPr>
          <w:spacing w:val="-2"/>
        </w:rPr>
        <w:t xml:space="preserve">документы, </w:t>
      </w:r>
      <w:r w:rsidRPr="00D304C2">
        <w:rPr>
          <w:spacing w:val="-4"/>
        </w:rPr>
        <w:t>подтверждающие</w:t>
      </w:r>
      <w:r w:rsidRPr="00895A08">
        <w:rPr>
          <w:spacing w:val="-2"/>
        </w:rPr>
        <w:t xml:space="preserve"> права заявителя на результаты интеллектуальной деятельности</w:t>
      </w:r>
      <w:r>
        <w:rPr>
          <w:spacing w:val="-2"/>
        </w:rPr>
        <w:t xml:space="preserve"> (далее – РИД)</w:t>
      </w:r>
      <w:r w:rsidRPr="00895A08">
        <w:rPr>
          <w:spacing w:val="-2"/>
        </w:rPr>
        <w:t xml:space="preserve">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w:t>
      </w:r>
      <w:r>
        <w:rPr>
          <w:spacing w:val="-2"/>
        </w:rPr>
        <w:t xml:space="preserve">, </w:t>
      </w:r>
      <w:r w:rsidRPr="00547CF4">
        <w:rPr>
          <w:spacing w:val="-4"/>
        </w:rPr>
        <w:t>а также документы на право использовани</w:t>
      </w:r>
      <w:r>
        <w:rPr>
          <w:spacing w:val="-4"/>
        </w:rPr>
        <w:t>я</w:t>
      </w:r>
      <w:r w:rsidRPr="00547CF4">
        <w:rPr>
          <w:spacing w:val="-4"/>
        </w:rPr>
        <w:t xml:space="preserve"> РИД (</w:t>
      </w:r>
      <w:r>
        <w:rPr>
          <w:spacing w:val="-4"/>
        </w:rPr>
        <w:t>зарегистрированные в ФИПС</w:t>
      </w:r>
      <w:r w:rsidRPr="00547CF4">
        <w:rPr>
          <w:spacing w:val="-4"/>
        </w:rPr>
        <w:t xml:space="preserve"> лицензионные догов</w:t>
      </w:r>
      <w:r>
        <w:rPr>
          <w:spacing w:val="-4"/>
        </w:rPr>
        <w:t>оры и/или договоры отчуждения, а также иные документы)</w:t>
      </w:r>
      <w:r w:rsidR="00895A08" w:rsidRPr="00895A08">
        <w:rPr>
          <w:spacing w:val="-2"/>
        </w:rPr>
        <w:t xml:space="preserve">; </w:t>
      </w:r>
    </w:p>
    <w:p w:rsidR="00212BE0" w:rsidRDefault="00212BE0" w:rsidP="00C14A00">
      <w:pPr>
        <w:numPr>
          <w:ilvl w:val="0"/>
          <w:numId w:val="13"/>
        </w:numPr>
        <w:spacing w:after="0" w:line="269" w:lineRule="auto"/>
        <w:ind w:left="1134" w:hanging="283"/>
        <w:rPr>
          <w:spacing w:val="-2"/>
        </w:rPr>
      </w:pPr>
      <w:r w:rsidRPr="00C14A00">
        <w:rPr>
          <w:spacing w:val="-2"/>
        </w:rPr>
        <w:t>документы</w:t>
      </w:r>
      <w:r w:rsidRPr="00AC5B49">
        <w:rPr>
          <w:spacing w:val="-2"/>
        </w:rPr>
        <w:t xml:space="preserve">, подтверждающие наличие у </w:t>
      </w:r>
      <w:r w:rsidR="00895A08">
        <w:rPr>
          <w:spacing w:val="-2"/>
        </w:rPr>
        <w:t>заявителя</w:t>
      </w:r>
      <w:r w:rsidR="00895A08" w:rsidRPr="00AC5B49">
        <w:rPr>
          <w:spacing w:val="-2"/>
        </w:rPr>
        <w:t xml:space="preserve"> </w:t>
      </w:r>
      <w:r w:rsidRPr="00AC5B49">
        <w:rPr>
          <w:spacing w:val="-2"/>
        </w:rPr>
        <w:t>необходимых лицензий и разрешительных документов (при необходимости);</w:t>
      </w:r>
    </w:p>
    <w:p w:rsidR="00895A08" w:rsidRPr="00AC5B49" w:rsidRDefault="00895A08" w:rsidP="00C14A00">
      <w:pPr>
        <w:numPr>
          <w:ilvl w:val="0"/>
          <w:numId w:val="13"/>
        </w:numPr>
        <w:spacing w:after="0" w:line="269" w:lineRule="auto"/>
        <w:ind w:left="1134" w:hanging="283"/>
        <w:rPr>
          <w:spacing w:val="-2"/>
        </w:rPr>
      </w:pPr>
      <w:r w:rsidRPr="00895A08">
        <w:rPr>
          <w:spacing w:val="-2"/>
        </w:rPr>
        <w:t xml:space="preserve">документы, подтверждающие квалификацию и опыт коммерциализации </w:t>
      </w:r>
      <w:r w:rsidRPr="00D304C2">
        <w:rPr>
          <w:spacing w:val="-4"/>
        </w:rPr>
        <w:t>инновационной</w:t>
      </w:r>
      <w:r w:rsidRPr="00895A08">
        <w:rPr>
          <w:spacing w:val="-2"/>
        </w:rPr>
        <w:t xml:space="preserve"> продукции участников заявленной команды (штатное расписание, копии трудовых книжек, дипломов об образовании, сертификатов о повышении квалификации, портфолио реализованных проектов);</w:t>
      </w:r>
    </w:p>
    <w:p w:rsidR="00EA42C2" w:rsidRDefault="00212BE0" w:rsidP="00C14A00">
      <w:pPr>
        <w:numPr>
          <w:ilvl w:val="0"/>
          <w:numId w:val="13"/>
        </w:numPr>
        <w:spacing w:after="0" w:line="269" w:lineRule="auto"/>
        <w:ind w:left="1134" w:hanging="283"/>
        <w:rPr>
          <w:spacing w:val="-2"/>
        </w:rPr>
      </w:pPr>
      <w:r w:rsidRPr="00AC5B49">
        <w:rPr>
          <w:spacing w:val="-2"/>
        </w:rPr>
        <w:t>документы, подтверждающие запланированные объемы реализации продукции (</w:t>
      </w:r>
      <w:r w:rsidRPr="00D304C2">
        <w:rPr>
          <w:spacing w:val="-4"/>
        </w:rPr>
        <w:t>договоры</w:t>
      </w:r>
      <w:r w:rsidRPr="00AC5B49">
        <w:rPr>
          <w:spacing w:val="-2"/>
        </w:rPr>
        <w:t xml:space="preserve"> о поставке продукции, протоколы, соглашения о намерениях, письма от потенциальных потребителей продукции и иные документы)</w:t>
      </w:r>
      <w:r w:rsidR="00EA42C2" w:rsidRPr="00AC5B49">
        <w:rPr>
          <w:spacing w:val="-2"/>
        </w:rPr>
        <w:t>;</w:t>
      </w:r>
    </w:p>
    <w:p w:rsidR="00983970" w:rsidRDefault="00A6161B" w:rsidP="006F020E">
      <w:pPr>
        <w:numPr>
          <w:ilvl w:val="0"/>
          <w:numId w:val="13"/>
        </w:numPr>
        <w:spacing w:after="0" w:line="276" w:lineRule="auto"/>
        <w:ind w:left="1134" w:hanging="283"/>
        <w:rPr>
          <w:spacing w:val="-2"/>
        </w:rPr>
      </w:pPr>
      <w:r w:rsidRPr="005B27D7">
        <w:lastRenderedPageBreak/>
        <w:t>документы</w:t>
      </w:r>
      <w:r w:rsidRPr="00A6161B">
        <w:rPr>
          <w:spacing w:val="-2"/>
        </w:rPr>
        <w:t xml:space="preserve">, подтверждающие наличие у предприятия материально-технической базы </w:t>
      </w:r>
      <w:r w:rsidRPr="00D304C2">
        <w:rPr>
          <w:spacing w:val="-4"/>
        </w:rPr>
        <w:t>для</w:t>
      </w:r>
      <w:r w:rsidRPr="00A6161B">
        <w:rPr>
          <w:spacing w:val="-2"/>
        </w:rPr>
        <w:t xml:space="preserve"> </w:t>
      </w:r>
      <w:r>
        <w:rPr>
          <w:spacing w:val="-2"/>
        </w:rPr>
        <w:t>выполнения НИОКР</w:t>
      </w:r>
      <w:r w:rsidRPr="00A6161B">
        <w:rPr>
          <w:spacing w:val="-2"/>
        </w:rPr>
        <w:t xml:space="preserve"> и дальнейшего производства заявленной инновационной продукции (договоры аренды/собственности лабораторных и производственных площадей, оборудования)</w:t>
      </w:r>
      <w:r w:rsidR="00983970">
        <w:rPr>
          <w:spacing w:val="-2"/>
        </w:rPr>
        <w:t>;</w:t>
      </w:r>
    </w:p>
    <w:p w:rsidR="00A6161B" w:rsidRPr="00A8214E" w:rsidRDefault="00983970" w:rsidP="006F020E">
      <w:pPr>
        <w:numPr>
          <w:ilvl w:val="0"/>
          <w:numId w:val="13"/>
        </w:numPr>
        <w:spacing w:after="0" w:line="276" w:lineRule="auto"/>
        <w:ind w:left="1134" w:hanging="283"/>
        <w:rPr>
          <w:spacing w:val="-2"/>
        </w:rPr>
      </w:pPr>
      <w:r>
        <w:t xml:space="preserve">Письмо </w:t>
      </w:r>
      <w:r w:rsidR="006D360D" w:rsidRPr="00C14A00">
        <w:rPr>
          <w:spacing w:val="-2"/>
        </w:rPr>
        <w:t>поддержки</w:t>
      </w:r>
      <w:r w:rsidR="006D360D">
        <w:t xml:space="preserve"> </w:t>
      </w:r>
      <w:r>
        <w:t>от Рабочей группы (или иного органа НТИ)</w:t>
      </w:r>
      <w:r w:rsidR="00C14A00">
        <w:t>.</w:t>
      </w:r>
    </w:p>
    <w:p w:rsidR="008913AD" w:rsidRPr="008913AD" w:rsidRDefault="008913AD" w:rsidP="006F020E">
      <w:pPr>
        <w:keepNext/>
        <w:spacing w:after="0" w:line="276" w:lineRule="auto"/>
        <w:ind w:firstLine="709"/>
        <w:rPr>
          <w:spacing w:val="-2"/>
        </w:rPr>
      </w:pPr>
      <w:r>
        <w:rPr>
          <w:spacing w:val="-2"/>
        </w:rPr>
        <w:t>3</w:t>
      </w:r>
      <w:r w:rsidRPr="008913AD">
        <w:rPr>
          <w:spacing w:val="-2"/>
        </w:rPr>
        <w:t>.</w:t>
      </w:r>
      <w:r w:rsidR="004E6B7F">
        <w:rPr>
          <w:spacing w:val="-2"/>
        </w:rPr>
        <w:t>3</w:t>
      </w:r>
      <w:r w:rsidRPr="008913AD">
        <w:rPr>
          <w:spacing w:val="-2"/>
        </w:rPr>
        <w:t xml:space="preserve">.3. </w:t>
      </w:r>
      <w:r w:rsidRPr="00A728A7">
        <w:t>Другие</w:t>
      </w:r>
      <w:r w:rsidRPr="008913AD">
        <w:rPr>
          <w:spacing w:val="-2"/>
        </w:rPr>
        <w:t xml:space="preserve"> обязательные требования:</w:t>
      </w:r>
    </w:p>
    <w:p w:rsidR="006F020E" w:rsidRPr="006F020E" w:rsidRDefault="006F020E" w:rsidP="006F020E">
      <w:pPr>
        <w:numPr>
          <w:ilvl w:val="0"/>
          <w:numId w:val="13"/>
        </w:numPr>
        <w:spacing w:after="0" w:line="276" w:lineRule="auto"/>
        <w:ind w:left="1134" w:hanging="283"/>
      </w:pPr>
      <w:r w:rsidRPr="006F020E">
        <w:t>заявителем не должны быть нарушены права третьих лиц на РИД и иные права третьих лиц; должно иметься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w:t>
      </w:r>
    </w:p>
    <w:p w:rsidR="006F020E" w:rsidRPr="006F020E" w:rsidRDefault="006F020E" w:rsidP="006F020E">
      <w:pPr>
        <w:numPr>
          <w:ilvl w:val="0"/>
          <w:numId w:val="13"/>
        </w:numPr>
        <w:spacing w:after="0" w:line="276" w:lineRule="auto"/>
        <w:ind w:left="1134" w:hanging="283"/>
      </w:pPr>
      <w:r w:rsidRPr="006F020E">
        <w:t>заявителем должны быть представлены достоверные сведения, содержащиеся в документах, предоставленных в составе заявки;</w:t>
      </w:r>
    </w:p>
    <w:p w:rsidR="006F020E" w:rsidRPr="006F020E" w:rsidRDefault="006F020E" w:rsidP="006F020E">
      <w:pPr>
        <w:numPr>
          <w:ilvl w:val="0"/>
          <w:numId w:val="13"/>
        </w:numPr>
        <w:spacing w:after="0" w:line="276" w:lineRule="auto"/>
        <w:ind w:left="1134" w:hanging="283"/>
      </w:pPr>
      <w:r w:rsidRPr="006F020E">
        <w:t>работы, на выполнение которых запрашиваются средства Фонда, не должны финансироваться (ранее или в настоящий момент) из других источников;</w:t>
      </w:r>
    </w:p>
    <w:p w:rsidR="006F020E" w:rsidRPr="006F020E" w:rsidRDefault="006F020E" w:rsidP="006F020E">
      <w:pPr>
        <w:numPr>
          <w:ilvl w:val="0"/>
          <w:numId w:val="13"/>
        </w:numPr>
        <w:spacing w:after="0" w:line="276" w:lineRule="auto"/>
        <w:ind w:left="1134" w:hanging="283"/>
      </w:pPr>
      <w:r w:rsidRPr="006F020E">
        <w:t>региональные представители Фонда не могут занимать руководящие должности и получать финансирование на предприятии;</w:t>
      </w:r>
    </w:p>
    <w:p w:rsidR="006F020E" w:rsidRPr="006F020E" w:rsidRDefault="006F020E" w:rsidP="006F020E">
      <w:pPr>
        <w:numPr>
          <w:ilvl w:val="0"/>
          <w:numId w:val="13"/>
        </w:numPr>
        <w:spacing w:after="0" w:line="276" w:lineRule="auto"/>
        <w:ind w:left="1134" w:hanging="283"/>
      </w:pPr>
      <w:r w:rsidRPr="00DC4E72">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r>
        <w:t>;</w:t>
      </w:r>
    </w:p>
    <w:p w:rsidR="006F020E" w:rsidRDefault="006F020E" w:rsidP="006F020E">
      <w:pPr>
        <w:numPr>
          <w:ilvl w:val="0"/>
          <w:numId w:val="13"/>
        </w:numPr>
        <w:spacing w:after="0" w:line="276" w:lineRule="auto"/>
        <w:ind w:left="1134" w:hanging="283"/>
      </w:pPr>
      <w:r w:rsidRPr="008D6195">
        <w:t>в отношении заявителя ранее не установлен факт неисполнения и (или) ненадлежащего исполнения существенных условий договора о предоставлении гранта;</w:t>
      </w:r>
    </w:p>
    <w:p w:rsidR="006F020E" w:rsidRPr="008D6195" w:rsidRDefault="006F020E" w:rsidP="006F020E">
      <w:pPr>
        <w:numPr>
          <w:ilvl w:val="0"/>
          <w:numId w:val="13"/>
        </w:numPr>
        <w:spacing w:after="0" w:line="276" w:lineRule="auto"/>
        <w:ind w:left="1134" w:hanging="283"/>
      </w:pPr>
      <w:r w:rsidRPr="008D6195">
        <w:t>заявитель не находится в процессе ликвидации или реорганизации;</w:t>
      </w:r>
    </w:p>
    <w:p w:rsidR="006F020E" w:rsidRPr="008D6195" w:rsidRDefault="006F020E" w:rsidP="006F020E">
      <w:pPr>
        <w:numPr>
          <w:ilvl w:val="0"/>
          <w:numId w:val="13"/>
        </w:numPr>
        <w:spacing w:after="0" w:line="276" w:lineRule="auto"/>
        <w:ind w:left="1134" w:hanging="283"/>
      </w:pPr>
      <w:r w:rsidRPr="008D6195">
        <w:t>заявитель не находится в процессе процедуры банкротства;</w:t>
      </w:r>
    </w:p>
    <w:p w:rsidR="006F020E" w:rsidRPr="008D6195" w:rsidRDefault="006F020E" w:rsidP="006F020E">
      <w:pPr>
        <w:numPr>
          <w:ilvl w:val="0"/>
          <w:numId w:val="13"/>
        </w:numPr>
        <w:spacing w:after="0" w:line="276" w:lineRule="auto"/>
        <w:ind w:left="1134" w:hanging="283"/>
      </w:pPr>
      <w:r w:rsidRPr="008D6195">
        <w:t>заявитель не имеет просроченную задолженность перед федеральным бюджетом или бюджетом субъекта Российской Федерации;</w:t>
      </w:r>
    </w:p>
    <w:p w:rsidR="006F020E" w:rsidRPr="008D6195" w:rsidRDefault="006F020E" w:rsidP="006F020E">
      <w:pPr>
        <w:numPr>
          <w:ilvl w:val="0"/>
          <w:numId w:val="13"/>
        </w:numPr>
        <w:spacing w:after="0" w:line="276" w:lineRule="auto"/>
        <w:ind w:left="1134" w:hanging="283"/>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90F76" w:rsidRPr="006F020E" w:rsidRDefault="006F020E" w:rsidP="006F020E">
      <w:pPr>
        <w:numPr>
          <w:ilvl w:val="0"/>
          <w:numId w:val="13"/>
        </w:numPr>
        <w:spacing w:after="0" w:line="276" w:lineRule="auto"/>
        <w:ind w:left="1134" w:hanging="283"/>
      </w:pPr>
      <w:r w:rsidRPr="008D6195">
        <w:t xml:space="preserve"> 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3"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05632" w:rsidRDefault="00205632" w:rsidP="006F020E">
      <w:pPr>
        <w:spacing w:after="0" w:line="276" w:lineRule="auto"/>
        <w:ind w:firstLine="709"/>
      </w:pPr>
      <w:r w:rsidRPr="00C02844">
        <w:t xml:space="preserve">В случаях нарушения требований, указанных в п. </w:t>
      </w:r>
      <w:r>
        <w:t>3.</w:t>
      </w:r>
      <w:r w:rsidR="004E6B7F">
        <w:t>3</w:t>
      </w:r>
      <w:r>
        <w:t>.3,</w:t>
      </w:r>
      <w:r w:rsidRPr="00C02844">
        <w:t xml:space="preserve"> Фонд оставляет за собой право отклонить заявку на конкурс и </w:t>
      </w:r>
      <w:r>
        <w:t>прекратить</w:t>
      </w:r>
      <w:r w:rsidRPr="00C02844">
        <w:t xml:space="preserve">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75438A" w:rsidRPr="00D304C2" w:rsidRDefault="00FB42ED" w:rsidP="006F020E">
      <w:pPr>
        <w:keepNext/>
        <w:spacing w:before="200" w:after="120" w:line="269" w:lineRule="auto"/>
        <w:jc w:val="center"/>
        <w:outlineLvl w:val="0"/>
        <w:rPr>
          <w:b/>
        </w:rPr>
      </w:pPr>
      <w:bookmarkStart w:id="6" w:name="_Toc70105839"/>
      <w:r>
        <w:rPr>
          <w:b/>
        </w:rPr>
        <w:lastRenderedPageBreak/>
        <w:t>4.</w:t>
      </w:r>
      <w:r>
        <w:rPr>
          <w:b/>
          <w:lang w:val="en-US"/>
        </w:rPr>
        <w:t> </w:t>
      </w:r>
      <w:r w:rsidR="00760ED0" w:rsidRPr="00D304C2">
        <w:rPr>
          <w:b/>
        </w:rPr>
        <w:t>ПОРЯДОК РАССМОТРЕНИЯ ЗАЯВОК</w:t>
      </w:r>
      <w:bookmarkEnd w:id="6"/>
    </w:p>
    <w:p w:rsidR="008004AB" w:rsidRDefault="00341EA2" w:rsidP="006F020E">
      <w:pPr>
        <w:spacing w:after="0" w:line="269" w:lineRule="auto"/>
        <w:ind w:firstLine="709"/>
      </w:pPr>
      <w:r>
        <w:t>4.1. </w:t>
      </w:r>
      <w:r w:rsidR="008004AB" w:rsidRPr="003D4495">
        <w:t xml:space="preserve">Рассмотрение заявок на участие в конкурсе начинается после окончания срока приема заявок. Срок рассмотрения не может превышать </w:t>
      </w:r>
      <w:r w:rsidR="00BD4BB1">
        <w:t>90</w:t>
      </w:r>
      <w:r w:rsidR="00BD4BB1" w:rsidRPr="003D4495">
        <w:t xml:space="preserve"> </w:t>
      </w:r>
      <w:r>
        <w:t>рабочих</w:t>
      </w:r>
      <w:r w:rsidR="008004AB" w:rsidRPr="003D4495">
        <w:t xml:space="preserve"> дней с момента окончания срока приема заявок.</w:t>
      </w:r>
    </w:p>
    <w:p w:rsidR="00B41761" w:rsidRDefault="005746E9" w:rsidP="006F020E">
      <w:pPr>
        <w:spacing w:after="0" w:line="271" w:lineRule="auto"/>
        <w:ind w:firstLine="709"/>
        <w:rPr>
          <w:spacing w:val="-4"/>
        </w:rPr>
      </w:pPr>
      <w:r>
        <w:rPr>
          <w:spacing w:val="-4"/>
        </w:rPr>
        <w:t>4.2. Процедура</w:t>
      </w:r>
      <w:r w:rsidR="00EC631A">
        <w:rPr>
          <w:spacing w:val="-4"/>
        </w:rPr>
        <w:t xml:space="preserve"> рассмотрения заявок</w:t>
      </w:r>
      <w:r>
        <w:rPr>
          <w:spacing w:val="-4"/>
        </w:rPr>
        <w:t xml:space="preserve"> определяется Порядком </w:t>
      </w:r>
      <w:r w:rsidRPr="005746E9">
        <w:rPr>
          <w:spacing w:val="-4"/>
        </w:rPr>
        <w:t>проведения экспертизы проектов и экспертизы ежегодных и итоговых отчетов о реализации проектов, профинансированных Фондом</w:t>
      </w:r>
      <w:r>
        <w:rPr>
          <w:spacing w:val="-4"/>
        </w:rPr>
        <w:t xml:space="preserve"> (утверждён протоколом заседания наблюдательного совета </w:t>
      </w:r>
      <w:r w:rsidRPr="005746E9">
        <w:rPr>
          <w:spacing w:val="-4"/>
        </w:rPr>
        <w:t>ФГБУ «Фонд содействия развитию малых форм предприятий в научно-технической сфере», от «12» декабря 2017 г. № 23</w:t>
      </w:r>
      <w:r>
        <w:rPr>
          <w:spacing w:val="-4"/>
        </w:rPr>
        <w:t>)</w:t>
      </w:r>
      <w:r w:rsidR="00EC631A">
        <w:rPr>
          <w:spacing w:val="-4"/>
        </w:rPr>
        <w:t xml:space="preserve"> </w:t>
      </w:r>
      <w:r>
        <w:rPr>
          <w:spacing w:val="-4"/>
        </w:rPr>
        <w:t xml:space="preserve">и </w:t>
      </w:r>
      <w:r w:rsidR="00EC631A">
        <w:rPr>
          <w:spacing w:val="-4"/>
        </w:rPr>
        <w:t>включает следующие стадии:</w:t>
      </w:r>
    </w:p>
    <w:p w:rsidR="00EC631A" w:rsidRPr="006F020E" w:rsidRDefault="00394A82" w:rsidP="006F020E">
      <w:pPr>
        <w:numPr>
          <w:ilvl w:val="0"/>
          <w:numId w:val="13"/>
        </w:numPr>
        <w:spacing w:after="0" w:line="276" w:lineRule="auto"/>
        <w:ind w:left="1134" w:hanging="283"/>
      </w:pPr>
      <w:r w:rsidRPr="006F020E">
        <w:t>проведение экспертизы</w:t>
      </w:r>
      <w:r w:rsidR="00EC631A" w:rsidRPr="006F020E">
        <w:t xml:space="preserve"> на соответствие формальным требованиям Положения;</w:t>
      </w:r>
    </w:p>
    <w:p w:rsidR="00EC631A" w:rsidRPr="006F020E" w:rsidRDefault="00394A82" w:rsidP="006F020E">
      <w:pPr>
        <w:numPr>
          <w:ilvl w:val="0"/>
          <w:numId w:val="13"/>
        </w:numPr>
        <w:spacing w:after="0" w:line="276" w:lineRule="auto"/>
        <w:ind w:left="1134" w:hanging="283"/>
      </w:pPr>
      <w:r w:rsidRPr="006F020E">
        <w:t>проведение независимой</w:t>
      </w:r>
      <w:r w:rsidR="00EC631A" w:rsidRPr="006F020E">
        <w:t xml:space="preserve"> </w:t>
      </w:r>
      <w:r w:rsidRPr="006F020E">
        <w:t>заочной экспертизы</w:t>
      </w:r>
      <w:r w:rsidR="00EC631A" w:rsidRPr="006F020E">
        <w:t>;</w:t>
      </w:r>
    </w:p>
    <w:p w:rsidR="00EC631A" w:rsidRPr="006F020E" w:rsidRDefault="00394A82" w:rsidP="006F020E">
      <w:pPr>
        <w:numPr>
          <w:ilvl w:val="0"/>
          <w:numId w:val="13"/>
        </w:numPr>
        <w:spacing w:after="0" w:line="276" w:lineRule="auto"/>
        <w:ind w:left="1134" w:hanging="283"/>
      </w:pPr>
      <w:r w:rsidRPr="006F020E">
        <w:t xml:space="preserve">проведение </w:t>
      </w:r>
      <w:r w:rsidR="00EC631A" w:rsidRPr="006F020E">
        <w:t>выборочн</w:t>
      </w:r>
      <w:r w:rsidRPr="006F020E">
        <w:t>ого</w:t>
      </w:r>
      <w:r w:rsidR="00EC631A" w:rsidRPr="006F020E">
        <w:t xml:space="preserve"> выездно</w:t>
      </w:r>
      <w:r w:rsidRPr="006F020E">
        <w:t>го</w:t>
      </w:r>
      <w:r w:rsidR="00EC631A" w:rsidRPr="006F020E">
        <w:t xml:space="preserve"> мониторинг</w:t>
      </w:r>
      <w:r w:rsidRPr="006F020E">
        <w:t>а</w:t>
      </w:r>
      <w:r w:rsidR="00EC631A" w:rsidRPr="006F020E">
        <w:t>;</w:t>
      </w:r>
    </w:p>
    <w:p w:rsidR="00EC631A" w:rsidRPr="006F020E" w:rsidRDefault="00D254F1" w:rsidP="006F020E">
      <w:pPr>
        <w:numPr>
          <w:ilvl w:val="0"/>
          <w:numId w:val="13"/>
        </w:numPr>
        <w:spacing w:after="0" w:line="276" w:lineRule="auto"/>
        <w:ind w:left="1134" w:hanging="283"/>
      </w:pPr>
      <w:r w:rsidRPr="006F020E">
        <w:t xml:space="preserve">рассмотрение заявок </w:t>
      </w:r>
      <w:r w:rsidR="00394A82" w:rsidRPr="006F020E">
        <w:t>экспертн</w:t>
      </w:r>
      <w:r w:rsidRPr="006F020E">
        <w:t>ым</w:t>
      </w:r>
      <w:r w:rsidR="00EC631A" w:rsidRPr="006F020E">
        <w:t xml:space="preserve"> жюри Фонда;</w:t>
      </w:r>
    </w:p>
    <w:p w:rsidR="00EC631A" w:rsidRPr="006F020E" w:rsidRDefault="00D254F1" w:rsidP="006F020E">
      <w:pPr>
        <w:numPr>
          <w:ilvl w:val="0"/>
          <w:numId w:val="13"/>
        </w:numPr>
        <w:spacing w:after="0" w:line="276" w:lineRule="auto"/>
        <w:ind w:left="1134" w:hanging="283"/>
      </w:pPr>
      <w:r w:rsidRPr="006F020E">
        <w:t xml:space="preserve">рассмотрение заявок </w:t>
      </w:r>
      <w:r w:rsidR="000908D8" w:rsidRPr="006F020E">
        <w:t xml:space="preserve">экспертным </w:t>
      </w:r>
      <w:r w:rsidRPr="006F020E">
        <w:t>советом Фонда;</w:t>
      </w:r>
    </w:p>
    <w:p w:rsidR="00D254F1" w:rsidRPr="006F020E" w:rsidRDefault="00D254F1" w:rsidP="006F020E">
      <w:pPr>
        <w:numPr>
          <w:ilvl w:val="0"/>
          <w:numId w:val="13"/>
        </w:numPr>
        <w:spacing w:after="0" w:line="276" w:lineRule="auto"/>
        <w:ind w:left="1134" w:hanging="283"/>
      </w:pPr>
      <w:r w:rsidRPr="006F020E">
        <w:t>рассмотрение заявок конкурсной комиссией Фонда;</w:t>
      </w:r>
    </w:p>
    <w:p w:rsidR="00D254F1" w:rsidRPr="006F020E" w:rsidRDefault="00D254F1" w:rsidP="006F020E">
      <w:pPr>
        <w:numPr>
          <w:ilvl w:val="0"/>
          <w:numId w:val="13"/>
        </w:numPr>
        <w:spacing w:after="0" w:line="276" w:lineRule="auto"/>
        <w:ind w:left="1134" w:hanging="283"/>
      </w:pPr>
      <w:r w:rsidRPr="006F020E">
        <w:t>утверждение итогов конкурса дирекцией Фонда.</w:t>
      </w:r>
    </w:p>
    <w:p w:rsidR="00BD4BB1" w:rsidRPr="006F020E" w:rsidRDefault="00341EA2" w:rsidP="006F020E">
      <w:pPr>
        <w:spacing w:after="0" w:line="271" w:lineRule="auto"/>
        <w:ind w:firstLine="709"/>
        <w:rPr>
          <w:b/>
          <w:spacing w:val="-4"/>
        </w:rPr>
      </w:pPr>
      <w:r w:rsidRPr="006F020E">
        <w:rPr>
          <w:spacing w:val="-4"/>
        </w:rPr>
        <w:t>4.</w:t>
      </w:r>
      <w:r w:rsidR="00D577BB" w:rsidRPr="006F020E">
        <w:rPr>
          <w:spacing w:val="-4"/>
        </w:rPr>
        <w:t>3</w:t>
      </w:r>
      <w:r w:rsidRPr="006F020E">
        <w:rPr>
          <w:spacing w:val="-4"/>
        </w:rPr>
        <w:t>. </w:t>
      </w:r>
      <w:r w:rsidR="00BD4BB1" w:rsidRPr="006F020E">
        <w:rPr>
          <w:spacing w:val="-4"/>
        </w:rPr>
        <w:t>Заявки, не соответствующие требованиям, установленным в п. 3.1, 3.</w:t>
      </w:r>
      <w:r w:rsidR="004E6B7F" w:rsidRPr="006F020E">
        <w:rPr>
          <w:spacing w:val="-4"/>
        </w:rPr>
        <w:t xml:space="preserve">2 </w:t>
      </w:r>
      <w:r w:rsidR="00BD4BB1" w:rsidRPr="006F020E">
        <w:rPr>
          <w:spacing w:val="-4"/>
        </w:rPr>
        <w:t>настоящего Положения, не содержащие обязательные документы согласно п. 3.</w:t>
      </w:r>
      <w:r w:rsidR="004E6B7F" w:rsidRPr="006F020E">
        <w:rPr>
          <w:spacing w:val="-4"/>
        </w:rPr>
        <w:t>3</w:t>
      </w:r>
      <w:r w:rsidR="00BD4BB1" w:rsidRPr="006F020E">
        <w:rPr>
          <w:spacing w:val="-4"/>
        </w:rPr>
        <w:t>.1 снимаются с рассмотрения в конкурсе. Остальные заявки направляются на независимую заочную экспертизу.</w:t>
      </w:r>
    </w:p>
    <w:p w:rsidR="008004AB" w:rsidRPr="003D4495" w:rsidRDefault="008004AB" w:rsidP="006F020E">
      <w:pPr>
        <w:spacing w:after="0" w:line="276" w:lineRule="auto"/>
        <w:ind w:firstLine="709"/>
      </w:pPr>
      <w:r w:rsidRPr="003D4495">
        <w:t>4.</w:t>
      </w:r>
      <w:r w:rsidR="00D577BB">
        <w:t>4</w:t>
      </w:r>
      <w:r w:rsidR="00341EA2">
        <w:t>. </w:t>
      </w:r>
      <w:r w:rsidRPr="003D4495">
        <w:t xml:space="preserve">По каждой заявке </w:t>
      </w:r>
      <w:r w:rsidR="00F57E83" w:rsidRPr="00F57E83">
        <w:t xml:space="preserve">проводится не менее двух независимых экспертиз согласно критериям, установленным </w:t>
      </w:r>
      <w:r w:rsidR="00F57E83" w:rsidRPr="00533BEC">
        <w:t>Положением</w:t>
      </w:r>
      <w:r w:rsidRPr="00533BEC">
        <w:t xml:space="preserve"> (</w:t>
      </w:r>
      <w:hyperlink w:anchor="_КРИТЕРИИ_ОЦЕНКИ_ЗАЯВОК_1" w:history="1">
        <w:r w:rsidR="00986395" w:rsidRPr="00533BEC">
          <w:rPr>
            <w:rStyle w:val="aa"/>
          </w:rPr>
          <w:t>П</w:t>
        </w:r>
        <w:r w:rsidR="009026A4" w:rsidRPr="00533BEC">
          <w:rPr>
            <w:rStyle w:val="aa"/>
          </w:rPr>
          <w:t>риложение</w:t>
        </w:r>
        <w:r w:rsidRPr="00533BEC">
          <w:rPr>
            <w:rStyle w:val="aa"/>
          </w:rPr>
          <w:t xml:space="preserve"> 3</w:t>
        </w:r>
      </w:hyperlink>
      <w:r w:rsidRPr="00533BEC">
        <w:t>)</w:t>
      </w:r>
      <w:r w:rsidRPr="00533BEC">
        <w:rPr>
          <w:bCs/>
        </w:rPr>
        <w:t>.</w:t>
      </w:r>
      <w:r w:rsidR="00604DD6" w:rsidRPr="00604DD6">
        <w:t xml:space="preserve"> </w:t>
      </w:r>
      <w:r w:rsidR="00604DD6">
        <w:t xml:space="preserve">Экспертиза </w:t>
      </w:r>
      <w:r w:rsidR="00604DD6" w:rsidRPr="003D4495">
        <w:t>проводится экспертами, зарегистрированными в базе экспертов</w:t>
      </w:r>
      <w:r w:rsidR="00604DD6">
        <w:t xml:space="preserve"> в</w:t>
      </w:r>
      <w:r w:rsidR="00604DD6" w:rsidRPr="003D4495">
        <w:t xml:space="preserve"> </w:t>
      </w:r>
      <w:r w:rsidR="00604DD6" w:rsidRPr="00EF1CD0">
        <w:t>АС Фонд-М</w:t>
      </w:r>
      <w:r w:rsidR="00604DD6">
        <w:t xml:space="preserve"> </w:t>
      </w:r>
      <w:r w:rsidR="00604DD6" w:rsidRPr="003D4495">
        <w:t>и обладающими необходимой квалификацией для оценки проектов.</w:t>
      </w:r>
      <w:r w:rsidR="0031332F">
        <w:t xml:space="preserve"> Результат оценки заявки оформляется в виде экспертного заключения.</w:t>
      </w:r>
      <w:r w:rsidR="00447312" w:rsidRPr="00447312">
        <w:t xml:space="preserve"> </w:t>
      </w:r>
      <w:r w:rsidR="00447312" w:rsidRPr="003D4495">
        <w:t xml:space="preserve">Необходимым условием </w:t>
      </w:r>
      <w:r w:rsidR="00447312">
        <w:t>привлечения</w:t>
      </w:r>
      <w:r w:rsidR="00447312" w:rsidRPr="003D4495">
        <w:t xml:space="preserve"> экспертов является отсутствие </w:t>
      </w:r>
      <w:r w:rsidR="00447312">
        <w:t xml:space="preserve">личной </w:t>
      </w:r>
      <w:r w:rsidR="00447312" w:rsidRPr="003D4495">
        <w:t>заинтересованности в результатах проводимой экспертизы.</w:t>
      </w:r>
    </w:p>
    <w:p w:rsidR="006F020E" w:rsidRDefault="006F020E" w:rsidP="006F020E">
      <w:pPr>
        <w:spacing w:after="0" w:line="276" w:lineRule="auto"/>
        <w:ind w:firstLine="709"/>
      </w:pPr>
      <w:r w:rsidRPr="003D4495">
        <w:t>4.</w:t>
      </w:r>
      <w:r>
        <w:t>5. </w:t>
      </w:r>
      <w:r w:rsidRPr="0062098E">
        <w:t xml:space="preserve">Рейтинг заявок на </w:t>
      </w:r>
      <w:r>
        <w:t xml:space="preserve">дальнейшее </w:t>
      </w:r>
      <w:r w:rsidRPr="0062098E">
        <w:t>участие в конкурсе формируется по итогам заочной независимой экспертизы</w:t>
      </w:r>
      <w:r>
        <w:t>:</w:t>
      </w:r>
    </w:p>
    <w:p w:rsidR="006F020E" w:rsidRDefault="006F020E" w:rsidP="006F020E">
      <w:pPr>
        <w:spacing w:after="0" w:line="276" w:lineRule="auto"/>
        <w:ind w:firstLine="709"/>
      </w:pPr>
      <w:r>
        <w:t>по каждому экспертному заключению итоговый балл формируется путем суммирования баллов по каждому критерию;</w:t>
      </w:r>
    </w:p>
    <w:p w:rsidR="006F020E" w:rsidRDefault="006F020E" w:rsidP="006F020E">
      <w:pPr>
        <w:spacing w:after="0" w:line="276" w:lineRule="auto"/>
        <w:ind w:firstLine="709"/>
      </w:pPr>
      <w:r>
        <w:t>общая оценка заявки определяется как среднее арифметическое значение балльных оценок всех экспертных заключений по заявке.</w:t>
      </w:r>
    </w:p>
    <w:p w:rsidR="00EC1563" w:rsidRDefault="00EC1563" w:rsidP="006F020E">
      <w:pPr>
        <w:spacing w:after="0" w:line="276" w:lineRule="auto"/>
        <w:ind w:firstLine="709"/>
      </w:pPr>
      <w:r w:rsidRPr="00604DD6">
        <w:t xml:space="preserve">При этом заявки, получившие низкую оценку (2 и менее балла) </w:t>
      </w:r>
      <w:r w:rsidR="000B1F91" w:rsidRPr="00604DD6">
        <w:t xml:space="preserve">у </w:t>
      </w:r>
      <w:r w:rsidR="00C001F7" w:rsidRPr="00604DD6">
        <w:t>каждого и</w:t>
      </w:r>
      <w:r w:rsidR="00EC631A" w:rsidRPr="00604DD6">
        <w:t>з</w:t>
      </w:r>
      <w:r w:rsidR="00C001F7" w:rsidRPr="00604DD6">
        <w:t xml:space="preserve"> </w:t>
      </w:r>
      <w:r w:rsidRPr="00604DD6">
        <w:t>экспертов</w:t>
      </w:r>
      <w:r w:rsidR="00604DD6" w:rsidRPr="00604DD6">
        <w:t xml:space="preserve"> </w:t>
      </w:r>
      <w:r w:rsidRPr="00604DD6">
        <w:t>по критерию «Соответствие НИОКР выбранной приоритетной тематике дорожной карты НТИ», считаются несоответствующими специфике конкурса и не могут быть поддержаны в рамках конкурса.</w:t>
      </w:r>
    </w:p>
    <w:p w:rsidR="008004AB" w:rsidRPr="003D4495" w:rsidRDefault="0062098E" w:rsidP="006F020E">
      <w:pPr>
        <w:spacing w:after="0" w:line="276" w:lineRule="auto"/>
        <w:ind w:firstLine="709"/>
      </w:pPr>
      <w:r w:rsidRPr="0062098E">
        <w:t>Результаты заочной независимой экспертизы передаются на рассмотрение экспертному жюри Фонда.</w:t>
      </w:r>
    </w:p>
    <w:p w:rsidR="006F020E" w:rsidRPr="00440C21" w:rsidRDefault="006F020E" w:rsidP="006F020E">
      <w:pPr>
        <w:spacing w:after="0" w:line="276" w:lineRule="auto"/>
        <w:ind w:firstLine="709"/>
      </w:pPr>
      <w:r w:rsidRPr="00440C21">
        <w:t>4.6. 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p>
    <w:p w:rsidR="006F020E" w:rsidRPr="00440C21" w:rsidRDefault="006F020E" w:rsidP="006F020E">
      <w:pPr>
        <w:spacing w:after="0" w:line="276" w:lineRule="auto"/>
        <w:ind w:firstLine="709"/>
      </w:pPr>
      <w:r w:rsidRPr="00440C21">
        <w:t xml:space="preserve">некоммерческой организацией Фонд развития Центра разработки и коммерциализации новых технологий (фондом Сколково), </w:t>
      </w:r>
    </w:p>
    <w:p w:rsidR="006F020E" w:rsidRPr="00440C21" w:rsidRDefault="006F020E" w:rsidP="006F020E">
      <w:pPr>
        <w:spacing w:after="0" w:line="276" w:lineRule="auto"/>
        <w:ind w:firstLine="709"/>
      </w:pPr>
      <w:r w:rsidRPr="00440C21">
        <w:t xml:space="preserve">АНО «Платформа Национальной технологической инициативы», </w:t>
      </w:r>
    </w:p>
    <w:p w:rsidR="006F020E" w:rsidRPr="00440C21" w:rsidRDefault="006F020E" w:rsidP="006F020E">
      <w:pPr>
        <w:spacing w:after="0" w:line="276" w:lineRule="auto"/>
        <w:ind w:firstLine="709"/>
      </w:pPr>
      <w:r w:rsidRPr="00440C21">
        <w:t xml:space="preserve">Фондом инфраструктурных и образовательных программ, </w:t>
      </w:r>
    </w:p>
    <w:p w:rsidR="006F020E" w:rsidRPr="00440C21" w:rsidRDefault="006F020E" w:rsidP="006F020E">
      <w:pPr>
        <w:spacing w:after="0" w:line="276" w:lineRule="auto"/>
        <w:ind w:firstLine="709"/>
      </w:pPr>
      <w:r w:rsidRPr="00440C21">
        <w:t xml:space="preserve">АО «Российская венчурная компания» </w:t>
      </w:r>
    </w:p>
    <w:p w:rsidR="006F020E" w:rsidRPr="00440C21" w:rsidRDefault="006F020E" w:rsidP="001E45BC">
      <w:pPr>
        <w:spacing w:after="0" w:line="269" w:lineRule="auto"/>
        <w:ind w:firstLine="709"/>
      </w:pPr>
      <w:r w:rsidRPr="00440C21">
        <w:lastRenderedPageBreak/>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rsidR="006F020E" w:rsidRDefault="006F020E" w:rsidP="001E45BC">
      <w:pPr>
        <w:spacing w:after="0" w:line="269" w:lineRule="auto"/>
        <w:ind w:firstLine="709"/>
      </w:pPr>
      <w:r w:rsidRPr="00440C21">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w:t>
      </w:r>
      <w:hyperlink w:anchor="_Приоритетные_направления_поддержки" w:history="1">
        <w:r w:rsidRPr="00440C21">
          <w:rPr>
            <w:rStyle w:val="aa"/>
          </w:rPr>
          <w:t xml:space="preserve">Приложением </w:t>
        </w:r>
      </w:hyperlink>
      <w:r>
        <w:rPr>
          <w:rStyle w:val="aa"/>
        </w:rPr>
        <w:t>4</w:t>
      </w:r>
      <w:r w:rsidRPr="00440C21">
        <w:t xml:space="preserve"> к настоящему Положению.</w:t>
      </w:r>
    </w:p>
    <w:p w:rsidR="006F020E" w:rsidRDefault="006F020E" w:rsidP="001E45BC">
      <w:pPr>
        <w:spacing w:after="0" w:line="269" w:lineRule="auto"/>
        <w:ind w:firstLine="709"/>
      </w:pPr>
      <w:r w:rsidRPr="003D4495">
        <w:t>4.</w:t>
      </w:r>
      <w:r>
        <w:t>7. </w:t>
      </w:r>
      <w:r w:rsidRPr="003D4495">
        <w:t>Фонд вправе проводить выборочный выездной мониторинг заявителей для удостоверения соответствия фактических данных материалам заявки. 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p>
    <w:p w:rsidR="006F020E" w:rsidRDefault="006F020E" w:rsidP="001E45BC">
      <w:pPr>
        <w:spacing w:after="0" w:line="269" w:lineRule="auto"/>
        <w:ind w:firstLine="709"/>
      </w:pPr>
      <w:r>
        <w:t>Выборочный выездной мониторинг проводится в отношении организаций ранее не являвшимися грантополучателями Фонда, а также в следующих отдельных случаях:</w:t>
      </w:r>
    </w:p>
    <w:p w:rsidR="006F020E" w:rsidRDefault="006F020E" w:rsidP="001E45BC">
      <w:pPr>
        <w:spacing w:after="0" w:line="269" w:lineRule="auto"/>
        <w:ind w:firstLine="709"/>
      </w:pPr>
      <w:r>
        <w:t>- компания ранее имела заключенный с Фондом договор (соглашение) гранта на реализацию проекта(ов)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rsidR="006F020E" w:rsidRDefault="006F020E" w:rsidP="001E45BC">
      <w:pPr>
        <w:spacing w:after="0" w:line="269" w:lineRule="auto"/>
        <w:ind w:firstLine="709"/>
      </w:pPr>
      <w:r>
        <w:t>- компания ранее имела заключенный с Фондом договор (соглашение) на реализацию проекта(ов)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rsidR="006F020E" w:rsidRPr="003D4495" w:rsidRDefault="006F020E" w:rsidP="001E45BC">
      <w:pPr>
        <w:spacing w:after="0" w:line="269" w:lineRule="auto"/>
        <w:ind w:firstLine="709"/>
      </w:pPr>
      <w:r>
        <w:t>- в иных случаях по решению Дирекции Фонда.</w:t>
      </w:r>
    </w:p>
    <w:p w:rsidR="006F020E" w:rsidRPr="003D4495" w:rsidRDefault="006F020E" w:rsidP="001E45BC">
      <w:pPr>
        <w:spacing w:after="0" w:line="269" w:lineRule="auto"/>
        <w:ind w:firstLine="709"/>
      </w:pPr>
      <w:r w:rsidRPr="003D4495">
        <w:t>Результаты выездного мониторинга в виде отчетов выносятся на рассмотрение экспертного жюри Фонда</w:t>
      </w:r>
      <w:r w:rsidRPr="00390786">
        <w:t>.</w:t>
      </w:r>
    </w:p>
    <w:p w:rsidR="006F020E" w:rsidRPr="003D4495" w:rsidRDefault="006F020E" w:rsidP="001E45BC">
      <w:pPr>
        <w:spacing w:after="0" w:line="269" w:lineRule="auto"/>
        <w:ind w:firstLine="709"/>
      </w:pPr>
      <w:r w:rsidRPr="003D4495">
        <w:t>4.</w:t>
      </w:r>
      <w:r>
        <w:t>8. Состав</w:t>
      </w:r>
      <w:r w:rsidRPr="00061A2C">
        <w:t xml:space="preserve"> экспертн</w:t>
      </w:r>
      <w:r>
        <w:t>ого</w:t>
      </w:r>
      <w:r w:rsidRPr="00061A2C">
        <w:t xml:space="preserve"> жюри</w:t>
      </w:r>
      <w:r>
        <w:t>:</w:t>
      </w:r>
    </w:p>
    <w:p w:rsidR="006F020E" w:rsidRPr="003D4495" w:rsidRDefault="006F020E" w:rsidP="001E45BC">
      <w:pPr>
        <w:spacing w:after="0" w:line="269" w:lineRule="auto"/>
        <w:ind w:firstLine="709"/>
      </w:pPr>
      <w:r w:rsidRPr="003D4495">
        <w:t>В состав экспертного жюри</w:t>
      </w:r>
      <w:r w:rsidRPr="00FA166E">
        <w:t xml:space="preserve">, утверждаемого </w:t>
      </w:r>
      <w:r>
        <w:t>приказом руководителя</w:t>
      </w:r>
      <w:r w:rsidRPr="00FA166E">
        <w:t xml:space="preserve"> Фонда, </w:t>
      </w:r>
      <w:r w:rsidRPr="003D4495">
        <w:t xml:space="preserve">могут входить сотрудники Фонда, представители экспертного совета Фонда, координаторы </w:t>
      </w:r>
      <w:r w:rsidRPr="00FA166E">
        <w:t>заочной независимой</w:t>
      </w:r>
      <w:r>
        <w:t xml:space="preserve"> экспертизы</w:t>
      </w:r>
      <w:r w:rsidRPr="003D4495">
        <w:t xml:space="preserve">,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w:t>
      </w:r>
      <w:r>
        <w:t>федеральных органов исполнительной власти</w:t>
      </w:r>
      <w:r w:rsidRPr="003D4495">
        <w:t xml:space="preserve"> Российской Федерации. </w:t>
      </w:r>
    </w:p>
    <w:p w:rsidR="006F020E" w:rsidRDefault="006F020E" w:rsidP="001E45BC">
      <w:pPr>
        <w:spacing w:after="0" w:line="269" w:lineRule="auto"/>
        <w:ind w:firstLine="709"/>
      </w:pPr>
      <w:r>
        <w:t xml:space="preserve">В состав </w:t>
      </w:r>
      <w:r w:rsidRPr="003D4495">
        <w:t xml:space="preserve">экспертного жюри не могут быть </w:t>
      </w:r>
      <w:r>
        <w:t xml:space="preserve">включены </w:t>
      </w:r>
      <w:r w:rsidRPr="003D4495">
        <w:t xml:space="preserve">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w:t>
      </w:r>
      <w:r w:rsidRPr="00061A2C">
        <w:t>(акционерами)</w:t>
      </w:r>
      <w:r>
        <w:t xml:space="preserve"> </w:t>
      </w:r>
      <w:r w:rsidRPr="003D4495">
        <w:t xml:space="preserve">этих организаций, членами их органов управления, </w:t>
      </w:r>
      <w:r w:rsidRPr="00061A2C">
        <w:t xml:space="preserve">инвесторами, </w:t>
      </w:r>
      <w:r w:rsidRPr="003D4495">
        <w:t xml:space="preserve">кредиторами участников конкурса. </w:t>
      </w:r>
    </w:p>
    <w:p w:rsidR="006F020E" w:rsidRDefault="006F020E" w:rsidP="001E45BC">
      <w:pPr>
        <w:spacing w:after="0" w:line="269" w:lineRule="auto"/>
        <w:ind w:firstLine="709"/>
      </w:pPr>
      <w:r w:rsidRPr="003D4495">
        <w:t>4.</w:t>
      </w:r>
      <w:r>
        <w:t>9. Р</w:t>
      </w:r>
      <w:r w:rsidRPr="00061A2C">
        <w:t>ассмотрение заявок экспертным жюри</w:t>
      </w:r>
      <w:r>
        <w:t xml:space="preserve"> осуществляется следующим образом:</w:t>
      </w:r>
    </w:p>
    <w:p w:rsidR="006F020E" w:rsidRPr="003D4495" w:rsidRDefault="006F020E" w:rsidP="001E45BC">
      <w:pPr>
        <w:spacing w:after="0" w:line="269" w:lineRule="auto"/>
        <w:ind w:firstLine="709"/>
      </w:pPr>
      <w:r>
        <w:t>а) </w:t>
      </w:r>
      <w:r w:rsidRPr="003D4495">
        <w:t xml:space="preserve">Экспертное жюри правомочно осуществлять свои функции, если на заседании присутствует </w:t>
      </w:r>
      <w:r w:rsidRPr="0090419E">
        <w:t>председатель экспертного жюри (а в случае его отсутствия – заместитель председателя экспертного жюри), а также не</w:t>
      </w:r>
      <w:r w:rsidRPr="003D4495">
        <w:t xml:space="preserve"> менее половины от общего числа членов экспертного жюри. Члены экспертного жюри могут принимать участие в работе </w:t>
      </w:r>
      <w:r>
        <w:t>заседания</w:t>
      </w:r>
      <w:r w:rsidRPr="003D4495">
        <w:t xml:space="preserve"> через сеть </w:t>
      </w:r>
      <w:r>
        <w:t>интернет с использованием видео</w:t>
      </w:r>
      <w:r w:rsidRPr="003D4495">
        <w:t xml:space="preserve"> и аудиосвязи. Принятие решения членами экспертного жюри путем делегировани</w:t>
      </w:r>
      <w:r>
        <w:t>я</w:t>
      </w:r>
      <w:r w:rsidRPr="003D4495">
        <w:t xml:space="preserve"> ими своих полномочий иным лицам не допускается.</w:t>
      </w:r>
    </w:p>
    <w:p w:rsidR="006F020E" w:rsidRPr="003D4495" w:rsidRDefault="006F020E" w:rsidP="001E45BC">
      <w:pPr>
        <w:spacing w:after="0" w:line="269" w:lineRule="auto"/>
        <w:ind w:firstLine="709"/>
      </w:pPr>
      <w:r>
        <w:t>б) </w:t>
      </w:r>
      <w:r w:rsidRPr="003D4495">
        <w:t xml:space="preserve">Экспертное жюри с учетом результатов заочной </w:t>
      </w:r>
      <w:r>
        <w:t xml:space="preserve">независимой </w:t>
      </w:r>
      <w:r w:rsidRPr="003D4495">
        <w:t xml:space="preserve">экспертизы, данных выездного мониторинга, анализа результативности </w:t>
      </w:r>
      <w:r w:rsidRPr="007551F4">
        <w:t xml:space="preserve">прошлой поддержки Фонда </w:t>
      </w:r>
      <w:r w:rsidRPr="003D4495">
        <w:t>и иных факторов</w:t>
      </w:r>
      <w:r>
        <w:t xml:space="preserve"> (</w:t>
      </w:r>
      <w:r w:rsidRPr="00937D4B">
        <w:t>особенности проекта, не отраженные в экспертной анкете – уникальность подхода к решению научной задачи, важность исследований в данной области и т.п.)</w:t>
      </w:r>
      <w:r w:rsidRPr="003D4495">
        <w:t xml:space="preserve"> формирует рекомендации по подведению итогов конкурса.</w:t>
      </w:r>
    </w:p>
    <w:p w:rsidR="006F020E" w:rsidRPr="002F5EC1" w:rsidRDefault="006F020E" w:rsidP="001E45BC">
      <w:pPr>
        <w:spacing w:after="0" w:line="269" w:lineRule="auto"/>
        <w:ind w:firstLine="709"/>
        <w:rPr>
          <w:spacing w:val="-4"/>
        </w:rPr>
      </w:pPr>
      <w:r>
        <w:lastRenderedPageBreak/>
        <w:t>Рекомендации</w:t>
      </w:r>
      <w:r w:rsidRPr="002113E1">
        <w:t xml:space="preserve"> по </w:t>
      </w:r>
      <w:r>
        <w:t xml:space="preserve">поддержке и отклонению заявок, а также </w:t>
      </w:r>
      <w:r w:rsidRPr="002113E1">
        <w:t xml:space="preserve">объему финансирования проектов </w:t>
      </w:r>
      <w:r w:rsidRPr="002F5EC1">
        <w:rPr>
          <w:spacing w:val="-4"/>
        </w:rPr>
        <w:t>принима</w:t>
      </w:r>
      <w:r>
        <w:rPr>
          <w:spacing w:val="-4"/>
        </w:rPr>
        <w:t>ю</w:t>
      </w:r>
      <w:r w:rsidRPr="002F5EC1">
        <w:rPr>
          <w:spacing w:val="-4"/>
        </w:rPr>
        <w:t>тся большинством голосов от числа присутствующих на заседаниях членов экспертного жюри путем простого голосования.</w:t>
      </w:r>
    </w:p>
    <w:p w:rsidR="006F020E" w:rsidRPr="003D4495" w:rsidRDefault="006F020E" w:rsidP="001E45BC">
      <w:pPr>
        <w:spacing w:after="0" w:line="269" w:lineRule="auto"/>
        <w:ind w:firstLine="709"/>
      </w:pPr>
      <w:r>
        <w:t>в) </w:t>
      </w:r>
      <w:r w:rsidRPr="003D4495">
        <w:t xml:space="preserve">Каждый член экспертного жюри имеет один голос. При равенстве </w:t>
      </w:r>
      <w:r>
        <w:t>полученных</w:t>
      </w:r>
      <w:r w:rsidRPr="003D4495">
        <w:t xml:space="preserve"> голосов голос председателя экспертного жюри (а в случае его отсутствия – заместителя председателя экспертного жюри) является решающим. </w:t>
      </w:r>
    </w:p>
    <w:p w:rsidR="006F020E" w:rsidRPr="003D4495" w:rsidRDefault="006F020E" w:rsidP="001E45BC">
      <w:pPr>
        <w:spacing w:after="0" w:line="269" w:lineRule="auto"/>
        <w:ind w:firstLine="709"/>
      </w:pPr>
      <w:r>
        <w:t>г) </w:t>
      </w:r>
      <w:r w:rsidRPr="00701566">
        <w:t>Экспертным жюри может быть рекомендовано уменьшение размера гранта</w:t>
      </w:r>
      <w:r w:rsidRPr="003D4495">
        <w:t xml:space="preserve">. </w:t>
      </w:r>
    </w:p>
    <w:p w:rsidR="006F020E" w:rsidRPr="00341EA2" w:rsidRDefault="006F020E" w:rsidP="001E45BC">
      <w:pPr>
        <w:spacing w:after="0" w:line="269" w:lineRule="auto"/>
        <w:ind w:firstLine="709"/>
        <w:rPr>
          <w:spacing w:val="2"/>
        </w:rPr>
      </w:pPr>
      <w:r w:rsidRPr="00341EA2">
        <w:rPr>
          <w:spacing w:val="2"/>
        </w:rPr>
        <w:t>4.</w:t>
      </w:r>
      <w:r>
        <w:rPr>
          <w:spacing w:val="2"/>
        </w:rPr>
        <w:t>10</w:t>
      </w:r>
      <w:r w:rsidRPr="00341EA2">
        <w:rPr>
          <w:spacing w:val="2"/>
        </w:rPr>
        <w:t>. Рекомендации экспертного жюри оформляются протоколом заседания экспертного жюри.</w:t>
      </w:r>
    </w:p>
    <w:p w:rsidR="006F020E" w:rsidRPr="003D4495" w:rsidRDefault="006F020E" w:rsidP="001E45BC">
      <w:pPr>
        <w:spacing w:after="0" w:line="269" w:lineRule="auto"/>
        <w:ind w:firstLine="709"/>
      </w:pPr>
      <w:r w:rsidRPr="003D4495">
        <w:t>4.</w:t>
      </w:r>
      <w:r>
        <w:t>11. </w:t>
      </w:r>
      <w:r w:rsidRPr="002113E1">
        <w:t xml:space="preserve">Результаты экспертизы (заочной независимой экспертизы и экспертного жюри) в виде рекомендаций по </w:t>
      </w:r>
      <w:r>
        <w:t xml:space="preserve">поддержке и отклонению заявок, а также </w:t>
      </w:r>
      <w:r w:rsidRPr="002113E1">
        <w:t>объему финансирования проектов утверждаются экспертным советом Фонда</w:t>
      </w:r>
      <w:r>
        <w:t xml:space="preserve"> (состав и положение о деятельности которого утверждаются наблюдательным советом Фонда)</w:t>
      </w:r>
      <w:r w:rsidRPr="003D4495">
        <w:t>.</w:t>
      </w:r>
      <w:r>
        <w:t xml:space="preserve"> Решения экспертного совета Фонда оформляются протоколом заседания экспертного совета Фонда</w:t>
      </w:r>
      <w:r w:rsidRPr="0050084F">
        <w:t>, включающим перечни заявок рекомендуемых к поддержке и не рекомендуемых к поддержке</w:t>
      </w:r>
      <w:r>
        <w:t xml:space="preserve">. </w:t>
      </w:r>
    </w:p>
    <w:p w:rsidR="006F020E" w:rsidRDefault="006F020E" w:rsidP="001E45BC">
      <w:pPr>
        <w:spacing w:after="0" w:line="269" w:lineRule="auto"/>
        <w:ind w:firstLine="709"/>
      </w:pPr>
      <w:r w:rsidRPr="003D4495">
        <w:t>4.</w:t>
      </w:r>
      <w:r>
        <w:t>12. </w:t>
      </w:r>
      <w:r w:rsidRPr="003D4495">
        <w:t>Заявки, рекомендованные экспертным советом Фонда рассматриваются конкурсной комиссией Фонда</w:t>
      </w:r>
      <w:r>
        <w:t xml:space="preserve"> (состав и положение о деятельности которой утверждаются наблюдательным советом Фонда).</w:t>
      </w:r>
      <w:r w:rsidRPr="003D4495">
        <w:t xml:space="preserve"> </w:t>
      </w:r>
      <w:r>
        <w:t>С</w:t>
      </w:r>
      <w:r w:rsidRPr="0014091F">
        <w:t xml:space="preserve">остав </w:t>
      </w:r>
      <w:r>
        <w:t>конкурсной комиссии Фонда</w:t>
      </w:r>
      <w:r w:rsidRPr="0014091F">
        <w:t xml:space="preserve"> формируется из представителей </w:t>
      </w:r>
      <w:r>
        <w:t>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w:t>
      </w:r>
    </w:p>
    <w:p w:rsidR="006F020E" w:rsidRPr="003D4495" w:rsidRDefault="006F020E" w:rsidP="001E45BC">
      <w:pPr>
        <w:spacing w:after="0" w:line="269" w:lineRule="auto"/>
        <w:ind w:firstLine="709"/>
      </w:pPr>
      <w:r w:rsidRPr="003D4495">
        <w:t xml:space="preserve">Конкурсная комиссия Фонда с учетом результатов экспертизы, рекомендаций экспертного совета формирует итоговые рекомендации </w:t>
      </w:r>
      <w:r w:rsidRPr="00604CD9">
        <w:t xml:space="preserve">по поддержке или отклонению </w:t>
      </w:r>
      <w:r w:rsidRPr="003D4495">
        <w:t xml:space="preserve">заявок. При этом размер гранта может быть </w:t>
      </w:r>
      <w:r w:rsidRPr="00604CD9">
        <w:t>уменьшен</w:t>
      </w:r>
      <w:r w:rsidRPr="003D4495">
        <w:t xml:space="preserve"> конкурсной комиссией с учетом рекомендаций </w:t>
      </w:r>
      <w:r w:rsidRPr="00604CD9">
        <w:t>экспертизы</w:t>
      </w:r>
      <w:r w:rsidRPr="003D4495">
        <w:t xml:space="preserve">, </w:t>
      </w:r>
      <w:r>
        <w:t>э</w:t>
      </w:r>
      <w:r w:rsidRPr="003D4495">
        <w:t>кспертного совета Фонда</w:t>
      </w:r>
      <w:r>
        <w:t xml:space="preserve"> </w:t>
      </w:r>
      <w:r w:rsidRPr="00604CD9">
        <w:t>и иных факторов</w:t>
      </w:r>
      <w:r w:rsidRPr="003D4495">
        <w:t xml:space="preserve">. </w:t>
      </w:r>
      <w:r w:rsidRPr="002552CE">
        <w:t>Рекомендации</w:t>
      </w:r>
      <w:r w:rsidRPr="003D4495">
        <w:t xml:space="preserve"> конкурсной комиссии </w:t>
      </w:r>
      <w:r>
        <w:t xml:space="preserve">Фонда </w:t>
      </w:r>
      <w:r w:rsidRPr="003D4495">
        <w:t xml:space="preserve">оформляются протоколом рассмотрения заявок и направляются на утверждение в дирекцию Фонда. </w:t>
      </w:r>
    </w:p>
    <w:p w:rsidR="006F020E" w:rsidRPr="0006621A" w:rsidRDefault="006F020E" w:rsidP="001E45BC">
      <w:pPr>
        <w:spacing w:after="0" w:line="269" w:lineRule="auto"/>
        <w:ind w:firstLine="709"/>
        <w:rPr>
          <w:spacing w:val="-4"/>
        </w:rPr>
      </w:pPr>
      <w:r w:rsidRPr="0006621A">
        <w:rPr>
          <w:spacing w:val="-4"/>
        </w:rPr>
        <w:t>4.1</w:t>
      </w:r>
      <w:r>
        <w:rPr>
          <w:spacing w:val="-4"/>
        </w:rPr>
        <w:t>3</w:t>
      </w:r>
      <w:r w:rsidRPr="0006621A">
        <w:rPr>
          <w:spacing w:val="-4"/>
        </w:rPr>
        <w:t>. </w:t>
      </w:r>
      <w:r>
        <w:rPr>
          <w:spacing w:val="-4"/>
        </w:rPr>
        <w:t xml:space="preserve">Результаты конкурсного </w:t>
      </w:r>
      <w:r w:rsidRPr="0006621A">
        <w:rPr>
          <w:spacing w:val="-4"/>
        </w:rPr>
        <w:t>отбора утверждаются протоколом заседания дирекции Фонда (состав и реализуемые функции которой определены Уставом Фонда).</w:t>
      </w:r>
    </w:p>
    <w:p w:rsidR="006F020E" w:rsidRDefault="006F020E" w:rsidP="001E45BC">
      <w:pPr>
        <w:spacing w:after="0" w:line="269" w:lineRule="auto"/>
        <w:ind w:firstLine="709"/>
      </w:pPr>
      <w:r w:rsidRPr="003D4495">
        <w:t>4.</w:t>
      </w:r>
      <w:r>
        <w:t>14. </w:t>
      </w:r>
      <w:r w:rsidRPr="003D4495">
        <w:t xml:space="preserve">Результаты конкурса размещаются на сайте Фонда по адресу </w:t>
      </w:r>
      <w:hyperlink r:id="rId14" w:history="1">
        <w:r w:rsidRPr="003D4495">
          <w:rPr>
            <w:rStyle w:val="aa"/>
            <w:color w:val="auto"/>
          </w:rPr>
          <w:t>www.fasie.ru</w:t>
        </w:r>
      </w:hyperlink>
      <w:r w:rsidRPr="003D4495">
        <w:t xml:space="preserve"> не позднее чем через десять дней с даты подписания дирекцией Фонда протокола об утверждении результатов конкурса.</w:t>
      </w:r>
    </w:p>
    <w:p w:rsidR="00164209" w:rsidRPr="00D304C2" w:rsidRDefault="00FB42ED" w:rsidP="001E45BC">
      <w:pPr>
        <w:spacing w:before="200" w:after="120" w:line="269" w:lineRule="auto"/>
        <w:jc w:val="center"/>
        <w:outlineLvl w:val="0"/>
        <w:rPr>
          <w:b/>
        </w:rPr>
      </w:pPr>
      <w:bookmarkStart w:id="7" w:name="_Toc70105840"/>
      <w:r>
        <w:rPr>
          <w:b/>
        </w:rPr>
        <w:t>5.</w:t>
      </w:r>
      <w:r>
        <w:rPr>
          <w:b/>
          <w:lang w:val="en-US"/>
        </w:rPr>
        <w:t> </w:t>
      </w:r>
      <w:r w:rsidR="00E96326" w:rsidRPr="00D304C2">
        <w:rPr>
          <w:b/>
        </w:rPr>
        <w:t>ПОРЯДОК И УСЛОВИЯ ФИНАНСИРОВАНИЯ ПРОЕКТОВ</w:t>
      </w:r>
      <w:bookmarkEnd w:id="7"/>
    </w:p>
    <w:p w:rsidR="008004AB" w:rsidRPr="003D4495" w:rsidRDefault="00E73547" w:rsidP="001E45BC">
      <w:pPr>
        <w:spacing w:after="0" w:line="269" w:lineRule="auto"/>
        <w:ind w:firstLine="709"/>
      </w:pPr>
      <w:r>
        <w:t>5.1. </w:t>
      </w:r>
      <w:r w:rsidR="008004AB" w:rsidRPr="003D4495">
        <w:t xml:space="preserve">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 </w:t>
      </w:r>
      <w:r w:rsidR="008004AB" w:rsidRPr="00986395">
        <w:t>(</w:t>
      </w:r>
      <w:hyperlink w:anchor="_ПРОЕКТ_ДОГОВОРА_1" w:history="1">
        <w:r w:rsidR="00607AD2" w:rsidRPr="00C96BFD">
          <w:rPr>
            <w:rStyle w:val="aa"/>
          </w:rPr>
          <w:t>П</w:t>
        </w:r>
        <w:r>
          <w:rPr>
            <w:rStyle w:val="aa"/>
          </w:rPr>
          <w:t>риложение</w:t>
        </w:r>
        <w:r w:rsidR="008004AB" w:rsidRPr="00C96BFD">
          <w:rPr>
            <w:rStyle w:val="aa"/>
          </w:rPr>
          <w:t xml:space="preserve"> </w:t>
        </w:r>
        <w:r w:rsidR="002270A2">
          <w:rPr>
            <w:rStyle w:val="aa"/>
          </w:rPr>
          <w:t>6</w:t>
        </w:r>
      </w:hyperlink>
      <w:r w:rsidR="008004AB" w:rsidRPr="00AC5B49">
        <w:t>).</w:t>
      </w:r>
    </w:p>
    <w:p w:rsidR="008004AB" w:rsidRPr="003D4495" w:rsidRDefault="00A717AF" w:rsidP="001E45BC">
      <w:pPr>
        <w:spacing w:after="0" w:line="269" w:lineRule="auto"/>
        <w:ind w:firstLine="709"/>
      </w:pPr>
      <w:r>
        <w:t>5.2. </w:t>
      </w:r>
      <w:r w:rsidR="004E1FDE" w:rsidRPr="004E1FDE">
        <w:t>Средства, полученные от Фонда, являются средствами целевого финансирования и используются получателем гранта исключительно на выполнение НИОКР. Фонд не оплачивает понесенные получателем гранта затраты, превышающие фактически полученные от Фонда денежные средства</w:t>
      </w:r>
      <w:r w:rsidR="008004AB" w:rsidRPr="003D4495">
        <w:t>.</w:t>
      </w:r>
    </w:p>
    <w:p w:rsidR="008004AB" w:rsidRPr="003D4495" w:rsidRDefault="00A717AF" w:rsidP="001E45BC">
      <w:pPr>
        <w:spacing w:after="0" w:line="269" w:lineRule="auto"/>
        <w:ind w:firstLine="709"/>
      </w:pPr>
      <w:r>
        <w:t>5.3. </w:t>
      </w:r>
      <w:r w:rsidR="008004AB" w:rsidRPr="003D4495">
        <w:t>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договору гранта не является объектом налогообложения НДС.</w:t>
      </w:r>
    </w:p>
    <w:p w:rsidR="008004AB" w:rsidRPr="003D4495" w:rsidRDefault="00A717AF" w:rsidP="001E45BC">
      <w:pPr>
        <w:spacing w:after="0" w:line="269" w:lineRule="auto"/>
        <w:ind w:firstLine="709"/>
      </w:pPr>
      <w:r>
        <w:t>5.4. </w:t>
      </w:r>
      <w:r w:rsidR="008004AB" w:rsidRPr="003D4495">
        <w:t xml:space="preserve">В соответствии с подпунктом 14 пункта 1 статьи 251 части второй Налогового кодекса Российской Федерации гранты, полученные из Фонда на выполнение НИОКР, </w:t>
      </w:r>
      <w:r w:rsidR="008004AB" w:rsidRPr="003D4495">
        <w:lastRenderedPageBreak/>
        <w:t>являются средствами целевого финансирования и не включаются в налогооблагаемую базу для исчисления и уплаты налога на прибыль.</w:t>
      </w:r>
    </w:p>
    <w:p w:rsidR="008004AB" w:rsidRPr="003D4495" w:rsidRDefault="008004AB" w:rsidP="001E45BC">
      <w:pPr>
        <w:spacing w:after="0" w:line="269" w:lineRule="auto"/>
        <w:ind w:firstLine="567"/>
      </w:pPr>
      <w:r w:rsidRPr="003D4495">
        <w:t>При этом грантополучатель обязан вести раздельный учет доходов (расходов), полученных (произведенных) в рамках договора гранта.</w:t>
      </w:r>
    </w:p>
    <w:p w:rsidR="008004AB" w:rsidRPr="003D4495" w:rsidRDefault="009565E4" w:rsidP="001E45BC">
      <w:pPr>
        <w:spacing w:after="0" w:line="269" w:lineRule="auto"/>
        <w:ind w:firstLine="709"/>
      </w:pPr>
      <w:r>
        <w:t>5.5. </w:t>
      </w:r>
      <w:r w:rsidR="006118B8" w:rsidRPr="006118B8">
        <w:t>Грантополучатель</w:t>
      </w:r>
      <w:r w:rsidR="006118B8" w:rsidRPr="006118B8" w:rsidDel="006118B8">
        <w:t xml:space="preserve"> </w:t>
      </w:r>
      <w:r w:rsidR="008004AB" w:rsidRPr="003D4495">
        <w:t xml:space="preserve">обязан: </w:t>
      </w:r>
    </w:p>
    <w:p w:rsidR="008004AB" w:rsidRPr="001E45BC" w:rsidRDefault="006118B8" w:rsidP="001E45BC">
      <w:pPr>
        <w:numPr>
          <w:ilvl w:val="0"/>
          <w:numId w:val="13"/>
        </w:numPr>
        <w:spacing w:after="0" w:line="269" w:lineRule="auto"/>
        <w:ind w:left="1134" w:hanging="283"/>
      </w:pPr>
      <w:r w:rsidRPr="001E45BC">
        <w:t>выполнить НИОКР в срок в соответствии с требованиями технического задания и календарного плана</w:t>
      </w:r>
      <w:r w:rsidR="008004AB" w:rsidRPr="001E45BC">
        <w:t>;</w:t>
      </w:r>
    </w:p>
    <w:p w:rsidR="008004AB" w:rsidRPr="001E45BC" w:rsidRDefault="008004AB" w:rsidP="001E45BC">
      <w:pPr>
        <w:numPr>
          <w:ilvl w:val="0"/>
          <w:numId w:val="13"/>
        </w:numPr>
        <w:spacing w:after="0" w:line="269" w:lineRule="auto"/>
        <w:ind w:left="1134" w:hanging="283"/>
      </w:pPr>
      <w:r w:rsidRPr="001E45BC">
        <w:t>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w:t>
      </w:r>
      <w:r w:rsidR="00316951" w:rsidRPr="001E45BC">
        <w:t xml:space="preserve"> прав</w:t>
      </w:r>
      <w:r w:rsidRPr="001E45BC">
        <w:t xml:space="preserve"> и получения</w:t>
      </w:r>
      <w:r w:rsidR="00316951" w:rsidRPr="001E45BC">
        <w:t xml:space="preserve"> охранных документов</w:t>
      </w:r>
      <w:r w:rsidRPr="001E45BC">
        <w:t xml:space="preserve"> на </w:t>
      </w:r>
      <w:r w:rsidR="00284754" w:rsidRPr="001E45BC">
        <w:t>РИД</w:t>
      </w:r>
      <w:r w:rsidRPr="001E45BC">
        <w:t>;</w:t>
      </w:r>
    </w:p>
    <w:p w:rsidR="008004AB" w:rsidRPr="001E45BC" w:rsidRDefault="008004AB" w:rsidP="001E45BC">
      <w:pPr>
        <w:numPr>
          <w:ilvl w:val="0"/>
          <w:numId w:val="13"/>
        </w:numPr>
        <w:spacing w:after="0" w:line="269" w:lineRule="auto"/>
        <w:ind w:left="1134" w:hanging="283"/>
      </w:pPr>
      <w:r w:rsidRPr="001E45BC">
        <w:t xml:space="preserve">обеспечить целевое использование </w:t>
      </w:r>
      <w:r w:rsidR="00DF3BAA" w:rsidRPr="001E45BC">
        <w:t xml:space="preserve">полученного гранта </w:t>
      </w:r>
      <w:r w:rsidRPr="001E45BC">
        <w:t>на финансовое обеспечение НИОКР за счет субсидий, предоставляемых Фонду из средств Федерального бюджета.</w:t>
      </w:r>
    </w:p>
    <w:p w:rsidR="008004AB" w:rsidRPr="00626796" w:rsidRDefault="00A717AF" w:rsidP="001E45BC">
      <w:pPr>
        <w:spacing w:after="0" w:line="269" w:lineRule="auto"/>
        <w:ind w:firstLine="709"/>
      </w:pPr>
      <w:r w:rsidRPr="00626796">
        <w:t>5.6. </w:t>
      </w:r>
      <w:r w:rsidR="008004AB" w:rsidRPr="00626796">
        <w:t>Грант на проведение НИОКР предоставляется на следующих условиях:</w:t>
      </w:r>
    </w:p>
    <w:p w:rsidR="008004AB" w:rsidRPr="00626796" w:rsidRDefault="00626796" w:rsidP="001E45BC">
      <w:pPr>
        <w:spacing w:after="0" w:line="269" w:lineRule="auto"/>
        <w:ind w:firstLine="709"/>
      </w:pPr>
      <w:r w:rsidRPr="00626796">
        <w:t>а) </w:t>
      </w:r>
      <w:r w:rsidR="008004AB" w:rsidRPr="00626796">
        <w:t xml:space="preserve">с победителем конкурса заключается договор гранта, отвечающий условиям п. 6 настоящего </w:t>
      </w:r>
      <w:r w:rsidR="00860655" w:rsidRPr="00626796">
        <w:t>П</w:t>
      </w:r>
      <w:r w:rsidR="008004AB" w:rsidRPr="00626796">
        <w:t>оложения;</w:t>
      </w:r>
    </w:p>
    <w:p w:rsidR="001E45BC" w:rsidRPr="00626796" w:rsidRDefault="001E45BC" w:rsidP="001E45BC">
      <w:pPr>
        <w:keepNext/>
        <w:spacing w:after="0" w:line="269" w:lineRule="auto"/>
        <w:ind w:firstLine="567"/>
      </w:pPr>
      <w:r w:rsidRPr="00626796">
        <w:t>б) средства гранта перечисляются</w:t>
      </w:r>
      <w:r>
        <w:t xml:space="preserve"> </w:t>
      </w:r>
      <w:r w:rsidRPr="0095670E">
        <w:t>авансовым платежом</w:t>
      </w:r>
      <w:r w:rsidRPr="00626796">
        <w:t xml:space="preserve"> следующим способом:</w:t>
      </w:r>
    </w:p>
    <w:p w:rsidR="001E45BC" w:rsidRPr="00626796" w:rsidRDefault="001E45BC" w:rsidP="001E45BC">
      <w:pPr>
        <w:numPr>
          <w:ilvl w:val="0"/>
          <w:numId w:val="13"/>
        </w:numPr>
        <w:spacing w:after="0" w:line="269" w:lineRule="auto"/>
        <w:ind w:left="1134" w:hanging="283"/>
        <w:rPr>
          <w:spacing w:val="-4"/>
        </w:rPr>
      </w:pPr>
      <w:r w:rsidRPr="00626796">
        <w:rPr>
          <w:spacing w:val="-4"/>
        </w:rPr>
        <w:t xml:space="preserve">после </w:t>
      </w:r>
      <w:r w:rsidRPr="001E45BC">
        <w:t>согласования</w:t>
      </w:r>
      <w:r w:rsidRPr="00626796">
        <w:rPr>
          <w:spacing w:val="-4"/>
        </w:rPr>
        <w:t xml:space="preserve"> договора (см. раздел 6) заключается договор гранта. Фонд предоставляет </w:t>
      </w:r>
      <w:r>
        <w:rPr>
          <w:spacing w:val="-4"/>
        </w:rPr>
        <w:t>грантополучателю</w:t>
      </w:r>
      <w:r w:rsidRPr="00626796">
        <w:rPr>
          <w:spacing w:val="-4"/>
        </w:rPr>
        <w:t xml:space="preserve"> средства в размере</w:t>
      </w:r>
      <w:r>
        <w:rPr>
          <w:spacing w:val="-4"/>
        </w:rPr>
        <w:t>, определяемом таблицей 1</w:t>
      </w:r>
      <w:r w:rsidRPr="00626796">
        <w:rPr>
          <w:spacing w:val="-4"/>
        </w:rPr>
        <w:t>;</w:t>
      </w:r>
    </w:p>
    <w:p w:rsidR="001E45BC" w:rsidRDefault="001E45BC" w:rsidP="001E45BC">
      <w:pPr>
        <w:numPr>
          <w:ilvl w:val="0"/>
          <w:numId w:val="13"/>
        </w:numPr>
        <w:spacing w:after="0" w:line="269" w:lineRule="auto"/>
        <w:ind w:left="1134" w:hanging="283"/>
        <w:rPr>
          <w:spacing w:val="-4"/>
        </w:rPr>
      </w:pPr>
      <w:r w:rsidRPr="007C179F">
        <w:rPr>
          <w:spacing w:val="-4"/>
        </w:rPr>
        <w:t xml:space="preserve">после </w:t>
      </w:r>
      <w:r w:rsidRPr="001E45BC">
        <w:t>утверждения</w:t>
      </w:r>
      <w:r w:rsidRPr="007C179F">
        <w:rPr>
          <w:spacing w:val="-4"/>
        </w:rPr>
        <w:t xml:space="preserve"> Акта о выполнении промежуточного</w:t>
      </w:r>
      <w:r w:rsidRPr="007C179F">
        <w:rPr>
          <w:vertAlign w:val="superscript"/>
        </w:rPr>
        <w:footnoteReference w:id="10"/>
      </w:r>
      <w:r w:rsidRPr="007C179F">
        <w:rPr>
          <w:spacing w:val="-4"/>
        </w:rPr>
        <w:t xml:space="preserve"> этапа договора гранта грантополучателю перечисляются средства </w:t>
      </w:r>
      <w:r>
        <w:rPr>
          <w:spacing w:val="-4"/>
        </w:rPr>
        <w:t>согласно таблице 1.</w:t>
      </w:r>
    </w:p>
    <w:p w:rsidR="001E45BC" w:rsidRPr="007C179F" w:rsidRDefault="001E45BC" w:rsidP="001E45BC">
      <w:pPr>
        <w:keepNext/>
        <w:spacing w:before="120" w:after="0" w:line="276" w:lineRule="auto"/>
        <w:jc w:val="right"/>
        <w:rPr>
          <w:spacing w:val="-4"/>
        </w:rPr>
      </w:pPr>
      <w:r>
        <w:rPr>
          <w:spacing w:val="-4"/>
        </w:rPr>
        <w:t xml:space="preserve">Табл. 1  </w:t>
      </w:r>
    </w:p>
    <w:tbl>
      <w:tblPr>
        <w:tblStyle w:val="af0"/>
        <w:tblW w:w="9802" w:type="dxa"/>
        <w:jc w:val="center"/>
        <w:tblLayout w:type="fixed"/>
        <w:tblCellMar>
          <w:left w:w="57" w:type="dxa"/>
          <w:right w:w="57" w:type="dxa"/>
        </w:tblCellMar>
        <w:tblLook w:val="04A0" w:firstRow="1" w:lastRow="0" w:firstColumn="1" w:lastColumn="0" w:noHBand="0" w:noVBand="1"/>
      </w:tblPr>
      <w:tblGrid>
        <w:gridCol w:w="1363"/>
        <w:gridCol w:w="1357"/>
        <w:gridCol w:w="775"/>
        <w:gridCol w:w="775"/>
        <w:gridCol w:w="775"/>
        <w:gridCol w:w="756"/>
        <w:gridCol w:w="756"/>
        <w:gridCol w:w="756"/>
        <w:gridCol w:w="829"/>
        <w:gridCol w:w="830"/>
        <w:gridCol w:w="830"/>
      </w:tblGrid>
      <w:tr w:rsidR="001E45BC" w:rsidRPr="007C179F" w:rsidTr="003140CF">
        <w:trPr>
          <w:jc w:val="center"/>
        </w:trPr>
        <w:tc>
          <w:tcPr>
            <w:tcW w:w="1363" w:type="dxa"/>
            <w:vMerge w:val="restart"/>
            <w:tcMar>
              <w:left w:w="57" w:type="dxa"/>
              <w:right w:w="57" w:type="dxa"/>
            </w:tcMar>
            <w:vAlign w:val="center"/>
          </w:tcPr>
          <w:p w:rsidR="001E45BC" w:rsidRPr="007C179F" w:rsidRDefault="001E45BC" w:rsidP="003140CF">
            <w:pPr>
              <w:keepNext/>
              <w:spacing w:after="0"/>
              <w:jc w:val="center"/>
              <w:rPr>
                <w:b/>
                <w:spacing w:val="-4"/>
              </w:rPr>
            </w:pPr>
            <w:r w:rsidRPr="007C179F">
              <w:rPr>
                <w:b/>
                <w:spacing w:val="-4"/>
              </w:rPr>
              <w:t>Срок исполнения договора гранта, мес.</w:t>
            </w:r>
          </w:p>
        </w:tc>
        <w:tc>
          <w:tcPr>
            <w:tcW w:w="1357" w:type="dxa"/>
            <w:vMerge w:val="restart"/>
            <w:tcMar>
              <w:left w:w="57" w:type="dxa"/>
              <w:right w:w="57" w:type="dxa"/>
            </w:tcMar>
            <w:vAlign w:val="center"/>
          </w:tcPr>
          <w:p w:rsidR="001E45BC" w:rsidRPr="007C179F" w:rsidRDefault="001E45BC" w:rsidP="003140CF">
            <w:pPr>
              <w:keepNext/>
              <w:spacing w:after="0"/>
              <w:jc w:val="center"/>
              <w:rPr>
                <w:b/>
                <w:spacing w:val="-4"/>
              </w:rPr>
            </w:pPr>
            <w:r w:rsidRPr="007C179F">
              <w:rPr>
                <w:b/>
                <w:spacing w:val="-4"/>
              </w:rPr>
              <w:t>Количество этапов</w:t>
            </w:r>
          </w:p>
        </w:tc>
        <w:tc>
          <w:tcPr>
            <w:tcW w:w="2325" w:type="dxa"/>
            <w:gridSpan w:val="3"/>
            <w:tcMar>
              <w:left w:w="57" w:type="dxa"/>
              <w:right w:w="57" w:type="dxa"/>
            </w:tcMar>
            <w:vAlign w:val="center"/>
          </w:tcPr>
          <w:p w:rsidR="001E45BC" w:rsidRPr="007C179F" w:rsidRDefault="001E45BC" w:rsidP="003140CF">
            <w:pPr>
              <w:keepNext/>
              <w:spacing w:after="0"/>
              <w:jc w:val="center"/>
              <w:rPr>
                <w:b/>
                <w:spacing w:val="-4"/>
              </w:rPr>
            </w:pPr>
            <w:r w:rsidRPr="007C179F">
              <w:rPr>
                <w:b/>
                <w:spacing w:val="-4"/>
              </w:rPr>
              <w:t>Стоимость этапа (</w:t>
            </w:r>
            <w:r w:rsidRPr="007C179F">
              <w:rPr>
                <w:b/>
              </w:rPr>
              <w:t>% от суммы гранта</w:t>
            </w:r>
            <w:r w:rsidRPr="007C179F">
              <w:rPr>
                <w:b/>
                <w:spacing w:val="-4"/>
              </w:rPr>
              <w:t>)</w:t>
            </w:r>
          </w:p>
        </w:tc>
        <w:tc>
          <w:tcPr>
            <w:tcW w:w="2268" w:type="dxa"/>
            <w:gridSpan w:val="3"/>
            <w:vAlign w:val="center"/>
          </w:tcPr>
          <w:p w:rsidR="001E45BC" w:rsidRPr="007C179F" w:rsidRDefault="001E45BC" w:rsidP="003140CF">
            <w:pPr>
              <w:keepNext/>
              <w:spacing w:after="0"/>
              <w:jc w:val="center"/>
              <w:rPr>
                <w:b/>
                <w:spacing w:val="-4"/>
              </w:rPr>
            </w:pPr>
            <w:r>
              <w:rPr>
                <w:b/>
                <w:spacing w:val="-4"/>
              </w:rPr>
              <w:t xml:space="preserve">Порядок финансирования проекта </w:t>
            </w:r>
            <w:r w:rsidRPr="007C179F">
              <w:rPr>
                <w:b/>
                <w:spacing w:val="-4"/>
              </w:rPr>
              <w:t>(</w:t>
            </w:r>
            <w:r w:rsidRPr="007C179F">
              <w:rPr>
                <w:b/>
              </w:rPr>
              <w:t>% от суммы гранта</w:t>
            </w:r>
            <w:r w:rsidRPr="007C179F">
              <w:rPr>
                <w:b/>
                <w:spacing w:val="-4"/>
              </w:rPr>
              <w:t>)</w:t>
            </w:r>
          </w:p>
        </w:tc>
        <w:tc>
          <w:tcPr>
            <w:tcW w:w="2489" w:type="dxa"/>
            <w:gridSpan w:val="3"/>
            <w:tcMar>
              <w:left w:w="57" w:type="dxa"/>
              <w:right w:w="57" w:type="dxa"/>
            </w:tcMar>
          </w:tcPr>
          <w:p w:rsidR="001E45BC" w:rsidRPr="007C179F" w:rsidRDefault="001E45BC" w:rsidP="003140CF">
            <w:pPr>
              <w:keepNext/>
              <w:spacing w:after="0"/>
              <w:jc w:val="center"/>
              <w:rPr>
                <w:b/>
                <w:spacing w:val="-4"/>
              </w:rPr>
            </w:pPr>
            <w:r w:rsidRPr="007C179F">
              <w:rPr>
                <w:b/>
                <w:spacing w:val="-4"/>
              </w:rPr>
              <w:t>Объем привл</w:t>
            </w:r>
            <w:r>
              <w:rPr>
                <w:b/>
                <w:spacing w:val="-4"/>
              </w:rPr>
              <w:t>екаемых внебюджетных средств на</w:t>
            </w:r>
            <w:r w:rsidRPr="007C179F">
              <w:rPr>
                <w:b/>
                <w:spacing w:val="-4"/>
              </w:rPr>
              <w:t xml:space="preserve"> этап (</w:t>
            </w:r>
            <w:r w:rsidRPr="007C179F">
              <w:rPr>
                <w:b/>
              </w:rPr>
              <w:t xml:space="preserve">% от общего объема </w:t>
            </w:r>
            <w:r>
              <w:rPr>
                <w:b/>
              </w:rPr>
              <w:t xml:space="preserve">ВБС </w:t>
            </w:r>
            <w:r w:rsidRPr="007C179F">
              <w:rPr>
                <w:b/>
              </w:rPr>
              <w:t>по проекту</w:t>
            </w:r>
            <w:r w:rsidRPr="007C179F">
              <w:rPr>
                <w:b/>
                <w:spacing w:val="-4"/>
              </w:rPr>
              <w:t>)</w:t>
            </w:r>
            <w:r>
              <w:rPr>
                <w:rStyle w:val="ad"/>
                <w:b/>
                <w:spacing w:val="-4"/>
              </w:rPr>
              <w:footnoteReference w:id="11"/>
            </w:r>
          </w:p>
        </w:tc>
      </w:tr>
      <w:tr w:rsidR="001E45BC" w:rsidRPr="007C179F" w:rsidTr="003140CF">
        <w:trPr>
          <w:jc w:val="center"/>
        </w:trPr>
        <w:tc>
          <w:tcPr>
            <w:tcW w:w="1363" w:type="dxa"/>
            <w:vMerge/>
            <w:tcMar>
              <w:left w:w="57" w:type="dxa"/>
              <w:right w:w="57" w:type="dxa"/>
            </w:tcMar>
          </w:tcPr>
          <w:p w:rsidR="001E45BC" w:rsidRPr="007C179F" w:rsidRDefault="001E45BC" w:rsidP="003140CF">
            <w:pPr>
              <w:spacing w:after="0"/>
              <w:rPr>
                <w:spacing w:val="-4"/>
              </w:rPr>
            </w:pPr>
          </w:p>
        </w:tc>
        <w:tc>
          <w:tcPr>
            <w:tcW w:w="1357" w:type="dxa"/>
            <w:vMerge/>
            <w:tcMar>
              <w:left w:w="57" w:type="dxa"/>
              <w:right w:w="57" w:type="dxa"/>
            </w:tcMar>
          </w:tcPr>
          <w:p w:rsidR="001E45BC" w:rsidRPr="007C179F" w:rsidRDefault="001E45BC" w:rsidP="003140CF">
            <w:pPr>
              <w:spacing w:after="0"/>
              <w:rPr>
                <w:spacing w:val="-4"/>
              </w:rPr>
            </w:pPr>
          </w:p>
        </w:tc>
        <w:tc>
          <w:tcPr>
            <w:tcW w:w="775" w:type="dxa"/>
            <w:tcMar>
              <w:left w:w="57" w:type="dxa"/>
              <w:right w:w="57" w:type="dxa"/>
            </w:tcMar>
          </w:tcPr>
          <w:p w:rsidR="001E45BC" w:rsidRPr="007C179F" w:rsidRDefault="001E45BC" w:rsidP="003140CF">
            <w:pPr>
              <w:spacing w:after="0"/>
              <w:rPr>
                <w:b/>
                <w:spacing w:val="-4"/>
              </w:rPr>
            </w:pPr>
            <w:r w:rsidRPr="007C179F">
              <w:rPr>
                <w:b/>
                <w:spacing w:val="-4"/>
              </w:rPr>
              <w:t>1 этап</w:t>
            </w:r>
          </w:p>
        </w:tc>
        <w:tc>
          <w:tcPr>
            <w:tcW w:w="775" w:type="dxa"/>
            <w:tcMar>
              <w:left w:w="57" w:type="dxa"/>
              <w:right w:w="57" w:type="dxa"/>
            </w:tcMar>
          </w:tcPr>
          <w:p w:rsidR="001E45BC" w:rsidRPr="007C179F" w:rsidRDefault="001E45BC" w:rsidP="003140CF">
            <w:pPr>
              <w:spacing w:after="0"/>
              <w:rPr>
                <w:b/>
                <w:spacing w:val="-4"/>
              </w:rPr>
            </w:pPr>
            <w:r w:rsidRPr="007C179F">
              <w:rPr>
                <w:b/>
                <w:spacing w:val="-4"/>
              </w:rPr>
              <w:t>2 этап</w:t>
            </w:r>
          </w:p>
        </w:tc>
        <w:tc>
          <w:tcPr>
            <w:tcW w:w="775" w:type="dxa"/>
            <w:tcMar>
              <w:left w:w="57" w:type="dxa"/>
              <w:right w:w="57" w:type="dxa"/>
            </w:tcMar>
          </w:tcPr>
          <w:p w:rsidR="001E45BC" w:rsidRPr="007C179F" w:rsidRDefault="001E45BC" w:rsidP="003140CF">
            <w:pPr>
              <w:spacing w:after="0"/>
              <w:rPr>
                <w:b/>
                <w:spacing w:val="-4"/>
              </w:rPr>
            </w:pPr>
            <w:r w:rsidRPr="007C179F">
              <w:rPr>
                <w:b/>
                <w:spacing w:val="-4"/>
              </w:rPr>
              <w:t>3 этап</w:t>
            </w:r>
          </w:p>
        </w:tc>
        <w:tc>
          <w:tcPr>
            <w:tcW w:w="756" w:type="dxa"/>
            <w:tcMar>
              <w:left w:w="57" w:type="dxa"/>
              <w:right w:w="57" w:type="dxa"/>
            </w:tcMar>
          </w:tcPr>
          <w:p w:rsidR="001E45BC" w:rsidRPr="007C179F" w:rsidRDefault="001E45BC" w:rsidP="003140CF">
            <w:pPr>
              <w:spacing w:after="0"/>
              <w:rPr>
                <w:b/>
                <w:spacing w:val="-4"/>
              </w:rPr>
            </w:pPr>
            <w:r w:rsidRPr="007C179F">
              <w:rPr>
                <w:b/>
                <w:spacing w:val="-4"/>
              </w:rPr>
              <w:t>1 этап</w:t>
            </w:r>
          </w:p>
        </w:tc>
        <w:tc>
          <w:tcPr>
            <w:tcW w:w="756" w:type="dxa"/>
          </w:tcPr>
          <w:p w:rsidR="001E45BC" w:rsidRPr="007C179F" w:rsidRDefault="001E45BC" w:rsidP="003140CF">
            <w:pPr>
              <w:spacing w:after="0"/>
              <w:rPr>
                <w:b/>
                <w:spacing w:val="-4"/>
              </w:rPr>
            </w:pPr>
            <w:r w:rsidRPr="007C179F">
              <w:rPr>
                <w:b/>
                <w:spacing w:val="-4"/>
              </w:rPr>
              <w:t>2 этап</w:t>
            </w:r>
          </w:p>
        </w:tc>
        <w:tc>
          <w:tcPr>
            <w:tcW w:w="756" w:type="dxa"/>
          </w:tcPr>
          <w:p w:rsidR="001E45BC" w:rsidRPr="007C179F" w:rsidRDefault="001E45BC" w:rsidP="003140CF">
            <w:pPr>
              <w:spacing w:after="0"/>
              <w:rPr>
                <w:b/>
                <w:spacing w:val="-4"/>
              </w:rPr>
            </w:pPr>
            <w:r w:rsidRPr="007C179F">
              <w:rPr>
                <w:b/>
                <w:spacing w:val="-4"/>
              </w:rPr>
              <w:t>3 этап</w:t>
            </w:r>
          </w:p>
        </w:tc>
        <w:tc>
          <w:tcPr>
            <w:tcW w:w="829" w:type="dxa"/>
            <w:tcMar>
              <w:left w:w="57" w:type="dxa"/>
              <w:right w:w="57" w:type="dxa"/>
            </w:tcMar>
          </w:tcPr>
          <w:p w:rsidR="001E45BC" w:rsidRPr="007C179F" w:rsidRDefault="001E45BC" w:rsidP="003140CF">
            <w:pPr>
              <w:spacing w:after="0"/>
              <w:rPr>
                <w:b/>
                <w:spacing w:val="-4"/>
              </w:rPr>
            </w:pPr>
            <w:r w:rsidRPr="007C179F">
              <w:rPr>
                <w:b/>
                <w:spacing w:val="-4"/>
              </w:rPr>
              <w:t>1 этап</w:t>
            </w:r>
          </w:p>
        </w:tc>
        <w:tc>
          <w:tcPr>
            <w:tcW w:w="830" w:type="dxa"/>
            <w:tcMar>
              <w:left w:w="57" w:type="dxa"/>
              <w:right w:w="57" w:type="dxa"/>
            </w:tcMar>
          </w:tcPr>
          <w:p w:rsidR="001E45BC" w:rsidRPr="007C179F" w:rsidRDefault="001E45BC" w:rsidP="003140CF">
            <w:pPr>
              <w:spacing w:after="0"/>
              <w:rPr>
                <w:b/>
                <w:spacing w:val="-4"/>
              </w:rPr>
            </w:pPr>
            <w:r w:rsidRPr="007C179F">
              <w:rPr>
                <w:b/>
                <w:spacing w:val="-4"/>
              </w:rPr>
              <w:t>2 этап</w:t>
            </w:r>
          </w:p>
        </w:tc>
        <w:tc>
          <w:tcPr>
            <w:tcW w:w="830" w:type="dxa"/>
            <w:tcMar>
              <w:left w:w="57" w:type="dxa"/>
              <w:right w:w="57" w:type="dxa"/>
            </w:tcMar>
          </w:tcPr>
          <w:p w:rsidR="001E45BC" w:rsidRPr="007C179F" w:rsidRDefault="001E45BC" w:rsidP="003140CF">
            <w:pPr>
              <w:spacing w:after="0"/>
              <w:rPr>
                <w:b/>
                <w:spacing w:val="-4"/>
              </w:rPr>
            </w:pPr>
            <w:r w:rsidRPr="007C179F">
              <w:rPr>
                <w:b/>
                <w:spacing w:val="-4"/>
              </w:rPr>
              <w:t>3 этап</w:t>
            </w:r>
          </w:p>
        </w:tc>
      </w:tr>
      <w:tr w:rsidR="001E45BC" w:rsidRPr="007C179F" w:rsidTr="003140CF">
        <w:trPr>
          <w:jc w:val="center"/>
        </w:trPr>
        <w:tc>
          <w:tcPr>
            <w:tcW w:w="1363" w:type="dxa"/>
            <w:tcMar>
              <w:left w:w="57" w:type="dxa"/>
              <w:right w:w="57" w:type="dxa"/>
            </w:tcMar>
            <w:vAlign w:val="center"/>
          </w:tcPr>
          <w:p w:rsidR="001E45BC" w:rsidRPr="007C179F" w:rsidRDefault="001E45BC" w:rsidP="003140CF">
            <w:pPr>
              <w:spacing w:after="0"/>
              <w:jc w:val="center"/>
              <w:rPr>
                <w:spacing w:val="-4"/>
              </w:rPr>
            </w:pPr>
            <w:r>
              <w:rPr>
                <w:spacing w:val="-4"/>
              </w:rPr>
              <w:t>12</w:t>
            </w:r>
          </w:p>
        </w:tc>
        <w:tc>
          <w:tcPr>
            <w:tcW w:w="1357" w:type="dxa"/>
            <w:tcMar>
              <w:left w:w="57" w:type="dxa"/>
              <w:right w:w="57" w:type="dxa"/>
            </w:tcMar>
            <w:vAlign w:val="center"/>
          </w:tcPr>
          <w:p w:rsidR="001E45BC" w:rsidRPr="007C179F" w:rsidRDefault="001E45BC" w:rsidP="003140CF">
            <w:pPr>
              <w:spacing w:after="0"/>
              <w:jc w:val="center"/>
              <w:rPr>
                <w:spacing w:val="-4"/>
              </w:rPr>
            </w:pPr>
            <w:r>
              <w:rPr>
                <w:spacing w:val="-4"/>
              </w:rPr>
              <w:t>2</w:t>
            </w:r>
          </w:p>
        </w:tc>
        <w:tc>
          <w:tcPr>
            <w:tcW w:w="775" w:type="dxa"/>
            <w:tcMar>
              <w:left w:w="57" w:type="dxa"/>
              <w:right w:w="57" w:type="dxa"/>
            </w:tcMar>
            <w:vAlign w:val="center"/>
          </w:tcPr>
          <w:p w:rsidR="001E45BC" w:rsidRPr="007C179F" w:rsidRDefault="001E45BC" w:rsidP="003140CF">
            <w:pPr>
              <w:spacing w:after="0"/>
              <w:jc w:val="center"/>
              <w:rPr>
                <w:spacing w:val="-4"/>
              </w:rPr>
            </w:pPr>
            <w:r>
              <w:rPr>
                <w:spacing w:val="-4"/>
              </w:rPr>
              <w:t>50</w:t>
            </w:r>
          </w:p>
        </w:tc>
        <w:tc>
          <w:tcPr>
            <w:tcW w:w="775" w:type="dxa"/>
            <w:tcMar>
              <w:left w:w="57" w:type="dxa"/>
              <w:right w:w="57" w:type="dxa"/>
            </w:tcMar>
            <w:vAlign w:val="center"/>
          </w:tcPr>
          <w:p w:rsidR="001E45BC" w:rsidRPr="007C179F" w:rsidRDefault="001E45BC" w:rsidP="003140CF">
            <w:pPr>
              <w:spacing w:after="0"/>
              <w:jc w:val="center"/>
              <w:rPr>
                <w:spacing w:val="-4"/>
              </w:rPr>
            </w:pPr>
            <w:r>
              <w:rPr>
                <w:spacing w:val="-4"/>
              </w:rPr>
              <w:t>50</w:t>
            </w:r>
          </w:p>
        </w:tc>
        <w:tc>
          <w:tcPr>
            <w:tcW w:w="775" w:type="dxa"/>
            <w:tcMar>
              <w:left w:w="57" w:type="dxa"/>
              <w:right w:w="57" w:type="dxa"/>
            </w:tcMar>
            <w:vAlign w:val="center"/>
          </w:tcPr>
          <w:p w:rsidR="001E45BC" w:rsidRPr="007C179F" w:rsidRDefault="001E45BC" w:rsidP="003140CF">
            <w:pPr>
              <w:spacing w:after="0"/>
              <w:jc w:val="center"/>
              <w:rPr>
                <w:spacing w:val="-4"/>
              </w:rPr>
            </w:pPr>
            <w:r>
              <w:rPr>
                <w:spacing w:val="-4"/>
              </w:rPr>
              <w:t>-</w:t>
            </w:r>
          </w:p>
        </w:tc>
        <w:tc>
          <w:tcPr>
            <w:tcW w:w="756" w:type="dxa"/>
            <w:tcMar>
              <w:left w:w="57" w:type="dxa"/>
              <w:right w:w="57" w:type="dxa"/>
            </w:tcMar>
            <w:vAlign w:val="center"/>
          </w:tcPr>
          <w:p w:rsidR="001E45BC" w:rsidRPr="007C179F" w:rsidRDefault="001E45BC" w:rsidP="003140CF">
            <w:pPr>
              <w:spacing w:after="0"/>
              <w:jc w:val="center"/>
              <w:rPr>
                <w:spacing w:val="-4"/>
              </w:rPr>
            </w:pPr>
            <w:r>
              <w:rPr>
                <w:spacing w:val="-4"/>
              </w:rPr>
              <w:t>100</w:t>
            </w:r>
          </w:p>
        </w:tc>
        <w:tc>
          <w:tcPr>
            <w:tcW w:w="756" w:type="dxa"/>
            <w:vAlign w:val="center"/>
          </w:tcPr>
          <w:p w:rsidR="001E45BC" w:rsidRPr="002A3999" w:rsidRDefault="001E45BC" w:rsidP="003140CF">
            <w:pPr>
              <w:spacing w:after="0"/>
              <w:jc w:val="center"/>
              <w:rPr>
                <w:spacing w:val="-4"/>
              </w:rPr>
            </w:pPr>
            <w:r>
              <w:rPr>
                <w:spacing w:val="-4"/>
              </w:rPr>
              <w:t>-</w:t>
            </w:r>
          </w:p>
        </w:tc>
        <w:tc>
          <w:tcPr>
            <w:tcW w:w="756" w:type="dxa"/>
            <w:vAlign w:val="center"/>
          </w:tcPr>
          <w:p w:rsidR="001E45BC" w:rsidRPr="002A3999" w:rsidRDefault="001E45BC" w:rsidP="003140CF">
            <w:pPr>
              <w:spacing w:after="0"/>
              <w:jc w:val="center"/>
              <w:rPr>
                <w:spacing w:val="-4"/>
              </w:rPr>
            </w:pPr>
            <w:r>
              <w:rPr>
                <w:spacing w:val="-4"/>
              </w:rPr>
              <w:t>-</w:t>
            </w:r>
          </w:p>
        </w:tc>
        <w:tc>
          <w:tcPr>
            <w:tcW w:w="829" w:type="dxa"/>
            <w:tcMar>
              <w:left w:w="57" w:type="dxa"/>
              <w:right w:w="57" w:type="dxa"/>
            </w:tcMar>
            <w:vAlign w:val="center"/>
          </w:tcPr>
          <w:p w:rsidR="001E45BC" w:rsidRPr="002A3999" w:rsidRDefault="001E45BC" w:rsidP="003140CF">
            <w:pPr>
              <w:spacing w:after="0"/>
              <w:jc w:val="center"/>
              <w:rPr>
                <w:spacing w:val="-4"/>
              </w:rPr>
            </w:pPr>
            <w:r w:rsidRPr="002A3999">
              <w:rPr>
                <w:spacing w:val="-4"/>
              </w:rPr>
              <w:t>≥ 50</w:t>
            </w:r>
          </w:p>
        </w:tc>
        <w:tc>
          <w:tcPr>
            <w:tcW w:w="830" w:type="dxa"/>
            <w:tcMar>
              <w:left w:w="57" w:type="dxa"/>
              <w:right w:w="57" w:type="dxa"/>
            </w:tcMar>
            <w:vAlign w:val="center"/>
          </w:tcPr>
          <w:p w:rsidR="001E45BC" w:rsidRPr="002A3999" w:rsidRDefault="001E45BC" w:rsidP="003140CF">
            <w:pPr>
              <w:spacing w:after="0"/>
              <w:jc w:val="center"/>
              <w:rPr>
                <w:spacing w:val="-4"/>
              </w:rPr>
            </w:pPr>
            <w:r>
              <w:rPr>
                <w:spacing w:val="-4"/>
              </w:rPr>
              <w:t>100</w:t>
            </w:r>
          </w:p>
        </w:tc>
        <w:tc>
          <w:tcPr>
            <w:tcW w:w="830" w:type="dxa"/>
            <w:tcMar>
              <w:left w:w="57" w:type="dxa"/>
              <w:right w:w="57" w:type="dxa"/>
            </w:tcMar>
            <w:vAlign w:val="center"/>
          </w:tcPr>
          <w:p w:rsidR="001E45BC" w:rsidRPr="002A3999" w:rsidRDefault="001E45BC" w:rsidP="003140CF">
            <w:pPr>
              <w:spacing w:after="0"/>
              <w:jc w:val="center"/>
              <w:rPr>
                <w:spacing w:val="-4"/>
              </w:rPr>
            </w:pPr>
            <w:r w:rsidRPr="002A3999">
              <w:rPr>
                <w:spacing w:val="-4"/>
              </w:rPr>
              <w:t>-</w:t>
            </w:r>
          </w:p>
        </w:tc>
      </w:tr>
      <w:tr w:rsidR="001E45BC" w:rsidRPr="007C179F" w:rsidTr="003140CF">
        <w:trPr>
          <w:jc w:val="center"/>
        </w:trPr>
        <w:tc>
          <w:tcPr>
            <w:tcW w:w="1363" w:type="dxa"/>
            <w:tcMar>
              <w:left w:w="57" w:type="dxa"/>
              <w:right w:w="57" w:type="dxa"/>
            </w:tcMar>
            <w:vAlign w:val="center"/>
          </w:tcPr>
          <w:p w:rsidR="001E45BC" w:rsidRPr="007C179F" w:rsidRDefault="001E45BC" w:rsidP="003140CF">
            <w:pPr>
              <w:spacing w:after="0"/>
              <w:jc w:val="center"/>
              <w:rPr>
                <w:spacing w:val="-4"/>
              </w:rPr>
            </w:pPr>
            <w:r>
              <w:rPr>
                <w:spacing w:val="-4"/>
              </w:rPr>
              <w:t>18</w:t>
            </w:r>
          </w:p>
        </w:tc>
        <w:tc>
          <w:tcPr>
            <w:tcW w:w="1357" w:type="dxa"/>
            <w:tcMar>
              <w:left w:w="57" w:type="dxa"/>
              <w:right w:w="57" w:type="dxa"/>
            </w:tcMar>
            <w:vAlign w:val="center"/>
          </w:tcPr>
          <w:p w:rsidR="001E45BC" w:rsidRPr="007C179F" w:rsidRDefault="001E45BC" w:rsidP="003140CF">
            <w:pPr>
              <w:spacing w:after="0"/>
              <w:jc w:val="center"/>
              <w:rPr>
                <w:spacing w:val="-4"/>
              </w:rPr>
            </w:pPr>
            <w:r>
              <w:rPr>
                <w:spacing w:val="-4"/>
              </w:rPr>
              <w:t>3</w:t>
            </w:r>
          </w:p>
        </w:tc>
        <w:tc>
          <w:tcPr>
            <w:tcW w:w="775" w:type="dxa"/>
            <w:tcMar>
              <w:left w:w="57" w:type="dxa"/>
              <w:right w:w="57" w:type="dxa"/>
            </w:tcMar>
            <w:vAlign w:val="center"/>
          </w:tcPr>
          <w:p w:rsidR="001E45BC" w:rsidRPr="007C179F" w:rsidRDefault="001E45BC" w:rsidP="003140CF">
            <w:pPr>
              <w:spacing w:after="0"/>
              <w:jc w:val="center"/>
              <w:rPr>
                <w:spacing w:val="-4"/>
              </w:rPr>
            </w:pPr>
            <w:r>
              <w:rPr>
                <w:spacing w:val="-4"/>
              </w:rPr>
              <w:t>40</w:t>
            </w:r>
          </w:p>
        </w:tc>
        <w:tc>
          <w:tcPr>
            <w:tcW w:w="775" w:type="dxa"/>
            <w:tcMar>
              <w:left w:w="57" w:type="dxa"/>
              <w:right w:w="57" w:type="dxa"/>
            </w:tcMar>
          </w:tcPr>
          <w:p w:rsidR="001E45BC" w:rsidRPr="007C179F" w:rsidRDefault="001E45BC" w:rsidP="003140CF">
            <w:pPr>
              <w:spacing w:after="0"/>
              <w:jc w:val="center"/>
              <w:rPr>
                <w:spacing w:val="-4"/>
              </w:rPr>
            </w:pPr>
            <w:r>
              <w:rPr>
                <w:spacing w:val="-4"/>
              </w:rPr>
              <w:t>30</w:t>
            </w:r>
          </w:p>
        </w:tc>
        <w:tc>
          <w:tcPr>
            <w:tcW w:w="775" w:type="dxa"/>
            <w:tcMar>
              <w:left w:w="57" w:type="dxa"/>
              <w:right w:w="57" w:type="dxa"/>
            </w:tcMar>
          </w:tcPr>
          <w:p w:rsidR="001E45BC" w:rsidRPr="007C179F" w:rsidRDefault="001E45BC" w:rsidP="003140CF">
            <w:pPr>
              <w:spacing w:after="0"/>
              <w:jc w:val="center"/>
              <w:rPr>
                <w:spacing w:val="-4"/>
              </w:rPr>
            </w:pPr>
            <w:r>
              <w:rPr>
                <w:spacing w:val="-4"/>
              </w:rPr>
              <w:t>30</w:t>
            </w:r>
          </w:p>
        </w:tc>
        <w:tc>
          <w:tcPr>
            <w:tcW w:w="756" w:type="dxa"/>
            <w:tcMar>
              <w:left w:w="57" w:type="dxa"/>
              <w:right w:w="57" w:type="dxa"/>
            </w:tcMar>
            <w:vAlign w:val="center"/>
          </w:tcPr>
          <w:p w:rsidR="001E45BC" w:rsidRPr="007C179F" w:rsidRDefault="001E45BC" w:rsidP="003140CF">
            <w:pPr>
              <w:spacing w:after="0"/>
              <w:jc w:val="center"/>
              <w:rPr>
                <w:spacing w:val="-4"/>
              </w:rPr>
            </w:pPr>
            <w:r>
              <w:rPr>
                <w:spacing w:val="-4"/>
              </w:rPr>
              <w:t>100</w:t>
            </w:r>
          </w:p>
        </w:tc>
        <w:tc>
          <w:tcPr>
            <w:tcW w:w="756" w:type="dxa"/>
          </w:tcPr>
          <w:p w:rsidR="001E45BC" w:rsidRPr="002A3999" w:rsidRDefault="001E45BC" w:rsidP="003140CF">
            <w:pPr>
              <w:spacing w:after="0"/>
              <w:jc w:val="center"/>
              <w:rPr>
                <w:spacing w:val="-4"/>
              </w:rPr>
            </w:pPr>
            <w:r>
              <w:rPr>
                <w:spacing w:val="-4"/>
              </w:rPr>
              <w:t>-</w:t>
            </w:r>
          </w:p>
        </w:tc>
        <w:tc>
          <w:tcPr>
            <w:tcW w:w="756" w:type="dxa"/>
          </w:tcPr>
          <w:p w:rsidR="001E45BC" w:rsidRPr="002A3999" w:rsidRDefault="001E45BC" w:rsidP="003140CF">
            <w:pPr>
              <w:spacing w:after="0"/>
              <w:jc w:val="center"/>
              <w:rPr>
                <w:spacing w:val="-4"/>
              </w:rPr>
            </w:pPr>
            <w:r>
              <w:rPr>
                <w:spacing w:val="-4"/>
              </w:rPr>
              <w:t>-</w:t>
            </w:r>
          </w:p>
        </w:tc>
        <w:tc>
          <w:tcPr>
            <w:tcW w:w="829" w:type="dxa"/>
            <w:tcMar>
              <w:left w:w="57" w:type="dxa"/>
              <w:right w:w="57" w:type="dxa"/>
            </w:tcMar>
            <w:vAlign w:val="center"/>
          </w:tcPr>
          <w:p w:rsidR="001E45BC" w:rsidRPr="002A3999" w:rsidRDefault="001E45BC" w:rsidP="003140CF">
            <w:pPr>
              <w:spacing w:after="0"/>
              <w:jc w:val="center"/>
              <w:rPr>
                <w:spacing w:val="-4"/>
              </w:rPr>
            </w:pPr>
            <w:r w:rsidRPr="002A3999">
              <w:rPr>
                <w:spacing w:val="-4"/>
              </w:rPr>
              <w:t>≥ 40</w:t>
            </w:r>
          </w:p>
        </w:tc>
        <w:tc>
          <w:tcPr>
            <w:tcW w:w="830" w:type="dxa"/>
            <w:tcMar>
              <w:left w:w="57" w:type="dxa"/>
              <w:right w:w="57" w:type="dxa"/>
            </w:tcMar>
            <w:vAlign w:val="center"/>
          </w:tcPr>
          <w:p w:rsidR="001E45BC" w:rsidRPr="002A3999" w:rsidRDefault="001E45BC" w:rsidP="003140CF">
            <w:pPr>
              <w:spacing w:after="0"/>
              <w:jc w:val="center"/>
              <w:rPr>
                <w:spacing w:val="-4"/>
              </w:rPr>
            </w:pPr>
            <w:r w:rsidRPr="002A3999">
              <w:rPr>
                <w:spacing w:val="-4"/>
              </w:rPr>
              <w:t xml:space="preserve">≥ </w:t>
            </w:r>
            <w:r>
              <w:rPr>
                <w:spacing w:val="-4"/>
              </w:rPr>
              <w:t>70</w:t>
            </w:r>
          </w:p>
        </w:tc>
        <w:tc>
          <w:tcPr>
            <w:tcW w:w="830" w:type="dxa"/>
            <w:tcMar>
              <w:left w:w="57" w:type="dxa"/>
              <w:right w:w="57" w:type="dxa"/>
            </w:tcMar>
            <w:vAlign w:val="center"/>
          </w:tcPr>
          <w:p w:rsidR="001E45BC" w:rsidRPr="002A3999" w:rsidRDefault="001E45BC" w:rsidP="003140CF">
            <w:pPr>
              <w:spacing w:after="0"/>
              <w:jc w:val="center"/>
              <w:rPr>
                <w:spacing w:val="-4"/>
              </w:rPr>
            </w:pPr>
            <w:r>
              <w:rPr>
                <w:spacing w:val="-4"/>
              </w:rPr>
              <w:t>100</w:t>
            </w:r>
          </w:p>
        </w:tc>
      </w:tr>
    </w:tbl>
    <w:p w:rsidR="001E45BC" w:rsidRPr="005C40EF" w:rsidRDefault="001E45BC" w:rsidP="001E45BC">
      <w:pPr>
        <w:spacing w:before="120" w:after="0" w:line="272" w:lineRule="auto"/>
        <w:ind w:firstLine="709"/>
        <w:rPr>
          <w:spacing w:val="-4"/>
        </w:rPr>
      </w:pPr>
      <w:r w:rsidRPr="005C40EF">
        <w:rPr>
          <w:spacing w:val="-4"/>
        </w:rPr>
        <w:t>в) по результатам выполнения промежуточного этапа договора гранта грантополучатель</w:t>
      </w:r>
      <w:r w:rsidRPr="005C40EF" w:rsidDel="00506F70">
        <w:rPr>
          <w:spacing w:val="-4"/>
        </w:rPr>
        <w:t xml:space="preserve"> </w:t>
      </w:r>
      <w:r w:rsidRPr="005C40EF">
        <w:rPr>
          <w:spacing w:val="-4"/>
        </w:rPr>
        <w:t>предоставляет в Фонд промежуточный научно-технический отчет, финансовый отчет о выполнении этапа за средства гранта и внебюджетные средства (не менее суммы, указанной в таблице 1 по соответствующему этапу) (с приложением первичных бухгалтерских документов) и Акт о выполнении первого этапа договора гранта.</w:t>
      </w:r>
    </w:p>
    <w:p w:rsidR="001E45BC" w:rsidRPr="003D4495" w:rsidRDefault="001E45BC" w:rsidP="001E45BC">
      <w:pPr>
        <w:spacing w:after="0" w:line="272" w:lineRule="auto"/>
        <w:ind w:firstLine="709"/>
      </w:pPr>
      <w:r>
        <w:t>г</w:t>
      </w:r>
      <w:r w:rsidRPr="005C40EF">
        <w:t xml:space="preserve">) по результатам выполнения заключительного этапа договора гранта получатель гранта предоставляет в Фонд заключительный научно-технический отчет о выполнении НИОКР, финансовый отчет о выполнении заключительного этапа за средства гранта и внебюджетные средства (на оставшуюся сумму вложения внебюджетных средств) (с </w:t>
      </w:r>
      <w:r w:rsidRPr="005C40EF">
        <w:lastRenderedPageBreak/>
        <w:t>приложением первичных бухгалтерских документов), Акт о выполнении заключительного этапа договора г</w:t>
      </w:r>
      <w:r>
        <w:t xml:space="preserve">ранта, Акт о выполнении НИОКР, </w:t>
      </w:r>
      <w:r w:rsidRPr="005C40EF">
        <w:t>отчет о целев</w:t>
      </w:r>
      <w:r>
        <w:t>ом использовании средств гранта, карты ИКР и ИКРБС.</w:t>
      </w:r>
    </w:p>
    <w:p w:rsidR="008004AB" w:rsidRPr="003D4495" w:rsidRDefault="00A717AF" w:rsidP="001E45BC">
      <w:pPr>
        <w:spacing w:after="0" w:line="276" w:lineRule="auto"/>
        <w:ind w:firstLine="709"/>
      </w:pPr>
      <w:r>
        <w:t>5.7. </w:t>
      </w:r>
      <w:r w:rsidR="008004AB" w:rsidRPr="003D4495">
        <w:t xml:space="preserve">Отчетная документация оформляется </w:t>
      </w:r>
      <w:r w:rsidR="006C4108" w:rsidRPr="006C4108">
        <w:t>в соответствии с обязательными требованиями Фонда, указанными на официальном сайте</w:t>
      </w:r>
      <w:r w:rsidR="008C170D">
        <w:t xml:space="preserve"> </w:t>
      </w:r>
      <w:hyperlink r:id="rId15" w:anchor="documentu" w:history="1">
        <w:r w:rsidRPr="00D05C0A">
          <w:rPr>
            <w:rStyle w:val="aa"/>
          </w:rPr>
          <w:t>http://fasie.ru/programs/programma-razvitie/#documentu</w:t>
        </w:r>
      </w:hyperlink>
      <w:r w:rsidR="00930C28" w:rsidRPr="0075270F">
        <w:rPr>
          <w:rStyle w:val="aa"/>
          <w:color w:val="auto"/>
          <w:u w:val="none"/>
        </w:rPr>
        <w:t>,</w:t>
      </w:r>
      <w:r w:rsidR="00930C28" w:rsidRPr="0075270F">
        <w:t xml:space="preserve"> </w:t>
      </w:r>
      <w:r w:rsidR="00930C28" w:rsidRPr="00061A2C">
        <w:t>и представляется Фонду в электронно</w:t>
      </w:r>
      <w:r w:rsidR="00930C28">
        <w:t>м</w:t>
      </w:r>
      <w:r w:rsidR="00930C28" w:rsidRPr="00061A2C">
        <w:t xml:space="preserve"> </w:t>
      </w:r>
      <w:r w:rsidR="00930C28">
        <w:t>виде</w:t>
      </w:r>
      <w:r w:rsidR="00930C28" w:rsidRPr="00061A2C">
        <w:t xml:space="preserve"> </w:t>
      </w:r>
      <w:r w:rsidR="00930C28" w:rsidRPr="001800BA">
        <w:t>в АС Фонд-М</w:t>
      </w:r>
      <w:r w:rsidR="00930C28" w:rsidRPr="00061A2C">
        <w:t>.</w:t>
      </w:r>
    </w:p>
    <w:p w:rsidR="008004AB" w:rsidRPr="003D4495" w:rsidRDefault="008004AB" w:rsidP="001E45BC">
      <w:pPr>
        <w:spacing w:after="0" w:line="276" w:lineRule="auto"/>
        <w:ind w:firstLine="709"/>
        <w:rPr>
          <w:rStyle w:val="aa"/>
          <w:color w:val="auto"/>
        </w:rPr>
      </w:pPr>
      <w:r w:rsidRPr="003D4495">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w:t>
      </w:r>
      <w:r w:rsidR="0016116F" w:rsidRPr="00C64221">
        <w:t>АС Фонд-</w:t>
      </w:r>
      <w:r w:rsidR="0016116F" w:rsidRPr="00A717AF">
        <w:t>М</w:t>
      </w:r>
      <w:r w:rsidRPr="00A717AF">
        <w:rPr>
          <w:rStyle w:val="aa"/>
          <w:color w:val="auto"/>
          <w:u w:val="none"/>
        </w:rPr>
        <w:t>.</w:t>
      </w:r>
    </w:p>
    <w:p w:rsidR="008004AB" w:rsidRPr="003D4495" w:rsidRDefault="00A717AF" w:rsidP="001E45BC">
      <w:pPr>
        <w:spacing w:after="0" w:line="276" w:lineRule="auto"/>
        <w:ind w:firstLine="709"/>
      </w:pPr>
      <w:r>
        <w:t>5.8. </w:t>
      </w:r>
      <w:r w:rsidR="008004AB" w:rsidRPr="003D4495">
        <w:t xml:space="preserve">Договор гранта считается исполненным после </w:t>
      </w:r>
      <w:r w:rsidR="00AE4772">
        <w:t xml:space="preserve">согласования </w:t>
      </w:r>
      <w:r w:rsidR="008004AB" w:rsidRPr="003D4495">
        <w:t xml:space="preserve">Фондом </w:t>
      </w:r>
      <w:r w:rsidR="00AE4772">
        <w:t xml:space="preserve">документов по </w:t>
      </w:r>
      <w:r w:rsidR="00C33FD9" w:rsidRPr="003D4495">
        <w:t>заключительно</w:t>
      </w:r>
      <w:r w:rsidR="00C33FD9">
        <w:t>му</w:t>
      </w:r>
      <w:r w:rsidR="008004AB" w:rsidRPr="003D4495">
        <w:t xml:space="preserve"> </w:t>
      </w:r>
      <w:r w:rsidR="00AE4772">
        <w:t xml:space="preserve">этапу </w:t>
      </w:r>
      <w:r w:rsidR="008004AB" w:rsidRPr="003D4495">
        <w:t>НИОКР</w:t>
      </w:r>
      <w:r w:rsidR="008004AB" w:rsidRPr="00E90B07">
        <w:t>,</w:t>
      </w:r>
      <w:r w:rsidR="008004AB" w:rsidRPr="003D4495">
        <w:t xml:space="preserve"> подписания Акта о выполнении НИОКР и утверждения отчета о целевом использовании средств гранта.</w:t>
      </w:r>
    </w:p>
    <w:p w:rsidR="00FE5CB7" w:rsidRPr="003D4495" w:rsidRDefault="00FE5CB7" w:rsidP="00E43050">
      <w:pPr>
        <w:spacing w:after="0" w:line="276" w:lineRule="auto"/>
        <w:ind w:firstLine="709"/>
      </w:pPr>
      <w:r w:rsidRPr="003D4495">
        <w:t>5</w:t>
      </w:r>
      <w:r>
        <w:t>.9. </w:t>
      </w:r>
      <w:r w:rsidRPr="003D4495">
        <w:t xml:space="preserve">Грантополучатель несет ответственность за целевое использование </w:t>
      </w:r>
      <w:r>
        <w:t>средств</w:t>
      </w:r>
      <w:r w:rsidRPr="003D4495">
        <w:t xml:space="preserve"> гранта и достоверность отчетных данных.</w:t>
      </w:r>
    </w:p>
    <w:p w:rsidR="00FE5CB7" w:rsidRPr="00966CCA" w:rsidRDefault="00FE5CB7" w:rsidP="00FE5CB7">
      <w:pPr>
        <w:spacing w:after="0" w:line="276" w:lineRule="auto"/>
        <w:ind w:firstLine="709"/>
      </w:pPr>
      <w:r w:rsidRPr="00966CCA">
        <w:t xml:space="preserve">При несоблюдении предусмотренных </w:t>
      </w:r>
      <w:r>
        <w:t>договором</w:t>
      </w:r>
      <w:r w:rsidRPr="00966CCA">
        <w:t xml:space="preserve"> сроков выполнения этапов и </w:t>
      </w:r>
      <w:r w:rsidRPr="00145960">
        <w:t>порядка</w:t>
      </w:r>
      <w:r w:rsidRPr="00CA3434">
        <w:t xml:space="preserve"> </w:t>
      </w:r>
      <w:r w:rsidRPr="00966CCA">
        <w:t>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 просрочки. Порядок начисления и взыскания неустойки определяется соответствующим регламентом, утверждаемым Фондом.</w:t>
      </w:r>
    </w:p>
    <w:p w:rsidR="00FE5CB7" w:rsidRDefault="00FE5CB7" w:rsidP="00E43050">
      <w:pPr>
        <w:spacing w:after="0" w:line="276" w:lineRule="auto"/>
        <w:ind w:firstLine="709"/>
      </w:pPr>
      <w:r w:rsidRPr="00966CCA">
        <w:t xml:space="preserve">Уплата неустойки не освобождает Стороны от обязательства по </w:t>
      </w:r>
      <w:r>
        <w:t>договору.</w:t>
      </w:r>
    </w:p>
    <w:p w:rsidR="00FE5CB7" w:rsidRDefault="00FE5CB7" w:rsidP="00E43050">
      <w:pPr>
        <w:spacing w:after="0" w:line="276" w:lineRule="auto"/>
        <w:ind w:firstLine="709"/>
      </w:pPr>
      <w:r w:rsidRPr="00404F16">
        <w:t>В случае отсутствия подтверждения целевого использования средств гранта, Фонд вправе потребовать от грантополучателя возврата средств гранта, в объеме расходов, не имеющих подтверждения целевого назначения.</w:t>
      </w:r>
    </w:p>
    <w:p w:rsidR="00E43050" w:rsidRPr="003D4495" w:rsidRDefault="00E43050" w:rsidP="00E43050">
      <w:pPr>
        <w:spacing w:after="0" w:line="276" w:lineRule="auto"/>
        <w:ind w:firstLine="709"/>
      </w:pPr>
      <w:r>
        <w:t>5.10. </w:t>
      </w:r>
      <w:r w:rsidRPr="003D4495">
        <w:t xml:space="preserve">Фонд вправе проводить проверки хода выполнения работ и целевого использования гранта. </w:t>
      </w:r>
    </w:p>
    <w:p w:rsidR="00E43050" w:rsidRPr="003D4495" w:rsidRDefault="00E43050" w:rsidP="00E43050">
      <w:pPr>
        <w:spacing w:after="0" w:line="276" w:lineRule="auto"/>
        <w:ind w:firstLine="709"/>
      </w:pPr>
      <w:r w:rsidRPr="003D4495">
        <w:t>Фонд осуществляет контроль за ходом выполнения</w:t>
      </w:r>
      <w:r>
        <w:t>,</w:t>
      </w:r>
      <w:r w:rsidRPr="003D4495">
        <w:t xml:space="preserve"> </w:t>
      </w:r>
      <w:r w:rsidRPr="00076571">
        <w:t xml:space="preserve">целевым использованием гранта и выполнением иных условий договора гранта, как собственными силами Фонда, так и с привлечением </w:t>
      </w:r>
      <w:r w:rsidRPr="0090419E">
        <w:t xml:space="preserve">независимых экспертов и/или </w:t>
      </w:r>
      <w:r w:rsidRPr="00076571">
        <w:t>специализированной организации-монитора</w:t>
      </w:r>
      <w:r w:rsidRPr="003D4495">
        <w:t>.</w:t>
      </w:r>
    </w:p>
    <w:p w:rsidR="00E43050" w:rsidRPr="003D4495" w:rsidRDefault="00E43050" w:rsidP="00E43050">
      <w:pPr>
        <w:spacing w:after="0" w:line="276" w:lineRule="auto"/>
        <w:ind w:firstLine="709"/>
      </w:pPr>
      <w:r w:rsidRPr="002B0916">
        <w:t>Грантополучатель</w:t>
      </w:r>
      <w:r w:rsidRPr="002B0916" w:rsidDel="002B0916">
        <w:t xml:space="preserve"> </w:t>
      </w:r>
      <w:r w:rsidRPr="003D4495">
        <w:t xml:space="preserve">обязуется предоставлять </w:t>
      </w:r>
      <w:r w:rsidRPr="00061A2C">
        <w:t>по запросу</w:t>
      </w:r>
      <w:r>
        <w:t xml:space="preserve"> </w:t>
      </w:r>
      <w:r w:rsidRPr="003D4495">
        <w:t xml:space="preserve">необходимую документацию, относящуюся </w:t>
      </w:r>
      <w:r w:rsidRPr="002B0916">
        <w:t>к договору гранта (включая первичные бухгалтерские документы),</w:t>
      </w:r>
      <w:r w:rsidRPr="003D4495">
        <w:t xml:space="preserve"> и создать необходимые условия для беспрепятственного осуществления проверок целевого расходования средств гранта</w:t>
      </w:r>
      <w:r>
        <w:t xml:space="preserve"> </w:t>
      </w:r>
      <w:r w:rsidRPr="00061A2C">
        <w:t>и выполнения иных условий договора гранта.</w:t>
      </w:r>
    </w:p>
    <w:p w:rsidR="00E43050" w:rsidRPr="003D4495" w:rsidRDefault="00E43050" w:rsidP="00E43050">
      <w:pPr>
        <w:spacing w:after="0" w:line="276" w:lineRule="auto"/>
        <w:ind w:firstLine="709"/>
      </w:pPr>
      <w:r>
        <w:t>5.11. </w:t>
      </w:r>
      <w:r w:rsidRPr="00E731DB">
        <w:t>Грантополучатель</w:t>
      </w:r>
      <w:r w:rsidRPr="00E731DB" w:rsidDel="00E731DB">
        <w:t xml:space="preserve"> </w:t>
      </w:r>
      <w:r w:rsidRPr="003D4495">
        <w:t xml:space="preserve">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w:t>
      </w:r>
      <w:r w:rsidRPr="00061A2C">
        <w:t>научно-технический</w:t>
      </w:r>
      <w:r>
        <w:t xml:space="preserve"> отчет</w:t>
      </w:r>
      <w:r w:rsidRPr="003D4495">
        <w:t xml:space="preserve"> о выполненных НИОКР.</w:t>
      </w:r>
    </w:p>
    <w:p w:rsidR="00E43050" w:rsidRPr="00E43050" w:rsidRDefault="00E43050" w:rsidP="00E43050">
      <w:pPr>
        <w:spacing w:after="0" w:line="276" w:lineRule="auto"/>
        <w:ind w:firstLine="709"/>
        <w:rPr>
          <w:spacing w:val="-4"/>
        </w:rPr>
      </w:pPr>
      <w:r w:rsidRPr="00E43050">
        <w:rPr>
          <w:spacing w:val="-4"/>
        </w:rPr>
        <w:t>5.12.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E43050" w:rsidRPr="00E43050" w:rsidRDefault="00E43050" w:rsidP="00E43050">
      <w:pPr>
        <w:spacing w:after="0" w:line="276" w:lineRule="auto"/>
        <w:ind w:firstLine="709"/>
        <w:rPr>
          <w:spacing w:val="-4"/>
        </w:rPr>
      </w:pPr>
      <w:r w:rsidRPr="00E43050">
        <w:rPr>
          <w:spacing w:val="-4"/>
        </w:rPr>
        <w:t>Фонд может прекратить действие договора гранта в одностороннем порядке в случае существенного нарушения грантополучателем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договору гранта.</w:t>
      </w:r>
    </w:p>
    <w:p w:rsidR="00E43050" w:rsidRDefault="00E43050" w:rsidP="00E43050">
      <w:pPr>
        <w:spacing w:after="0" w:line="276" w:lineRule="auto"/>
        <w:ind w:firstLine="709"/>
      </w:pPr>
      <w:r>
        <w:lastRenderedPageBreak/>
        <w:t>5.13.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 и Приказом Министерства образования и науки Российской Федерации от 31 марта 2016 г. № 341 «Об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 (далее – ФГАНУ «ЦИТиС»).</w:t>
      </w:r>
    </w:p>
    <w:p w:rsidR="00E43050" w:rsidRDefault="00E43050" w:rsidP="00E43050">
      <w:pPr>
        <w:spacing w:after="0" w:line="276" w:lineRule="auto"/>
        <w:ind w:firstLine="709"/>
      </w:pPr>
      <w:r>
        <w:t xml:space="preserve">Указанные сведения подаются через сайт </w:t>
      </w:r>
      <w:hyperlink r:id="rId16" w:history="1">
        <w:r w:rsidRPr="00D05C0A">
          <w:rPr>
            <w:rStyle w:val="aa"/>
          </w:rPr>
          <w:t>www.rosrid.ru</w:t>
        </w:r>
      </w:hyperlink>
      <w:r>
        <w:t>.</w:t>
      </w:r>
    </w:p>
    <w:p w:rsidR="00E43050" w:rsidRDefault="00E43050" w:rsidP="00E43050">
      <w:pPr>
        <w:spacing w:after="0" w:line="276" w:lineRule="auto"/>
        <w:ind w:firstLine="709"/>
      </w:pPr>
      <w:r>
        <w:t xml:space="preserve">5.14. Грантополучатель обязан в установленные сроки представлять Фонду по утвержденным Приказом Министерства образования и науки Российской Федерации от 31 марта 2016 г. № 341 формам электронные копии форм направления сведений, зарегистрированные в ФГАНУ «ЦИТиС»: </w:t>
      </w:r>
    </w:p>
    <w:p w:rsidR="00E43050" w:rsidRPr="00F40FBE" w:rsidRDefault="00E43050" w:rsidP="00E43050">
      <w:pPr>
        <w:numPr>
          <w:ilvl w:val="0"/>
          <w:numId w:val="13"/>
        </w:numPr>
        <w:spacing w:after="0" w:line="276" w:lineRule="auto"/>
        <w:ind w:left="1134" w:hanging="283"/>
      </w:pPr>
      <w:r w:rsidRPr="00F40FBE">
        <w:t xml:space="preserve">форму направления сведений о начинаемой научно-исследовательской, опытно-конструкторской и технологической работе (РК) – в 30-дневный срок с даты начала НИОКР; </w:t>
      </w:r>
    </w:p>
    <w:p w:rsidR="00E43050" w:rsidRPr="00E43050" w:rsidRDefault="00E43050" w:rsidP="00E43050">
      <w:pPr>
        <w:numPr>
          <w:ilvl w:val="0"/>
          <w:numId w:val="13"/>
        </w:numPr>
        <w:spacing w:after="0" w:line="276" w:lineRule="auto"/>
        <w:ind w:left="1134" w:hanging="283"/>
      </w:pPr>
      <w:r w:rsidRPr="00E43050">
        <w:t xml:space="preserve">форму направления реферативно-библиографических сведений о результатах научно-исследовательской (ИКРБС) – в 30-дневный срок с даты согласования заключительного научно-технического отчёта Фондом (перевод статуса ожидание ЭП Исп.) или с даты согласования научно-технического отчёта Фондом (перевод статуса ожидание ЭП Исп.) по каждому промежуточному этапу; </w:t>
      </w:r>
    </w:p>
    <w:p w:rsidR="00E43050" w:rsidRPr="00E43050" w:rsidRDefault="00E43050" w:rsidP="00E43050">
      <w:pPr>
        <w:numPr>
          <w:ilvl w:val="0"/>
          <w:numId w:val="13"/>
        </w:numPr>
        <w:spacing w:after="0" w:line="276" w:lineRule="auto"/>
        <w:ind w:left="1134" w:hanging="283"/>
      </w:pPr>
      <w:r w:rsidRPr="00E43050">
        <w:t>форму направления сведений о созданном результате интеллектуальной деятельности (ИКР) – в 15-дневный срок с даты получения из Роспатента зарегистрированного Уведомления о поступлении заявки;</w:t>
      </w:r>
    </w:p>
    <w:p w:rsidR="00E43050" w:rsidRPr="00E43050" w:rsidRDefault="00E43050" w:rsidP="00E43050">
      <w:pPr>
        <w:numPr>
          <w:ilvl w:val="0"/>
          <w:numId w:val="13"/>
        </w:numPr>
        <w:spacing w:after="0" w:line="276" w:lineRule="auto"/>
        <w:ind w:left="1134" w:hanging="283"/>
        <w:rPr>
          <w:spacing w:val="4"/>
        </w:rPr>
      </w:pPr>
      <w:r w:rsidRPr="00E43050">
        <w:rPr>
          <w:spacing w:val="4"/>
        </w:rPr>
        <w:t>форму направления сведений о состоянии правовой охраны результата интеллектуальной деятельности при ее наличии на момент сдачи отчетности (ИКСПО) – в 15-дневный срок с даты получения грантополучателем патента/свидетельства о государственной регистрации или отказа в регистрации РИД;</w:t>
      </w:r>
    </w:p>
    <w:p w:rsidR="00E43050" w:rsidRPr="00E43050" w:rsidRDefault="00E43050" w:rsidP="00E43050">
      <w:pPr>
        <w:numPr>
          <w:ilvl w:val="0"/>
          <w:numId w:val="13"/>
        </w:numPr>
        <w:spacing w:after="0" w:line="276" w:lineRule="auto"/>
        <w:ind w:left="1134" w:hanging="283"/>
      </w:pPr>
      <w:r w:rsidRPr="00E43050">
        <w:t>форму направления сведений об использовании результата интеллектуальной деятельности при ее наличии на момент сдачи отчетности (ИКСИ) –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rsidR="00E43050" w:rsidRPr="003D4495" w:rsidRDefault="00E43050" w:rsidP="00E43050">
      <w:pPr>
        <w:spacing w:after="0" w:line="276" w:lineRule="auto"/>
        <w:ind w:firstLine="709"/>
      </w:pPr>
      <w:r>
        <w:lastRenderedPageBreak/>
        <w:t xml:space="preserve">Порядок и обязательные требования по оформлению указанных форм представлены на сайте Фонда: </w:t>
      </w:r>
      <w:hyperlink r:id="rId17" w:anchor="documentu" w:history="1">
        <w:r>
          <w:rPr>
            <w:rStyle w:val="aa"/>
          </w:rPr>
          <w:t>http://fasie.ru/programs/programma-razvitie/#documentu</w:t>
        </w:r>
      </w:hyperlink>
      <w:r>
        <w:t>.</w:t>
      </w:r>
    </w:p>
    <w:p w:rsidR="00E43050" w:rsidRPr="00E43050" w:rsidRDefault="00E43050" w:rsidP="00E43050">
      <w:pPr>
        <w:spacing w:after="0" w:line="276" w:lineRule="auto"/>
        <w:ind w:firstLine="709"/>
        <w:rPr>
          <w:spacing w:val="-4"/>
        </w:rPr>
      </w:pPr>
      <w:r w:rsidRPr="00E43050">
        <w:rPr>
          <w:spacing w:val="-4"/>
        </w:rPr>
        <w:t xml:space="preserve">5.15. Грантополучатель обязуется в течение всего срока действия договора гранта (Соглашения), а также в течение 5 лет после его завершения ежегодно в срок до 14 февраля заполнить в АС Фонд-М предварительные данные о показателях реализации проекта (согласно форме, указанной в </w:t>
      </w:r>
      <w:hyperlink w:anchor="_ПОКАЗАТЕЛИ_РЕАЛИЗАЦИИ_ИННОВАЦИОННОГ" w:history="1">
        <w:r w:rsidRPr="00E43050">
          <w:rPr>
            <w:rStyle w:val="aa"/>
            <w:spacing w:val="-4"/>
          </w:rPr>
          <w:t>Приложении 1</w:t>
        </w:r>
      </w:hyperlink>
      <w:r w:rsidRPr="00E43050">
        <w:rPr>
          <w:spacing w:val="-4"/>
        </w:rPr>
        <w:t>), затем в срок до 15 апреля предоставить окончательную информацию о показателях реализации проекта (в электронном виде в АС Фонд-М).</w:t>
      </w:r>
    </w:p>
    <w:p w:rsidR="00E43050" w:rsidRPr="003D4495" w:rsidRDefault="00E43050" w:rsidP="00E43050">
      <w:pPr>
        <w:spacing w:after="0" w:line="276" w:lineRule="auto"/>
        <w:ind w:firstLine="709"/>
      </w:pPr>
      <w: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 а также печатную форму показателей реализации инновационного проекта</w:t>
      </w:r>
      <w:r w:rsidRPr="003D4495">
        <w:t>.</w:t>
      </w:r>
    </w:p>
    <w:p w:rsidR="00E43050" w:rsidRPr="003D4495" w:rsidRDefault="00E43050" w:rsidP="00E43050">
      <w:pPr>
        <w:spacing w:after="0" w:line="276" w:lineRule="auto"/>
        <w:ind w:firstLine="709"/>
      </w:pPr>
      <w:r w:rsidRPr="003D4495">
        <w:t>5.1</w:t>
      </w:r>
      <w:r>
        <w:t>6. </w:t>
      </w:r>
      <w:r w:rsidRPr="003D4495">
        <w:t>Права на РИД, полученные при выполнении договора гранта,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E43050" w:rsidRPr="003D4495" w:rsidRDefault="00E43050" w:rsidP="00E43050">
      <w:pPr>
        <w:spacing w:after="0" w:line="276" w:lineRule="auto"/>
        <w:ind w:firstLine="709"/>
      </w:pPr>
      <w:r w:rsidRPr="003D4495">
        <w:t>Исключительное право на РИД, полученные при выполнении договора гранта, принадлежит грантополучателю.</w:t>
      </w:r>
    </w:p>
    <w:p w:rsidR="00E43050" w:rsidRDefault="00E43050" w:rsidP="00E43050">
      <w:pPr>
        <w:spacing w:after="0" w:line="276" w:lineRule="auto"/>
        <w:ind w:firstLine="709"/>
      </w:pPr>
      <w:r>
        <w:t>При этом, при подаче</w:t>
      </w:r>
      <w:r w:rsidRPr="00F8212A">
        <w:t xml:space="preserve">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w:t>
      </w:r>
      <w:r>
        <w:t>допускается</w:t>
      </w:r>
      <w:r w:rsidRPr="00F8212A">
        <w:t xml:space="preserve"> включение в состав правообладателей юридических лиц,</w:t>
      </w:r>
      <w:r>
        <w:t xml:space="preserve"> являющихся соисполнителями работ по договору гранта. </w:t>
      </w:r>
    </w:p>
    <w:p w:rsidR="00E43050" w:rsidRDefault="00E43050" w:rsidP="00E43050">
      <w:pPr>
        <w:spacing w:after="0" w:line="276" w:lineRule="auto"/>
        <w:ind w:firstLine="709"/>
      </w:pPr>
      <w:r>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E43050" w:rsidRPr="006E7DD8" w:rsidRDefault="00E43050" w:rsidP="00E43050">
      <w:pPr>
        <w:spacing w:after="0" w:line="276" w:lineRule="auto"/>
        <w:ind w:firstLine="709"/>
      </w:pPr>
      <w:r w:rsidRPr="006E7DD8">
        <w:t>Подача заявки на получение правоохранных документов от имени физических лиц не допускается.</w:t>
      </w:r>
    </w:p>
    <w:p w:rsidR="00E43050" w:rsidRPr="003D4495" w:rsidRDefault="00E43050" w:rsidP="00E43050">
      <w:pPr>
        <w:spacing w:after="0" w:line="276" w:lineRule="auto"/>
        <w:ind w:firstLine="709"/>
      </w:pPr>
      <w:r w:rsidRPr="003D4495">
        <w:t>5.1</w:t>
      </w:r>
      <w:r>
        <w:t>7. </w:t>
      </w:r>
      <w:r w:rsidRPr="003D4495">
        <w:t xml:space="preserve">Грантополучатель в процессе выполнения договора гранта обязан принимать предусмотренные законодательством Российской Федерации меры для признания за ним и получения прав на </w:t>
      </w:r>
      <w:r>
        <w:t>РИД</w:t>
      </w:r>
      <w:r w:rsidRPr="003D4495">
        <w:t xml:space="preserve"> </w:t>
      </w:r>
      <w:r>
        <w:t>–</w:t>
      </w:r>
      <w:r w:rsidRPr="003D4495">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E43050" w:rsidRPr="003D4495" w:rsidRDefault="00E43050" w:rsidP="00E43050">
      <w:pPr>
        <w:spacing w:after="0" w:line="276" w:lineRule="auto"/>
        <w:ind w:firstLine="709"/>
      </w:pPr>
      <w:r w:rsidRPr="003D4495">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E43050" w:rsidRDefault="00E43050" w:rsidP="00E43050">
      <w:pPr>
        <w:spacing w:after="0" w:line="276" w:lineRule="auto"/>
        <w:ind w:firstLine="709"/>
      </w:pPr>
      <w:r w:rsidRPr="001017F5">
        <w:t>5.18. В процессе выполнения договора гранта запрещены сделки на приобретение за счет средств гранта и (или) внебюджетных средств товаров и услуг у аффилированных лиц</w:t>
      </w:r>
      <w:r w:rsidRPr="001017F5">
        <w:rPr>
          <w:rStyle w:val="ad"/>
        </w:rPr>
        <w:footnoteReference w:id="12"/>
      </w:r>
      <w:r w:rsidRPr="001017F5">
        <w:t xml:space="preserve"> (компаний и физических лиц) и приобретение за счет средств гранта и (или) внебюджетных </w:t>
      </w:r>
      <w:r w:rsidRPr="001017F5">
        <w:lastRenderedPageBreak/>
        <w:t>средств товаров и услуг, стоимость которых превышает среднерыночную стоимость аналогичных товаров и услуг.</w:t>
      </w:r>
    </w:p>
    <w:p w:rsidR="00E43050" w:rsidRDefault="00E43050" w:rsidP="00E43050">
      <w:pPr>
        <w:spacing w:after="0" w:line="276" w:lineRule="auto"/>
        <w:ind w:firstLine="709"/>
      </w:pPr>
      <w:r>
        <w:t>5.19. </w:t>
      </w:r>
      <w:r w:rsidRPr="00FF3B3D">
        <w:t>Грантополучатель обязан давать ссылку о полученной поддержке Фондом в информационных, справочных и рекламных материалах по продукции (в т. ч. в руководствах пользователя, Интернет-сайтах, выставочных проспектах, на образцах инновационной продукции), созданной с использованием результатов НИОКР, проводимых в рамках договора гранта.</w:t>
      </w:r>
    </w:p>
    <w:p w:rsidR="005D058B" w:rsidRPr="005D058B" w:rsidRDefault="005D058B" w:rsidP="001E45BC">
      <w:pPr>
        <w:spacing w:after="0" w:line="276" w:lineRule="auto"/>
        <w:ind w:firstLine="709"/>
      </w:pPr>
      <w:r w:rsidRPr="00D56847">
        <w:t>5.20.</w:t>
      </w:r>
      <w:r w:rsidR="00E42118" w:rsidRPr="00D56847">
        <w:t> </w:t>
      </w:r>
      <w:r w:rsidRPr="00D56847">
        <w:t>Получатель гранта обязан обеспечить взаимодействие с рабочими группами НТИ, осуществлять регулярный обмен информацией о результатах, полученных в рамках выполняемого договора гранта.</w:t>
      </w:r>
    </w:p>
    <w:p w:rsidR="008004AB" w:rsidRPr="00207134" w:rsidRDefault="00FB42ED" w:rsidP="002F5EC1">
      <w:pPr>
        <w:spacing w:before="200" w:after="120" w:line="271" w:lineRule="auto"/>
        <w:jc w:val="center"/>
        <w:outlineLvl w:val="0"/>
        <w:rPr>
          <w:b/>
          <w:spacing w:val="-4"/>
        </w:rPr>
      </w:pPr>
      <w:bookmarkStart w:id="8" w:name="_Toc70105841"/>
      <w:r w:rsidRPr="00207134">
        <w:rPr>
          <w:b/>
          <w:spacing w:val="-4"/>
        </w:rPr>
        <w:t>6.</w:t>
      </w:r>
      <w:r w:rsidRPr="00207134">
        <w:rPr>
          <w:b/>
          <w:spacing w:val="-4"/>
          <w:lang w:val="en-US"/>
        </w:rPr>
        <w:t> </w:t>
      </w:r>
      <w:r w:rsidR="00DF6019" w:rsidRPr="00207134">
        <w:rPr>
          <w:b/>
          <w:spacing w:val="-4"/>
        </w:rPr>
        <w:t>ПОРЯДОК ЗАКЛЮЧЕНИЯ ДОГОВОРА ГРАНТА С ПОБЕДИТЕЛЕМ КОНКУРСА</w:t>
      </w:r>
      <w:bookmarkEnd w:id="8"/>
    </w:p>
    <w:p w:rsidR="00DF6019" w:rsidRDefault="00F40FBE" w:rsidP="006E7DD8">
      <w:pPr>
        <w:spacing w:after="0" w:line="276" w:lineRule="auto"/>
        <w:ind w:firstLine="709"/>
      </w:pPr>
      <w:r>
        <w:t>6.1. </w:t>
      </w:r>
      <w:r w:rsidR="003E1684">
        <w:t xml:space="preserve">Заключение договоров </w:t>
      </w:r>
      <w:r w:rsidR="00DF6019">
        <w:t>гранта на проведение НИОКР с победителями конкурса осуществляется с юридическими лицами – субъектами малого предпринимательства, которые отвечают следующим требованиям:</w:t>
      </w:r>
    </w:p>
    <w:p w:rsidR="006E7DD8" w:rsidRPr="008D6195" w:rsidRDefault="006E7DD8" w:rsidP="006E7DD8">
      <w:pPr>
        <w:pStyle w:val="af1"/>
        <w:numPr>
          <w:ilvl w:val="0"/>
          <w:numId w:val="35"/>
        </w:numPr>
        <w:tabs>
          <w:tab w:val="left" w:pos="993"/>
        </w:tabs>
        <w:spacing w:after="0" w:line="276" w:lineRule="auto"/>
        <w:ind w:left="0" w:firstLine="709"/>
      </w:pPr>
      <w:r w:rsidRPr="008D6195">
        <w:t>заявитель обладает статусом налогового резидента Российской Федерации;</w:t>
      </w:r>
    </w:p>
    <w:p w:rsidR="006E7DD8" w:rsidRPr="008D6195" w:rsidRDefault="006E7DD8" w:rsidP="006E7DD8">
      <w:pPr>
        <w:pStyle w:val="af1"/>
        <w:numPr>
          <w:ilvl w:val="0"/>
          <w:numId w:val="35"/>
        </w:numPr>
        <w:tabs>
          <w:tab w:val="left" w:pos="993"/>
        </w:tabs>
        <w:spacing w:after="0" w:line="276" w:lineRule="auto"/>
        <w:ind w:left="0" w:firstLine="709"/>
      </w:pPr>
      <w:r w:rsidRPr="008D6195">
        <w:t>заявитель имеет статус «Микропредприятие»/«Малое предприятие» в Едином реестре субъектов;</w:t>
      </w:r>
    </w:p>
    <w:p w:rsidR="006E7DD8" w:rsidRPr="008D6195" w:rsidRDefault="006E7DD8" w:rsidP="006E7DD8">
      <w:pPr>
        <w:pStyle w:val="af1"/>
        <w:numPr>
          <w:ilvl w:val="0"/>
          <w:numId w:val="35"/>
        </w:numPr>
        <w:tabs>
          <w:tab w:val="left" w:pos="993"/>
        </w:tabs>
        <w:spacing w:after="0" w:line="276" w:lineRule="auto"/>
        <w:ind w:left="0" w:firstLine="709"/>
      </w:pPr>
      <w:r w:rsidRPr="008D6195">
        <w:t>заявителем не нарушены права третьих лиц на РИД и иные права третьих лиц; имеется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w:t>
      </w:r>
    </w:p>
    <w:p w:rsidR="006E7DD8" w:rsidRPr="008D6195" w:rsidRDefault="006E7DD8" w:rsidP="006E7DD8">
      <w:pPr>
        <w:pStyle w:val="af1"/>
        <w:numPr>
          <w:ilvl w:val="0"/>
          <w:numId w:val="35"/>
        </w:numPr>
        <w:tabs>
          <w:tab w:val="left" w:pos="993"/>
        </w:tabs>
        <w:spacing w:after="0" w:line="276" w:lineRule="auto"/>
        <w:ind w:left="0" w:firstLine="709"/>
      </w:pPr>
      <w:r w:rsidRPr="008D6195">
        <w:t>работы, на выполнение которых заявителем запрашиваются средства Фонда, не финансировались (ранее или в настоящий момент) из других источников;</w:t>
      </w:r>
    </w:p>
    <w:p w:rsidR="006E7DD8" w:rsidRPr="008D6195" w:rsidRDefault="006E7DD8" w:rsidP="006E7DD8">
      <w:pPr>
        <w:pStyle w:val="af1"/>
        <w:numPr>
          <w:ilvl w:val="0"/>
          <w:numId w:val="35"/>
        </w:numPr>
        <w:tabs>
          <w:tab w:val="left" w:pos="993"/>
        </w:tabs>
        <w:spacing w:after="0" w:line="276" w:lineRule="auto"/>
        <w:ind w:left="0" w:firstLine="709"/>
      </w:pPr>
      <w:r w:rsidRPr="008D6195">
        <w:t>в отношении заявителя ранее не установлен факт неисполнения и (или) ненадлежащего исполнения существенных условий договора о предоставлении гранта;</w:t>
      </w:r>
    </w:p>
    <w:p w:rsidR="006E7DD8" w:rsidRPr="008D6195" w:rsidRDefault="006E7DD8" w:rsidP="006E7DD8">
      <w:pPr>
        <w:pStyle w:val="af1"/>
        <w:numPr>
          <w:ilvl w:val="0"/>
          <w:numId w:val="35"/>
        </w:numPr>
        <w:tabs>
          <w:tab w:val="left" w:pos="993"/>
        </w:tabs>
        <w:spacing w:after="0" w:line="276" w:lineRule="auto"/>
        <w:ind w:left="0" w:firstLine="709"/>
      </w:pPr>
      <w:r w:rsidRPr="008D6195">
        <w:t>региональные представители Фонда не занимают руководящие должности и не получают финансирование от заявителя;</w:t>
      </w:r>
    </w:p>
    <w:p w:rsidR="006E7DD8" w:rsidRPr="008D6195" w:rsidRDefault="006E7DD8" w:rsidP="006E7DD8">
      <w:pPr>
        <w:pStyle w:val="af1"/>
        <w:numPr>
          <w:ilvl w:val="0"/>
          <w:numId w:val="35"/>
        </w:numPr>
        <w:tabs>
          <w:tab w:val="left" w:pos="993"/>
        </w:tabs>
        <w:spacing w:after="0" w:line="276" w:lineRule="auto"/>
        <w:ind w:left="0" w:firstLine="709"/>
      </w:pPr>
      <w:r w:rsidRPr="008D6195">
        <w:t>заявляемый проект направлен на реализацию технологий гражданского назначения и не содержит сведений, составляющих государственную тайну;</w:t>
      </w:r>
    </w:p>
    <w:p w:rsidR="006E7DD8" w:rsidRPr="008D6195" w:rsidRDefault="006E7DD8" w:rsidP="006E7DD8">
      <w:pPr>
        <w:pStyle w:val="af1"/>
        <w:numPr>
          <w:ilvl w:val="0"/>
          <w:numId w:val="35"/>
        </w:numPr>
        <w:tabs>
          <w:tab w:val="left" w:pos="993"/>
        </w:tabs>
        <w:spacing w:after="0" w:line="276" w:lineRule="auto"/>
        <w:ind w:left="0" w:firstLine="709"/>
      </w:pPr>
      <w:r w:rsidRPr="008D6195">
        <w:t>заявитель не находится в процессе ликвидации или реорганизации;</w:t>
      </w:r>
    </w:p>
    <w:p w:rsidR="006E7DD8" w:rsidRPr="008D6195" w:rsidRDefault="006E7DD8" w:rsidP="006E7DD8">
      <w:pPr>
        <w:pStyle w:val="af1"/>
        <w:numPr>
          <w:ilvl w:val="0"/>
          <w:numId w:val="35"/>
        </w:numPr>
        <w:tabs>
          <w:tab w:val="left" w:pos="993"/>
        </w:tabs>
        <w:spacing w:after="0" w:line="276" w:lineRule="auto"/>
        <w:ind w:left="0" w:firstLine="709"/>
      </w:pPr>
      <w:r w:rsidRPr="008D6195">
        <w:t>заявитель не находится в процессе процедуры банкротства;</w:t>
      </w:r>
    </w:p>
    <w:p w:rsidR="006E7DD8" w:rsidRPr="008D6195" w:rsidRDefault="006E7DD8" w:rsidP="006E7DD8">
      <w:pPr>
        <w:pStyle w:val="af1"/>
        <w:numPr>
          <w:ilvl w:val="0"/>
          <w:numId w:val="35"/>
        </w:numPr>
        <w:tabs>
          <w:tab w:val="left" w:pos="993"/>
        </w:tabs>
        <w:spacing w:after="0" w:line="276" w:lineRule="auto"/>
        <w:ind w:left="0" w:firstLine="709"/>
      </w:pPr>
      <w:r w:rsidRPr="008D6195">
        <w:t>заявитель не имеет просроченную задолженность перед федеральным бюджетом или бюджетом субъекта Российской Федерации;</w:t>
      </w:r>
    </w:p>
    <w:p w:rsidR="006E7DD8" w:rsidRPr="008D6195" w:rsidRDefault="006E7DD8" w:rsidP="006E7DD8">
      <w:pPr>
        <w:pStyle w:val="af1"/>
        <w:numPr>
          <w:ilvl w:val="0"/>
          <w:numId w:val="35"/>
        </w:numPr>
        <w:tabs>
          <w:tab w:val="left" w:pos="993"/>
        </w:tabs>
        <w:spacing w:after="0" w:line="276" w:lineRule="auto"/>
        <w:ind w:left="0" w:firstLine="709"/>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E7DD8" w:rsidRPr="008D6195" w:rsidRDefault="006E7DD8" w:rsidP="006E7DD8">
      <w:pPr>
        <w:pStyle w:val="af1"/>
        <w:numPr>
          <w:ilvl w:val="0"/>
          <w:numId w:val="35"/>
        </w:numPr>
        <w:tabs>
          <w:tab w:val="left" w:pos="993"/>
        </w:tabs>
        <w:spacing w:after="0" w:line="276" w:lineRule="auto"/>
        <w:ind w:left="0" w:firstLine="709"/>
      </w:pPr>
      <w:r w:rsidRPr="008D6195">
        <w:t xml:space="preserve">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8"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E7DD8" w:rsidRPr="003D4495" w:rsidRDefault="006E7DD8" w:rsidP="006E7DD8">
      <w:pPr>
        <w:tabs>
          <w:tab w:val="left" w:pos="851"/>
        </w:tabs>
        <w:spacing w:after="0" w:line="276" w:lineRule="auto"/>
        <w:ind w:firstLine="709"/>
      </w:pPr>
      <w:r>
        <w:t xml:space="preserve">6.2. </w:t>
      </w:r>
      <w:r w:rsidRPr="00DF6019">
        <w:t>Договор гранта должен содержать следующую информацию</w:t>
      </w:r>
      <w:r w:rsidRPr="003D4495">
        <w:t>:</w:t>
      </w:r>
    </w:p>
    <w:p w:rsidR="006E7DD8" w:rsidRPr="003D4495" w:rsidRDefault="006E7DD8" w:rsidP="006E7DD8">
      <w:pPr>
        <w:pStyle w:val="af1"/>
        <w:numPr>
          <w:ilvl w:val="0"/>
          <w:numId w:val="36"/>
        </w:numPr>
        <w:tabs>
          <w:tab w:val="left" w:pos="993"/>
        </w:tabs>
        <w:spacing w:after="0" w:line="276" w:lineRule="auto"/>
        <w:ind w:left="0" w:firstLine="709"/>
      </w:pPr>
      <w:r w:rsidRPr="003D4495">
        <w:t>целевое назначение предоставления гранта и его размер;</w:t>
      </w:r>
    </w:p>
    <w:p w:rsidR="006E7DD8" w:rsidRPr="003D4495" w:rsidRDefault="006E7DD8" w:rsidP="006E7DD8">
      <w:pPr>
        <w:pStyle w:val="af1"/>
        <w:numPr>
          <w:ilvl w:val="0"/>
          <w:numId w:val="36"/>
        </w:numPr>
        <w:tabs>
          <w:tab w:val="left" w:pos="993"/>
        </w:tabs>
        <w:spacing w:after="0" w:line="276" w:lineRule="auto"/>
        <w:ind w:left="0" w:firstLine="709"/>
      </w:pPr>
      <w:r w:rsidRPr="003D4495">
        <w:lastRenderedPageBreak/>
        <w:t xml:space="preserve">техническое задание на выполнение НИОКР в рамках реализации проекта; </w:t>
      </w:r>
      <w:bookmarkStart w:id="9" w:name="Par106"/>
      <w:bookmarkEnd w:id="9"/>
    </w:p>
    <w:p w:rsidR="006E7DD8" w:rsidRPr="003D4495" w:rsidRDefault="006E7DD8" w:rsidP="006E7DD8">
      <w:pPr>
        <w:pStyle w:val="af1"/>
        <w:numPr>
          <w:ilvl w:val="0"/>
          <w:numId w:val="36"/>
        </w:numPr>
        <w:tabs>
          <w:tab w:val="left" w:pos="993"/>
        </w:tabs>
        <w:spacing w:after="0" w:line="276" w:lineRule="auto"/>
        <w:ind w:left="0" w:firstLine="709"/>
      </w:pPr>
      <w:r w:rsidRPr="003D4495">
        <w:t xml:space="preserve">календарный план выполнения НИОКР </w:t>
      </w:r>
      <w:r w:rsidRPr="007866CD">
        <w:t>с Приложением «Состав работ, выполняемых соисполнителями и сторонними организациями»</w:t>
      </w:r>
      <w:r w:rsidRPr="003D4495">
        <w:t>;</w:t>
      </w:r>
    </w:p>
    <w:p w:rsidR="006E7DD8" w:rsidRPr="003D4495" w:rsidRDefault="006E7DD8" w:rsidP="006E7DD8">
      <w:pPr>
        <w:pStyle w:val="af1"/>
        <w:numPr>
          <w:ilvl w:val="0"/>
          <w:numId w:val="36"/>
        </w:numPr>
        <w:tabs>
          <w:tab w:val="left" w:pos="993"/>
        </w:tabs>
        <w:spacing w:after="0" w:line="276" w:lineRule="auto"/>
        <w:ind w:left="0" w:firstLine="709"/>
      </w:pPr>
      <w:r w:rsidRPr="007866CD">
        <w:t xml:space="preserve">допустимые направления расходов средств гранта (смета) с </w:t>
      </w:r>
      <w:r>
        <w:t>расшифровками по направлениям</w:t>
      </w:r>
      <w:r w:rsidRPr="007866CD">
        <w:t xml:space="preserve"> и предельные ограничения по каждому направлению расходов</w:t>
      </w:r>
      <w:r w:rsidRPr="003D4495">
        <w:t>;</w:t>
      </w:r>
    </w:p>
    <w:p w:rsidR="006E7DD8" w:rsidRPr="003D4495" w:rsidRDefault="006E7DD8" w:rsidP="006E7DD8">
      <w:pPr>
        <w:pStyle w:val="af1"/>
        <w:numPr>
          <w:ilvl w:val="0"/>
          <w:numId w:val="36"/>
        </w:numPr>
        <w:tabs>
          <w:tab w:val="left" w:pos="993"/>
        </w:tabs>
        <w:spacing w:after="0" w:line="276" w:lineRule="auto"/>
        <w:ind w:left="0" w:firstLine="709"/>
      </w:pPr>
      <w:r w:rsidRPr="003D4495">
        <w:t>плановые показатели реализации</w:t>
      </w:r>
      <w:r>
        <w:t xml:space="preserve"> инновационного</w:t>
      </w:r>
      <w:r w:rsidRPr="003D4495">
        <w:t xml:space="preserve"> проекта;</w:t>
      </w:r>
    </w:p>
    <w:p w:rsidR="006E7DD8" w:rsidRPr="003D4495" w:rsidRDefault="006E7DD8" w:rsidP="006E7DD8">
      <w:pPr>
        <w:pStyle w:val="af1"/>
        <w:numPr>
          <w:ilvl w:val="0"/>
          <w:numId w:val="36"/>
        </w:numPr>
        <w:tabs>
          <w:tab w:val="left" w:pos="993"/>
        </w:tabs>
        <w:spacing w:after="0" w:line="276" w:lineRule="auto"/>
        <w:ind w:left="0" w:firstLine="709"/>
      </w:pPr>
      <w:r w:rsidRPr="003D4495">
        <w:t>условия перечисления гранта;</w:t>
      </w:r>
    </w:p>
    <w:p w:rsidR="006E7DD8" w:rsidRPr="003D4495" w:rsidRDefault="006E7DD8" w:rsidP="006E7DD8">
      <w:pPr>
        <w:pStyle w:val="af1"/>
        <w:numPr>
          <w:ilvl w:val="0"/>
          <w:numId w:val="36"/>
        </w:numPr>
        <w:tabs>
          <w:tab w:val="left" w:pos="993"/>
        </w:tabs>
        <w:spacing w:after="0" w:line="276" w:lineRule="auto"/>
        <w:ind w:left="0" w:firstLine="709"/>
      </w:pPr>
      <w:r w:rsidRPr="003D4495">
        <w:t xml:space="preserve">порядок, сроки предоставления отчета о выполнении </w:t>
      </w:r>
      <w:r>
        <w:t>проекта</w:t>
      </w:r>
      <w:r w:rsidRPr="003D4495">
        <w:t xml:space="preserve"> и перечень прилагаемых документов;</w:t>
      </w:r>
    </w:p>
    <w:p w:rsidR="006E7DD8" w:rsidRDefault="006E7DD8" w:rsidP="006E7DD8">
      <w:pPr>
        <w:pStyle w:val="af1"/>
        <w:numPr>
          <w:ilvl w:val="0"/>
          <w:numId w:val="36"/>
        </w:numPr>
        <w:tabs>
          <w:tab w:val="left" w:pos="993"/>
        </w:tabs>
        <w:spacing w:after="0" w:line="276" w:lineRule="auto"/>
        <w:ind w:left="0" w:firstLine="709"/>
      </w:pPr>
      <w:r w:rsidRPr="00EC6AC8">
        <w:t>условие о согласии предприятия на осуществление Фондом проверок соблюдения целей, условий и порядка предоставления гранта;</w:t>
      </w:r>
    </w:p>
    <w:p w:rsidR="006E7DD8" w:rsidRPr="003D4495" w:rsidRDefault="006E7DD8" w:rsidP="006E7DD8">
      <w:pPr>
        <w:pStyle w:val="af1"/>
        <w:numPr>
          <w:ilvl w:val="0"/>
          <w:numId w:val="36"/>
        </w:numPr>
        <w:tabs>
          <w:tab w:val="left" w:pos="993"/>
        </w:tabs>
        <w:spacing w:after="0" w:line="276" w:lineRule="auto"/>
        <w:ind w:left="0" w:firstLine="709"/>
      </w:pPr>
      <w:r w:rsidRPr="003D4495">
        <w:t>иные положения.</w:t>
      </w:r>
    </w:p>
    <w:p w:rsidR="006E7DD8" w:rsidRDefault="006E7DD8" w:rsidP="006E7DD8">
      <w:pPr>
        <w:spacing w:after="0" w:line="276" w:lineRule="auto"/>
        <w:ind w:firstLine="709"/>
      </w:pPr>
      <w:r>
        <w:t>6.3. </w:t>
      </w:r>
      <w:r w:rsidRPr="003D4495">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w:t>
      </w:r>
      <w:r>
        <w:t xml:space="preserve">в </w:t>
      </w:r>
      <w:r w:rsidRPr="002372EB">
        <w:t>АС Фонд-М</w:t>
      </w:r>
      <w:r w:rsidRPr="003D4495">
        <w:t xml:space="preserve"> путем заполнения всех форм и вложением электронных форм документов. </w:t>
      </w:r>
    </w:p>
    <w:p w:rsidR="006E7DD8" w:rsidRDefault="006E7DD8" w:rsidP="006E7DD8">
      <w:pPr>
        <w:spacing w:after="0" w:line="276" w:lineRule="auto"/>
        <w:ind w:firstLine="709"/>
      </w:pPr>
      <w:r w:rsidRPr="00E76E87">
        <w:t xml:space="preserve">При наличии замечаний со стороны Фонда победитель конкурса обязуется представить документы на повторное согласование </w:t>
      </w:r>
      <w:r>
        <w:t>не позднее</w:t>
      </w:r>
      <w:r w:rsidRPr="00E76E87">
        <w:t xml:space="preserve"> 3-</w:t>
      </w:r>
      <w:r>
        <w:t>х</w:t>
      </w:r>
      <w:r w:rsidRPr="00E76E87">
        <w:t xml:space="preserve"> </w:t>
      </w:r>
      <w:r>
        <w:t>рабочих</w:t>
      </w:r>
      <w:r w:rsidRPr="00E76E87">
        <w:t xml:space="preserve"> </w:t>
      </w:r>
      <w:r>
        <w:t>дней</w:t>
      </w:r>
      <w:r w:rsidRPr="00E76E87">
        <w:t>.</w:t>
      </w:r>
      <w:r w:rsidRPr="003D4495">
        <w:t xml:space="preserve"> </w:t>
      </w:r>
    </w:p>
    <w:p w:rsidR="006E7DD8" w:rsidRDefault="006E7DD8" w:rsidP="006E7DD8">
      <w:pPr>
        <w:spacing w:after="0" w:line="276" w:lineRule="auto"/>
        <w:ind w:firstLine="709"/>
      </w:pPr>
      <w:r>
        <w:t xml:space="preserve">В случае невозможности заключения договора гранта со стороны победителя конкурса, последний должен незамедлительно уведомить Фонд в письменном виде о причинах отказа от заключения договора гранта. </w:t>
      </w:r>
    </w:p>
    <w:p w:rsidR="006E7DD8" w:rsidRDefault="006E7DD8" w:rsidP="006E7DD8">
      <w:pPr>
        <w:spacing w:after="0" w:line="276" w:lineRule="auto"/>
        <w:ind w:firstLine="709"/>
      </w:pPr>
      <w:r w:rsidRPr="00061A2C">
        <w:t>Общий срок согласования не должен превышать</w:t>
      </w:r>
      <w:r>
        <w:t xml:space="preserve"> </w:t>
      </w:r>
      <w:r w:rsidRPr="00BE79E6">
        <w:t>30 календарных дней с даты размещения итогов конкурса</w:t>
      </w:r>
      <w:r>
        <w:t>.</w:t>
      </w:r>
    </w:p>
    <w:p w:rsidR="006E7DD8" w:rsidRPr="003D4495" w:rsidRDefault="006E7DD8" w:rsidP="006E7DD8">
      <w:pPr>
        <w:spacing w:after="0" w:line="276" w:lineRule="auto"/>
        <w:ind w:firstLine="709"/>
      </w:pPr>
      <w:r>
        <w:t>6.4. </w:t>
      </w:r>
      <w:r w:rsidRPr="003D4495">
        <w:t>В случаях нарушения п.</w:t>
      </w:r>
      <w:r>
        <w:t> </w:t>
      </w:r>
      <w:r w:rsidRPr="003D4495">
        <w:t>6.</w:t>
      </w:r>
      <w:r>
        <w:t>3</w:t>
      </w:r>
      <w:r w:rsidRPr="003D4495">
        <w:t xml:space="preserve"> Фонд вправе отказать победителю конкурса в заключении договора гранта.</w:t>
      </w:r>
    </w:p>
    <w:p w:rsidR="006E7DD8" w:rsidRPr="003D4495" w:rsidRDefault="006E7DD8" w:rsidP="006E7DD8">
      <w:pPr>
        <w:spacing w:after="0" w:line="276" w:lineRule="auto"/>
        <w:ind w:firstLine="709"/>
      </w:pPr>
      <w:r>
        <w:t>6.5. </w:t>
      </w:r>
      <w:r w:rsidRPr="003D4495">
        <w:t xml:space="preserve">После согласования договора гранта и приложений к нему (технического задания на выполнение НИОКР и календарного плана выполнения НИОКР отделом сопровождения проектов, реквизитов – отделом финансирования проектов) 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w:t>
      </w:r>
      <w:r>
        <w:t>Фонда</w:t>
      </w:r>
      <w:r w:rsidRPr="003D4495">
        <w:t xml:space="preserve"> и направляется на подписание победителю конкурса. </w:t>
      </w:r>
    </w:p>
    <w:p w:rsidR="006E7DD8" w:rsidRPr="003D4495" w:rsidRDefault="006E7DD8" w:rsidP="006E7DD8">
      <w:pPr>
        <w:spacing w:after="0" w:line="276" w:lineRule="auto"/>
        <w:ind w:firstLine="709"/>
      </w:pPr>
      <w:r>
        <w:t>6.6. </w:t>
      </w:r>
      <w:r w:rsidRPr="003D4495">
        <w:t xml:space="preserve">В случае, если договор гранта не будет подписан победителем конкурса в течение </w:t>
      </w:r>
      <w:r>
        <w:br/>
        <w:t>5</w:t>
      </w:r>
      <w:r w:rsidRPr="003D4495">
        <w:t xml:space="preserve"> рабочих дней, Фонд вправе отказать победителю конкурса в заключении договора гранта.</w:t>
      </w:r>
    </w:p>
    <w:p w:rsidR="008004AB" w:rsidRPr="003D4495" w:rsidRDefault="008004AB" w:rsidP="006E7DD8">
      <w:pPr>
        <w:spacing w:after="0" w:line="276" w:lineRule="auto"/>
        <w:ind w:firstLine="709"/>
      </w:pPr>
    </w:p>
    <w:p w:rsidR="0034466F" w:rsidRPr="00D304C2" w:rsidRDefault="0034466F" w:rsidP="00756383">
      <w:pPr>
        <w:pageBreakBefore/>
        <w:spacing w:after="0" w:line="276" w:lineRule="auto"/>
        <w:jc w:val="right"/>
        <w:outlineLvl w:val="0"/>
      </w:pPr>
      <w:bookmarkStart w:id="10" w:name="_Toc70105842"/>
      <w:bookmarkStart w:id="11" w:name="_Toc399829528"/>
      <w:bookmarkStart w:id="12" w:name="_Toc399829661"/>
      <w:bookmarkStart w:id="13" w:name="_Toc399838307"/>
      <w:bookmarkStart w:id="14" w:name="_Toc405999028"/>
      <w:bookmarkStart w:id="15" w:name="_Toc407360318"/>
      <w:bookmarkStart w:id="16" w:name="_Ref166329536"/>
      <w:bookmarkStart w:id="17" w:name="_Toc268017428"/>
      <w:bookmarkStart w:id="18" w:name="_Ref351536976"/>
      <w:bookmarkStart w:id="19" w:name="_Toc387154497"/>
      <w:bookmarkStart w:id="20" w:name="_Toc121292706"/>
      <w:bookmarkStart w:id="21" w:name="_Toc127334286"/>
      <w:r w:rsidRPr="00D304C2">
        <w:lastRenderedPageBreak/>
        <w:t>Прил</w:t>
      </w:r>
      <w:r w:rsidR="00D304C2" w:rsidRPr="00D304C2">
        <w:t>ожение</w:t>
      </w:r>
      <w:r w:rsidRPr="00D304C2">
        <w:t xml:space="preserve"> 1</w:t>
      </w:r>
      <w:bookmarkEnd w:id="10"/>
    </w:p>
    <w:p w:rsidR="00C56740" w:rsidRPr="001B1B13" w:rsidRDefault="0034466F" w:rsidP="008F28E0">
      <w:pPr>
        <w:pStyle w:val="af3"/>
        <w:spacing w:before="240" w:after="120"/>
        <w:jc w:val="center"/>
        <w:outlineLvl w:val="0"/>
        <w:rPr>
          <w:rFonts w:ascii="Times New Roman" w:hAnsi="Times New Roman"/>
          <w:color w:val="auto"/>
          <w:sz w:val="24"/>
          <w:szCs w:val="24"/>
        </w:rPr>
      </w:pPr>
      <w:bookmarkStart w:id="22" w:name="_ПОКАЗАТЕЛИ_РЕАЛИЗАЦИИ_ИННОВАЦИОННОГ"/>
      <w:bookmarkStart w:id="23" w:name="_Toc70105843"/>
      <w:bookmarkEnd w:id="22"/>
      <w:r w:rsidRPr="00E064A6">
        <w:rPr>
          <w:rFonts w:ascii="Times New Roman" w:hAnsi="Times New Roman"/>
          <w:color w:val="auto"/>
          <w:sz w:val="24"/>
          <w:szCs w:val="24"/>
        </w:rPr>
        <w:t>ПОКАЗАТЕЛИ РЕАЛИЗАЦИИ ИННОВАЦИОННОГО ПРОЕКТА</w:t>
      </w:r>
      <w:bookmarkEnd w:id="23"/>
    </w:p>
    <w:p w:rsidR="0034466F" w:rsidRPr="007B4CA0" w:rsidRDefault="0034466F" w:rsidP="0034466F">
      <w:pPr>
        <w:spacing w:after="0"/>
        <w:rPr>
          <w:b/>
        </w:rPr>
      </w:pPr>
    </w:p>
    <w:tbl>
      <w:tblPr>
        <w:tblW w:w="5088" w:type="pc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
        <w:gridCol w:w="5847"/>
        <w:gridCol w:w="704"/>
        <w:gridCol w:w="1409"/>
        <w:gridCol w:w="984"/>
      </w:tblGrid>
      <w:tr w:rsidR="0034466F" w:rsidRPr="007B4CA0" w:rsidTr="00DB4A05">
        <w:trPr>
          <w:cantSplit/>
          <w:trHeight w:val="20"/>
        </w:trPr>
        <w:tc>
          <w:tcPr>
            <w:tcW w:w="466" w:type="pct"/>
            <w:shd w:val="clear" w:color="auto" w:fill="D9D9D9"/>
            <w:tcMar>
              <w:left w:w="28" w:type="dxa"/>
              <w:right w:w="28" w:type="dxa"/>
            </w:tcMar>
            <w:vAlign w:val="center"/>
          </w:tcPr>
          <w:p w:rsidR="0034466F" w:rsidRPr="007B4CA0" w:rsidRDefault="0034466F" w:rsidP="00341EA2">
            <w:pPr>
              <w:spacing w:after="0"/>
              <w:rPr>
                <w:b/>
              </w:rPr>
            </w:pPr>
            <w:r w:rsidRPr="007B4CA0">
              <w:rPr>
                <w:b/>
              </w:rPr>
              <w:t>Код</w:t>
            </w:r>
          </w:p>
        </w:tc>
        <w:tc>
          <w:tcPr>
            <w:tcW w:w="2964" w:type="pct"/>
            <w:shd w:val="clear" w:color="auto" w:fill="D9D9D9"/>
            <w:tcMar>
              <w:left w:w="28" w:type="dxa"/>
              <w:right w:w="28" w:type="dxa"/>
            </w:tcMar>
            <w:vAlign w:val="center"/>
          </w:tcPr>
          <w:p w:rsidR="0034466F" w:rsidRPr="007B4CA0" w:rsidRDefault="0034466F" w:rsidP="00341EA2">
            <w:pPr>
              <w:spacing w:after="0"/>
              <w:jc w:val="center"/>
              <w:rPr>
                <w:b/>
              </w:rPr>
            </w:pPr>
            <w:r w:rsidRPr="007B4CA0">
              <w:rPr>
                <w:b/>
              </w:rPr>
              <w:t>Показатели</w:t>
            </w:r>
          </w:p>
        </w:tc>
        <w:tc>
          <w:tcPr>
            <w:tcW w:w="357" w:type="pct"/>
            <w:shd w:val="clear" w:color="auto" w:fill="D9D9D9"/>
            <w:tcMar>
              <w:left w:w="28" w:type="dxa"/>
              <w:right w:w="28" w:type="dxa"/>
            </w:tcMar>
            <w:vAlign w:val="center"/>
          </w:tcPr>
          <w:p w:rsidR="0034466F" w:rsidRPr="007B4CA0" w:rsidRDefault="0034466F" w:rsidP="00341EA2">
            <w:pPr>
              <w:spacing w:after="0"/>
              <w:jc w:val="center"/>
              <w:rPr>
                <w:b/>
              </w:rPr>
            </w:pPr>
            <w:r w:rsidRPr="007B4CA0">
              <w:rPr>
                <w:b/>
              </w:rPr>
              <w:t>Ед. изм.</w:t>
            </w:r>
          </w:p>
        </w:tc>
        <w:tc>
          <w:tcPr>
            <w:tcW w:w="714" w:type="pct"/>
            <w:shd w:val="clear" w:color="auto" w:fill="D9D9D9"/>
            <w:tcMar>
              <w:left w:w="28" w:type="dxa"/>
              <w:right w:w="28" w:type="dxa"/>
            </w:tcMar>
            <w:vAlign w:val="center"/>
          </w:tcPr>
          <w:p w:rsidR="0034466F" w:rsidRPr="007B4CA0" w:rsidRDefault="0034466F" w:rsidP="00341EA2">
            <w:pPr>
              <w:spacing w:after="0"/>
              <w:jc w:val="center"/>
              <w:rPr>
                <w:b/>
              </w:rPr>
            </w:pPr>
            <w:r w:rsidRPr="007B4CA0">
              <w:rPr>
                <w:b/>
              </w:rPr>
              <w:t>Частота сбора данных</w:t>
            </w:r>
          </w:p>
        </w:tc>
        <w:tc>
          <w:tcPr>
            <w:tcW w:w="499" w:type="pct"/>
            <w:tcBorders>
              <w:right w:val="single" w:sz="4" w:space="0" w:color="auto"/>
            </w:tcBorders>
            <w:shd w:val="clear" w:color="auto" w:fill="D9D9D9"/>
            <w:tcMar>
              <w:left w:w="28" w:type="dxa"/>
              <w:right w:w="28" w:type="dxa"/>
            </w:tcMar>
            <w:vAlign w:val="center"/>
          </w:tcPr>
          <w:p w:rsidR="0034466F" w:rsidRPr="007B4CA0" w:rsidRDefault="0034466F" w:rsidP="00341EA2">
            <w:pPr>
              <w:spacing w:after="0"/>
              <w:jc w:val="center"/>
              <w:rPr>
                <w:b/>
              </w:rPr>
            </w:pPr>
            <w:r w:rsidRPr="007B4CA0">
              <w:rPr>
                <w:b/>
              </w:rPr>
              <w:t>Плановые показатели</w:t>
            </w:r>
          </w:p>
        </w:tc>
      </w:tr>
      <w:tr w:rsidR="0034466F" w:rsidRPr="007B4CA0" w:rsidTr="00DF2516">
        <w:trPr>
          <w:cantSplit/>
          <w:trHeight w:val="20"/>
        </w:trPr>
        <w:tc>
          <w:tcPr>
            <w:tcW w:w="5000" w:type="pct"/>
            <w:gridSpan w:val="5"/>
            <w:tcBorders>
              <w:right w:val="single" w:sz="4" w:space="0" w:color="auto"/>
            </w:tcBorders>
            <w:shd w:val="clear" w:color="auto" w:fill="D9D9D9"/>
            <w:tcMar>
              <w:left w:w="28" w:type="dxa"/>
              <w:right w:w="28" w:type="dxa"/>
            </w:tcMar>
          </w:tcPr>
          <w:p w:rsidR="0034466F" w:rsidRPr="007B4CA0" w:rsidRDefault="0034466F" w:rsidP="00341EA2">
            <w:pPr>
              <w:spacing w:after="0"/>
              <w:rPr>
                <w:b/>
              </w:rPr>
            </w:pPr>
            <w:r w:rsidRPr="007B4CA0">
              <w:rPr>
                <w:b/>
              </w:rPr>
              <w:t>Финансы</w:t>
            </w:r>
          </w:p>
        </w:tc>
      </w:tr>
      <w:tr w:rsidR="0034466F" w:rsidRPr="007B4CA0" w:rsidTr="00DB4A05">
        <w:trPr>
          <w:cantSplit/>
          <w:trHeight w:val="20"/>
        </w:trPr>
        <w:tc>
          <w:tcPr>
            <w:tcW w:w="466" w:type="pct"/>
            <w:tcMar>
              <w:left w:w="28" w:type="dxa"/>
              <w:right w:w="28" w:type="dxa"/>
            </w:tcMar>
            <w:vAlign w:val="center"/>
          </w:tcPr>
          <w:p w:rsidR="0034466F" w:rsidRPr="007B4CA0" w:rsidRDefault="0034466F" w:rsidP="00341EA2">
            <w:pPr>
              <w:spacing w:after="0"/>
            </w:pPr>
            <w:r w:rsidRPr="007B4CA0">
              <w:t>ФВ*</w:t>
            </w:r>
          </w:p>
        </w:tc>
        <w:tc>
          <w:tcPr>
            <w:tcW w:w="2964" w:type="pct"/>
            <w:tcMar>
              <w:left w:w="28" w:type="dxa"/>
              <w:right w:w="28" w:type="dxa"/>
            </w:tcMar>
            <w:vAlign w:val="center"/>
          </w:tcPr>
          <w:p w:rsidR="0034466F" w:rsidRPr="007B4CA0" w:rsidRDefault="0034466F" w:rsidP="00341EA2">
            <w:pPr>
              <w:spacing w:after="0"/>
              <w:jc w:val="left"/>
            </w:pPr>
            <w:r w:rsidRPr="007B4CA0">
              <w:t>Общая выручка от реализации продукции (услуг) МИП</w:t>
            </w:r>
          </w:p>
          <w:p w:rsidR="0034466F" w:rsidRPr="007B4CA0" w:rsidRDefault="0034466F" w:rsidP="00341EA2">
            <w:pPr>
              <w:spacing w:after="0"/>
              <w:jc w:val="left"/>
              <w:rPr>
                <w:i/>
              </w:rPr>
            </w:pPr>
            <w:r w:rsidRPr="007B4CA0">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57" w:type="pct"/>
            <w:tcMar>
              <w:left w:w="28" w:type="dxa"/>
              <w:right w:w="28" w:type="dxa"/>
            </w:tcMar>
            <w:vAlign w:val="center"/>
          </w:tcPr>
          <w:p w:rsidR="0034466F" w:rsidRPr="007B4CA0" w:rsidRDefault="0034466F" w:rsidP="00341EA2">
            <w:pPr>
              <w:spacing w:after="0"/>
              <w:jc w:val="center"/>
            </w:pPr>
            <w:r w:rsidRPr="007B4CA0">
              <w:t>руб.</w:t>
            </w:r>
          </w:p>
        </w:tc>
        <w:tc>
          <w:tcPr>
            <w:tcW w:w="714" w:type="pct"/>
            <w:tcMar>
              <w:left w:w="28" w:type="dxa"/>
              <w:right w:w="28" w:type="dxa"/>
            </w:tcMar>
          </w:tcPr>
          <w:p w:rsidR="0034466F" w:rsidRPr="007B4CA0" w:rsidRDefault="0034466F" w:rsidP="009A2DAF">
            <w:pPr>
              <w:spacing w:after="0" w:line="228" w:lineRule="auto"/>
            </w:pPr>
            <w:r w:rsidRPr="007B4CA0">
              <w:t>ежегодно до 15 апреля года, следующего за отчетным</w:t>
            </w:r>
          </w:p>
        </w:tc>
        <w:tc>
          <w:tcPr>
            <w:tcW w:w="499" w:type="pct"/>
            <w:tcBorders>
              <w:right w:val="single" w:sz="4" w:space="0" w:color="auto"/>
            </w:tcBorders>
            <w:tcMar>
              <w:left w:w="28" w:type="dxa"/>
              <w:right w:w="28" w:type="dxa"/>
            </w:tcMar>
            <w:vAlign w:val="center"/>
          </w:tcPr>
          <w:p w:rsidR="0034466F" w:rsidRPr="007B4CA0" w:rsidRDefault="0034466F" w:rsidP="00341EA2">
            <w:pPr>
              <w:spacing w:after="0"/>
              <w:jc w:val="center"/>
              <w:rPr>
                <w:b/>
              </w:rPr>
            </w:pPr>
            <w:r w:rsidRPr="007B4CA0">
              <w:rPr>
                <w:b/>
              </w:rPr>
              <w:t>Нет</w:t>
            </w:r>
          </w:p>
        </w:tc>
      </w:tr>
      <w:tr w:rsidR="0034466F" w:rsidRPr="007B4CA0" w:rsidTr="00DB4A05">
        <w:trPr>
          <w:cantSplit/>
          <w:trHeight w:val="20"/>
        </w:trPr>
        <w:tc>
          <w:tcPr>
            <w:tcW w:w="466" w:type="pct"/>
            <w:tcMar>
              <w:left w:w="28" w:type="dxa"/>
              <w:right w:w="28" w:type="dxa"/>
            </w:tcMar>
            <w:vAlign w:val="center"/>
          </w:tcPr>
          <w:p w:rsidR="0034466F" w:rsidRPr="007B4CA0" w:rsidRDefault="0034466F" w:rsidP="00341EA2">
            <w:pPr>
              <w:spacing w:after="0"/>
            </w:pPr>
            <w:r w:rsidRPr="007B4CA0">
              <w:t>ФВ1</w:t>
            </w:r>
          </w:p>
        </w:tc>
        <w:tc>
          <w:tcPr>
            <w:tcW w:w="2964" w:type="pct"/>
            <w:tcMar>
              <w:left w:w="28" w:type="dxa"/>
              <w:right w:w="28" w:type="dxa"/>
            </w:tcMar>
            <w:vAlign w:val="center"/>
          </w:tcPr>
          <w:p w:rsidR="0034466F" w:rsidRPr="007B4CA0" w:rsidRDefault="0034466F" w:rsidP="00DF2516">
            <w:pPr>
              <w:ind w:left="709"/>
              <w:jc w:val="left"/>
            </w:pPr>
            <w:r w:rsidRPr="007B4CA0">
              <w:t>В том числе выручка от реализации инновационной продукции (услуг), созданной за счет полученного гранта</w:t>
            </w:r>
          </w:p>
          <w:p w:rsidR="0034466F" w:rsidRPr="007B4CA0" w:rsidRDefault="0034466F" w:rsidP="00341EA2">
            <w:pPr>
              <w:spacing w:after="0"/>
              <w:ind w:left="708"/>
              <w:jc w:val="left"/>
            </w:pPr>
            <w:r w:rsidRPr="007B4CA0">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57" w:type="pct"/>
            <w:tcMar>
              <w:left w:w="28" w:type="dxa"/>
              <w:right w:w="28" w:type="dxa"/>
            </w:tcMar>
            <w:vAlign w:val="center"/>
          </w:tcPr>
          <w:p w:rsidR="0034466F" w:rsidRPr="007B4CA0" w:rsidRDefault="0034466F" w:rsidP="00341EA2">
            <w:pPr>
              <w:spacing w:after="0"/>
              <w:jc w:val="center"/>
            </w:pPr>
            <w:r w:rsidRPr="007B4CA0">
              <w:t>руб.</w:t>
            </w:r>
          </w:p>
        </w:tc>
        <w:tc>
          <w:tcPr>
            <w:tcW w:w="714" w:type="pct"/>
            <w:tcMar>
              <w:left w:w="28" w:type="dxa"/>
              <w:right w:w="28" w:type="dxa"/>
            </w:tcMar>
          </w:tcPr>
          <w:p w:rsidR="0034466F" w:rsidRPr="007B4CA0" w:rsidRDefault="0034466F" w:rsidP="009A2DAF">
            <w:pPr>
              <w:spacing w:after="0" w:line="228" w:lineRule="auto"/>
            </w:pPr>
            <w:r w:rsidRPr="007B4CA0">
              <w:t>ежегодно до 15 апреля года, следующего за отчетным</w:t>
            </w:r>
          </w:p>
        </w:tc>
        <w:tc>
          <w:tcPr>
            <w:tcW w:w="499" w:type="pct"/>
            <w:shd w:val="clear" w:color="auto" w:fill="EAF1DD" w:themeFill="accent3" w:themeFillTint="33"/>
            <w:tcMar>
              <w:left w:w="28" w:type="dxa"/>
              <w:right w:w="28" w:type="dxa"/>
            </w:tcMar>
            <w:vAlign w:val="center"/>
          </w:tcPr>
          <w:p w:rsidR="0034466F" w:rsidRPr="007B4CA0" w:rsidRDefault="0034466F" w:rsidP="00341EA2">
            <w:pPr>
              <w:spacing w:after="0"/>
              <w:jc w:val="center"/>
              <w:rPr>
                <w:b/>
              </w:rPr>
            </w:pPr>
            <w:r w:rsidRPr="007B4CA0">
              <w:rPr>
                <w:b/>
              </w:rPr>
              <w:t>Да</w:t>
            </w:r>
          </w:p>
        </w:tc>
      </w:tr>
      <w:tr w:rsidR="0034466F" w:rsidRPr="007B4CA0" w:rsidTr="00DF2516">
        <w:trPr>
          <w:cantSplit/>
          <w:trHeight w:val="20"/>
        </w:trPr>
        <w:tc>
          <w:tcPr>
            <w:tcW w:w="5000" w:type="pct"/>
            <w:gridSpan w:val="5"/>
            <w:tcBorders>
              <w:right w:val="single" w:sz="4" w:space="0" w:color="auto"/>
            </w:tcBorders>
            <w:shd w:val="clear" w:color="auto" w:fill="D9D9D9"/>
            <w:tcMar>
              <w:left w:w="28" w:type="dxa"/>
              <w:right w:w="28" w:type="dxa"/>
            </w:tcMar>
          </w:tcPr>
          <w:p w:rsidR="0034466F" w:rsidRPr="007B4CA0" w:rsidRDefault="0034466F" w:rsidP="00341EA2">
            <w:pPr>
              <w:spacing w:after="0"/>
              <w:rPr>
                <w:b/>
              </w:rPr>
            </w:pPr>
            <w:r w:rsidRPr="007B4CA0">
              <w:rPr>
                <w:b/>
              </w:rPr>
              <w:t>Интеллектуальная собственность</w:t>
            </w:r>
          </w:p>
        </w:tc>
      </w:tr>
      <w:tr w:rsidR="0034466F" w:rsidRPr="007B4CA0" w:rsidTr="00DB4A05">
        <w:trPr>
          <w:cantSplit/>
          <w:trHeight w:val="20"/>
        </w:trPr>
        <w:tc>
          <w:tcPr>
            <w:tcW w:w="466" w:type="pct"/>
            <w:tcMar>
              <w:left w:w="28" w:type="dxa"/>
              <w:right w:w="28" w:type="dxa"/>
            </w:tcMar>
            <w:vAlign w:val="center"/>
          </w:tcPr>
          <w:p w:rsidR="0034466F" w:rsidRPr="007B4CA0" w:rsidRDefault="0034466F" w:rsidP="00341EA2">
            <w:pPr>
              <w:spacing w:after="0"/>
            </w:pPr>
            <w:r w:rsidRPr="007B4CA0">
              <w:t>И1</w:t>
            </w:r>
          </w:p>
        </w:tc>
        <w:tc>
          <w:tcPr>
            <w:tcW w:w="2964" w:type="pct"/>
            <w:tcMar>
              <w:left w:w="28" w:type="dxa"/>
              <w:right w:w="28" w:type="dxa"/>
            </w:tcMar>
            <w:vAlign w:val="center"/>
          </w:tcPr>
          <w:p w:rsidR="0034466F" w:rsidRPr="007B4CA0" w:rsidRDefault="0034466F" w:rsidP="00DF2516">
            <w:pPr>
              <w:jc w:val="left"/>
            </w:pPr>
            <w:r w:rsidRPr="007B4CA0">
              <w:t>Общее количество объектов интеллектуальной собственности, полученных МИП в рамках реализации проекта</w:t>
            </w:r>
          </w:p>
          <w:p w:rsidR="0034466F" w:rsidRPr="007B4CA0" w:rsidRDefault="0034466F" w:rsidP="00341EA2">
            <w:pPr>
              <w:spacing w:after="0"/>
              <w:jc w:val="left"/>
            </w:pPr>
            <w:r w:rsidRPr="007B4CA0">
              <w:rPr>
                <w:i/>
                <w:sz w:val="20"/>
                <w:szCs w:val="20"/>
              </w:rPr>
              <w:t>Рассчитывается как суммарное количество поданных заявок на регистрацию РИД и секретов производства (ноу-хау).</w:t>
            </w:r>
          </w:p>
        </w:tc>
        <w:tc>
          <w:tcPr>
            <w:tcW w:w="357" w:type="pct"/>
            <w:tcMar>
              <w:left w:w="28" w:type="dxa"/>
              <w:right w:w="28" w:type="dxa"/>
            </w:tcMar>
            <w:vAlign w:val="center"/>
          </w:tcPr>
          <w:p w:rsidR="0034466F" w:rsidRPr="007B4CA0" w:rsidRDefault="0034466F" w:rsidP="00341EA2">
            <w:pPr>
              <w:spacing w:after="0"/>
              <w:jc w:val="center"/>
            </w:pPr>
            <w:r w:rsidRPr="007B4CA0">
              <w:t>Шт.</w:t>
            </w:r>
          </w:p>
        </w:tc>
        <w:tc>
          <w:tcPr>
            <w:tcW w:w="714" w:type="pct"/>
            <w:tcMar>
              <w:left w:w="28" w:type="dxa"/>
              <w:right w:w="28" w:type="dxa"/>
            </w:tcMar>
          </w:tcPr>
          <w:p w:rsidR="0034466F" w:rsidRPr="007B4CA0" w:rsidRDefault="0034466F" w:rsidP="009A2DAF">
            <w:pPr>
              <w:spacing w:after="0" w:line="228" w:lineRule="auto"/>
            </w:pPr>
            <w:r w:rsidRPr="007B4CA0">
              <w:t>ежегодно до 15 апреля года, следующего за отчетным</w:t>
            </w:r>
          </w:p>
        </w:tc>
        <w:tc>
          <w:tcPr>
            <w:tcW w:w="499" w:type="pct"/>
            <w:tcBorders>
              <w:right w:val="single" w:sz="4" w:space="0" w:color="auto"/>
            </w:tcBorders>
            <w:shd w:val="clear" w:color="auto" w:fill="EAF1DD" w:themeFill="accent3" w:themeFillTint="33"/>
            <w:tcMar>
              <w:left w:w="28" w:type="dxa"/>
              <w:right w:w="28" w:type="dxa"/>
            </w:tcMar>
            <w:vAlign w:val="center"/>
          </w:tcPr>
          <w:p w:rsidR="0034466F" w:rsidRPr="007B4CA0" w:rsidRDefault="00DB4A05" w:rsidP="00341EA2">
            <w:pPr>
              <w:spacing w:after="0"/>
              <w:jc w:val="center"/>
              <w:rPr>
                <w:b/>
              </w:rPr>
            </w:pPr>
            <w:r>
              <w:rPr>
                <w:b/>
              </w:rPr>
              <w:t>Да</w:t>
            </w:r>
          </w:p>
        </w:tc>
      </w:tr>
    </w:tbl>
    <w:p w:rsidR="0034466F" w:rsidRPr="007B4CA0" w:rsidRDefault="0034466F" w:rsidP="0034466F">
      <w:pPr>
        <w:spacing w:after="0"/>
        <w:rPr>
          <w:bCs/>
        </w:rPr>
      </w:pPr>
    </w:p>
    <w:p w:rsidR="0034466F" w:rsidRPr="007B4CA0" w:rsidRDefault="0034466F" w:rsidP="0034466F">
      <w:r w:rsidRPr="007B4CA0">
        <w:t xml:space="preserve">Информация о фактических и плановых показателях заполняется в </w:t>
      </w:r>
      <w:r>
        <w:t>Ас Фонда-М.</w:t>
      </w:r>
    </w:p>
    <w:p w:rsidR="00D10D66" w:rsidRPr="00D304C2" w:rsidRDefault="005D28DE" w:rsidP="00D304C2">
      <w:pPr>
        <w:pageBreakBefore/>
        <w:spacing w:after="0" w:line="276" w:lineRule="auto"/>
        <w:jc w:val="right"/>
        <w:outlineLvl w:val="0"/>
      </w:pPr>
      <w:bookmarkStart w:id="24" w:name="_ЗАЯВКА_НА_УЧАСТИЕ_1"/>
      <w:bookmarkStart w:id="25" w:name="_Приложение_№_1"/>
      <w:bookmarkStart w:id="26" w:name="_Приложение_№_2"/>
      <w:bookmarkStart w:id="27" w:name="_Toc407365176"/>
      <w:bookmarkStart w:id="28" w:name="_Toc38643133"/>
      <w:bookmarkStart w:id="29" w:name="_Toc70105844"/>
      <w:bookmarkEnd w:id="24"/>
      <w:bookmarkEnd w:id="25"/>
      <w:bookmarkEnd w:id="26"/>
      <w:r w:rsidRPr="00D304C2">
        <w:lastRenderedPageBreak/>
        <w:t>Приложение</w:t>
      </w:r>
      <w:bookmarkEnd w:id="11"/>
      <w:bookmarkEnd w:id="12"/>
      <w:bookmarkEnd w:id="13"/>
      <w:bookmarkEnd w:id="14"/>
      <w:bookmarkEnd w:id="15"/>
      <w:r w:rsidR="00D31058" w:rsidRPr="00D304C2">
        <w:t xml:space="preserve"> </w:t>
      </w:r>
      <w:r w:rsidR="00E8358D" w:rsidRPr="00D304C2">
        <w:t>2</w:t>
      </w:r>
      <w:bookmarkStart w:id="30" w:name="_ФОРМА_1._ЗАЯВКА_1"/>
      <w:bookmarkStart w:id="31" w:name="_ЗАЯВКА_НА_УЧАСТИЕ"/>
      <w:bookmarkStart w:id="32" w:name="_Приложение_№_3"/>
      <w:bookmarkStart w:id="33" w:name="_Toc127334290"/>
      <w:bookmarkEnd w:id="16"/>
      <w:bookmarkEnd w:id="17"/>
      <w:bookmarkEnd w:id="18"/>
      <w:bookmarkEnd w:id="19"/>
      <w:bookmarkEnd w:id="27"/>
      <w:bookmarkEnd w:id="28"/>
      <w:bookmarkEnd w:id="29"/>
      <w:bookmarkEnd w:id="30"/>
      <w:bookmarkEnd w:id="31"/>
      <w:bookmarkEnd w:id="32"/>
    </w:p>
    <w:p w:rsidR="004F6400" w:rsidRPr="000164E1" w:rsidRDefault="004F6400" w:rsidP="000164E1">
      <w:pPr>
        <w:pStyle w:val="af3"/>
        <w:spacing w:before="240" w:after="120"/>
        <w:jc w:val="center"/>
        <w:outlineLvl w:val="0"/>
        <w:rPr>
          <w:rFonts w:ascii="Times New Roman" w:hAnsi="Times New Roman"/>
          <w:color w:val="auto"/>
          <w:sz w:val="24"/>
          <w:szCs w:val="24"/>
        </w:rPr>
      </w:pPr>
      <w:bookmarkStart w:id="34" w:name="_СТРУКТУРА_БИЗНЕС-ПЛАНА_ИННОВАЦИОННО"/>
      <w:bookmarkStart w:id="35" w:name="_Toc70105845"/>
      <w:bookmarkEnd w:id="34"/>
      <w:r w:rsidRPr="000164E1">
        <w:rPr>
          <w:rFonts w:ascii="Times New Roman" w:hAnsi="Times New Roman"/>
          <w:color w:val="auto"/>
          <w:sz w:val="24"/>
          <w:szCs w:val="24"/>
        </w:rPr>
        <w:t>СТРУКТУРА БИЗНЕС-ПЛАНА ИННОВАЦИОННОГО ПРОЕКТА</w:t>
      </w:r>
      <w:bookmarkEnd w:id="35"/>
    </w:p>
    <w:p w:rsidR="00D004A3" w:rsidRPr="00606027" w:rsidRDefault="00D004A3" w:rsidP="00D004A3">
      <w:pPr>
        <w:snapToGrid w:val="0"/>
        <w:spacing w:before="200"/>
        <w:jc w:val="center"/>
        <w:rPr>
          <w:b/>
          <w:bCs/>
        </w:rPr>
      </w:pPr>
      <w:r w:rsidRPr="00606027">
        <w:rPr>
          <w:b/>
          <w:bCs/>
        </w:rPr>
        <w:t>1. УЧАСТНИК ИННОВАЦИОННОГО ПРОЕКТА:</w:t>
      </w:r>
    </w:p>
    <w:p w:rsidR="00D004A3" w:rsidRPr="00606027" w:rsidRDefault="00D004A3" w:rsidP="00D004A3">
      <w:pPr>
        <w:snapToGrid w:val="0"/>
        <w:spacing w:after="0"/>
        <w:rPr>
          <w:i/>
          <w:iCs/>
        </w:rPr>
      </w:pPr>
      <w:r w:rsidRPr="00606027">
        <w:t>1.1. Название проекта.</w:t>
      </w:r>
    </w:p>
    <w:p w:rsidR="00D004A3" w:rsidRPr="00606027" w:rsidRDefault="00D004A3" w:rsidP="00D004A3">
      <w:pPr>
        <w:autoSpaceDE w:val="0"/>
        <w:autoSpaceDN w:val="0"/>
        <w:adjustRightInd w:val="0"/>
        <w:spacing w:after="0"/>
      </w:pPr>
      <w:r w:rsidRPr="00606027">
        <w:t>1.2. Фирменное наименование предприятия (полное и сокращенное).</w:t>
      </w:r>
    </w:p>
    <w:p w:rsidR="00D004A3" w:rsidRPr="00606027" w:rsidRDefault="00D004A3" w:rsidP="00D004A3">
      <w:pPr>
        <w:tabs>
          <w:tab w:val="left" w:pos="667"/>
        </w:tabs>
        <w:spacing w:after="0"/>
      </w:pPr>
      <w:r w:rsidRPr="00606027">
        <w:t>1.3. Распределение уставного капитала.</w:t>
      </w:r>
    </w:p>
    <w:p w:rsidR="00D004A3" w:rsidRDefault="00D004A3" w:rsidP="00D004A3">
      <w:pPr>
        <w:tabs>
          <w:tab w:val="left" w:pos="667"/>
        </w:tabs>
        <w:spacing w:after="0"/>
      </w:pPr>
      <w:r w:rsidRPr="00365CB1">
        <w:t xml:space="preserve">1.4. </w:t>
      </w:r>
      <w:r>
        <w:t>Адрес предприятия.</w:t>
      </w:r>
    </w:p>
    <w:p w:rsidR="00D004A3" w:rsidRDefault="00D004A3" w:rsidP="00D004A3">
      <w:pPr>
        <w:tabs>
          <w:tab w:val="left" w:pos="667"/>
        </w:tabs>
        <w:spacing w:after="0"/>
      </w:pPr>
      <w:r>
        <w:t>1.4.1. Фактический адрес предприятия.</w:t>
      </w:r>
    </w:p>
    <w:p w:rsidR="00D004A3" w:rsidRDefault="00D004A3" w:rsidP="00D004A3">
      <w:pPr>
        <w:tabs>
          <w:tab w:val="left" w:pos="667"/>
        </w:tabs>
        <w:spacing w:after="0"/>
      </w:pPr>
      <w:r>
        <w:t>1.4.2. Юридический адрес предприятия.</w:t>
      </w:r>
    </w:p>
    <w:p w:rsidR="00D004A3" w:rsidRDefault="00D004A3" w:rsidP="00D004A3">
      <w:pPr>
        <w:tabs>
          <w:tab w:val="left" w:pos="667"/>
        </w:tabs>
        <w:spacing w:after="0"/>
      </w:pPr>
      <w:r>
        <w:t>1.4.3. Адреса производственных площадок предприятия (при наличии).</w:t>
      </w:r>
    </w:p>
    <w:p w:rsidR="00D004A3" w:rsidRPr="00606027" w:rsidRDefault="00D004A3" w:rsidP="00D004A3">
      <w:pPr>
        <w:tabs>
          <w:tab w:val="left" w:pos="667"/>
        </w:tabs>
        <w:spacing w:after="0"/>
      </w:pPr>
      <w:r w:rsidRPr="00606027">
        <w:t>1.5. Сайт предприятия.</w:t>
      </w:r>
    </w:p>
    <w:p w:rsidR="00D004A3" w:rsidRDefault="00D004A3" w:rsidP="00D004A3">
      <w:pPr>
        <w:tabs>
          <w:tab w:val="left" w:pos="667"/>
        </w:tabs>
        <w:spacing w:after="0"/>
        <w:rPr>
          <w:spacing w:val="-4"/>
        </w:rPr>
      </w:pPr>
      <w:r w:rsidRPr="00606027">
        <w:rPr>
          <w:spacing w:val="-4"/>
        </w:rPr>
        <w:t>1.6. </w:t>
      </w:r>
      <w:r w:rsidRPr="00606027">
        <w:t>Область деятельности предприятия, виды выпускаемой продукции и/или оказываемых услуг.</w:t>
      </w:r>
    </w:p>
    <w:p w:rsidR="00D004A3" w:rsidRPr="00606027" w:rsidRDefault="00D004A3" w:rsidP="00D004A3">
      <w:pPr>
        <w:tabs>
          <w:tab w:val="left" w:pos="667"/>
        </w:tabs>
        <w:spacing w:after="0"/>
      </w:pPr>
      <w:r w:rsidRPr="00606027">
        <w:t>1.7.</w:t>
      </w:r>
      <w:r w:rsidR="009F68C8">
        <w:t> </w:t>
      </w:r>
      <w:r w:rsidRPr="00606027">
        <w:rPr>
          <w:spacing w:val="-4"/>
        </w:rPr>
        <w:t>Документально подтвержденное наличие основных средств и необходимых площадей для реализации проекта (или подтвержденная возможность их привлечения), в том числе НИОКР</w:t>
      </w:r>
      <w:r w:rsidRPr="00606027">
        <w:rPr>
          <w:rStyle w:val="ad"/>
          <w:spacing w:val="-4"/>
        </w:rPr>
        <w:footnoteReference w:id="13"/>
      </w:r>
      <w:r w:rsidRPr="00606027">
        <w:rPr>
          <w:spacing w:val="-4"/>
        </w:rPr>
        <w:t>.</w:t>
      </w:r>
    </w:p>
    <w:p w:rsidR="00D004A3" w:rsidRPr="00606027" w:rsidRDefault="00D004A3" w:rsidP="00D004A3">
      <w:pPr>
        <w:tabs>
          <w:tab w:val="left" w:pos="667"/>
        </w:tabs>
        <w:spacing w:after="0"/>
      </w:pPr>
      <w:r w:rsidRPr="00606027">
        <w:t>1.8. Фактическая выручка от реализации за 2018-2020 гг.</w:t>
      </w:r>
      <w:r w:rsidRPr="00606027" w:rsidDel="009A2EFB">
        <w:t xml:space="preserve"> </w:t>
      </w:r>
      <w:r w:rsidRPr="00606027">
        <w:t>в разрезе видов производимой продукции и/или оказываемых услуг с приложением подтверждающих документов (табл. 1):</w:t>
      </w:r>
    </w:p>
    <w:p w:rsidR="00D004A3" w:rsidRPr="00606027" w:rsidRDefault="00D004A3" w:rsidP="00D004A3">
      <w:pPr>
        <w:spacing w:after="0"/>
        <w:jc w:val="right"/>
      </w:pPr>
      <w:r w:rsidRPr="00606027">
        <w:t>Табл. 1.</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5"/>
        <w:gridCol w:w="1843"/>
        <w:gridCol w:w="1843"/>
        <w:gridCol w:w="1948"/>
      </w:tblGrid>
      <w:tr w:rsidR="00D004A3" w:rsidRPr="00606027" w:rsidTr="003140CF">
        <w:trPr>
          <w:trHeight w:val="20"/>
          <w:jc w:val="center"/>
        </w:trPr>
        <w:tc>
          <w:tcPr>
            <w:tcW w:w="3935"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rsidR="00D004A3" w:rsidRPr="00606027" w:rsidRDefault="00D004A3" w:rsidP="003140CF">
            <w:pPr>
              <w:spacing w:after="0"/>
              <w:jc w:val="center"/>
              <w:rPr>
                <w:b/>
              </w:rPr>
            </w:pPr>
            <w:r w:rsidRPr="00606027">
              <w:rPr>
                <w:b/>
              </w:rPr>
              <w:t>Наименование продукции/оказываемых услуг</w:t>
            </w:r>
          </w:p>
        </w:tc>
        <w:tc>
          <w:tcPr>
            <w:tcW w:w="5634" w:type="dxa"/>
            <w:gridSpan w:val="3"/>
            <w:tcBorders>
              <w:top w:val="single" w:sz="4" w:space="0" w:color="auto"/>
              <w:left w:val="single" w:sz="4" w:space="0" w:color="auto"/>
              <w:bottom w:val="single" w:sz="4" w:space="0" w:color="auto"/>
              <w:right w:val="single" w:sz="4" w:space="0" w:color="auto"/>
            </w:tcBorders>
            <w:tcMar>
              <w:left w:w="57" w:type="dxa"/>
              <w:right w:w="57" w:type="dxa"/>
            </w:tcMar>
            <w:hideMark/>
          </w:tcPr>
          <w:p w:rsidR="00D004A3" w:rsidRPr="00606027" w:rsidRDefault="00D004A3" w:rsidP="003140CF">
            <w:pPr>
              <w:spacing w:after="0"/>
              <w:jc w:val="center"/>
              <w:rPr>
                <w:b/>
              </w:rPr>
            </w:pPr>
            <w:r w:rsidRPr="00606027">
              <w:rPr>
                <w:b/>
              </w:rPr>
              <w:t>Выручка, тыс. рублей</w:t>
            </w:r>
          </w:p>
        </w:tc>
      </w:tr>
      <w:tr w:rsidR="00D004A3" w:rsidRPr="00606027" w:rsidTr="003140CF">
        <w:trPr>
          <w:trHeight w:val="20"/>
          <w:jc w:val="center"/>
        </w:trPr>
        <w:tc>
          <w:tcPr>
            <w:tcW w:w="393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D004A3" w:rsidRPr="009930C6" w:rsidRDefault="00D004A3" w:rsidP="003140CF">
            <w:pPr>
              <w:spacing w:after="0"/>
              <w:jc w:val="center"/>
              <w:rPr>
                <w:b/>
              </w:rPr>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D004A3" w:rsidRPr="009930C6" w:rsidRDefault="00D004A3" w:rsidP="003140CF">
            <w:pPr>
              <w:spacing w:after="0"/>
              <w:jc w:val="center"/>
              <w:rPr>
                <w:b/>
              </w:rPr>
            </w:pPr>
            <w:r w:rsidRPr="009930C6">
              <w:rPr>
                <w:b/>
              </w:rPr>
              <w:t>2018 г.</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D004A3" w:rsidRPr="009930C6" w:rsidRDefault="00D004A3" w:rsidP="003140CF">
            <w:pPr>
              <w:spacing w:after="0"/>
              <w:jc w:val="center"/>
              <w:rPr>
                <w:b/>
              </w:rPr>
            </w:pPr>
            <w:r w:rsidRPr="009930C6">
              <w:rPr>
                <w:b/>
              </w:rPr>
              <w:t>2019 г.</w:t>
            </w:r>
          </w:p>
        </w:tc>
        <w:tc>
          <w:tcPr>
            <w:tcW w:w="1948"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D004A3" w:rsidRPr="009930C6" w:rsidRDefault="00D004A3" w:rsidP="003140CF">
            <w:pPr>
              <w:spacing w:after="0"/>
              <w:jc w:val="center"/>
              <w:rPr>
                <w:b/>
              </w:rPr>
            </w:pPr>
            <w:r w:rsidRPr="009930C6">
              <w:rPr>
                <w:b/>
              </w:rPr>
              <w:t>2020 г.</w:t>
            </w:r>
          </w:p>
        </w:tc>
      </w:tr>
      <w:tr w:rsidR="00D004A3" w:rsidRPr="00606027" w:rsidTr="003140CF">
        <w:trPr>
          <w:trHeight w:val="20"/>
          <w:jc w:val="center"/>
        </w:trPr>
        <w:tc>
          <w:tcPr>
            <w:tcW w:w="393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D004A3" w:rsidRPr="00606027" w:rsidRDefault="00D004A3" w:rsidP="003140CF">
            <w:pPr>
              <w:spacing w:after="0"/>
            </w:pPr>
            <w:r w:rsidRPr="00606027">
              <w:t>1</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606027" w:rsidRDefault="00D004A3" w:rsidP="003140CF">
            <w:pPr>
              <w:spacing w:after="0"/>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606027" w:rsidRDefault="00D004A3" w:rsidP="003140CF">
            <w:pPr>
              <w:spacing w:after="0"/>
            </w:pPr>
          </w:p>
        </w:tc>
        <w:tc>
          <w:tcPr>
            <w:tcW w:w="1948"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606027" w:rsidRDefault="00D004A3" w:rsidP="003140CF">
            <w:pPr>
              <w:spacing w:after="0"/>
            </w:pPr>
          </w:p>
        </w:tc>
      </w:tr>
      <w:tr w:rsidR="00D004A3" w:rsidRPr="00606027" w:rsidTr="003140CF">
        <w:trPr>
          <w:trHeight w:val="20"/>
          <w:jc w:val="center"/>
        </w:trPr>
        <w:tc>
          <w:tcPr>
            <w:tcW w:w="393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D004A3" w:rsidRPr="00606027" w:rsidRDefault="00D004A3" w:rsidP="003140CF">
            <w:pPr>
              <w:spacing w:after="0"/>
            </w:pPr>
            <w:r w:rsidRPr="00606027">
              <w:t>2</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606027" w:rsidRDefault="00D004A3" w:rsidP="003140CF">
            <w:pPr>
              <w:spacing w:after="0"/>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606027" w:rsidRDefault="00D004A3" w:rsidP="003140CF">
            <w:pPr>
              <w:spacing w:after="0"/>
            </w:pPr>
          </w:p>
        </w:tc>
        <w:tc>
          <w:tcPr>
            <w:tcW w:w="1948"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606027" w:rsidRDefault="00D004A3" w:rsidP="003140CF">
            <w:pPr>
              <w:spacing w:after="0"/>
            </w:pPr>
          </w:p>
        </w:tc>
      </w:tr>
      <w:tr w:rsidR="00D004A3" w:rsidRPr="00606027" w:rsidTr="003140CF">
        <w:trPr>
          <w:trHeight w:val="20"/>
          <w:jc w:val="center"/>
        </w:trPr>
        <w:tc>
          <w:tcPr>
            <w:tcW w:w="393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D004A3" w:rsidRPr="00606027" w:rsidRDefault="00D004A3" w:rsidP="003140CF">
            <w:pPr>
              <w:spacing w:after="0"/>
            </w:pPr>
            <w:r w:rsidRPr="00606027">
              <w:t>…</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606027" w:rsidRDefault="00D004A3" w:rsidP="003140CF">
            <w:pPr>
              <w:spacing w:after="0"/>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606027" w:rsidRDefault="00D004A3" w:rsidP="003140CF">
            <w:pPr>
              <w:spacing w:after="0"/>
            </w:pPr>
          </w:p>
        </w:tc>
        <w:tc>
          <w:tcPr>
            <w:tcW w:w="1948"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606027" w:rsidRDefault="00D004A3" w:rsidP="003140CF">
            <w:pPr>
              <w:spacing w:after="0"/>
            </w:pPr>
          </w:p>
        </w:tc>
      </w:tr>
    </w:tbl>
    <w:p w:rsidR="00D004A3" w:rsidRPr="00606027" w:rsidRDefault="00D004A3" w:rsidP="00D004A3">
      <w:pPr>
        <w:snapToGrid w:val="0"/>
        <w:spacing w:before="200"/>
        <w:jc w:val="center"/>
        <w:rPr>
          <w:b/>
          <w:bCs/>
        </w:rPr>
      </w:pPr>
      <w:r w:rsidRPr="00606027">
        <w:rPr>
          <w:b/>
          <w:bCs/>
        </w:rPr>
        <w:t>2. НАУЧНАЯ СОСТАВЛЯЮЩАЯ ИННОВАЦИОННОГО ПРОЕКТА:</w:t>
      </w:r>
    </w:p>
    <w:p w:rsidR="00D004A3" w:rsidRPr="00606027" w:rsidRDefault="00D004A3" w:rsidP="00D004A3">
      <w:pPr>
        <w:tabs>
          <w:tab w:val="left" w:pos="667"/>
        </w:tabs>
        <w:spacing w:after="0"/>
      </w:pPr>
      <w:r w:rsidRPr="0043337F">
        <w:t>2.1. </w:t>
      </w:r>
      <w:r w:rsidRPr="00606027">
        <w:t>Научно</w:t>
      </w:r>
      <w:r w:rsidRPr="00606027">
        <w:rPr>
          <w:bCs/>
        </w:rPr>
        <w:t>-техническая</w:t>
      </w:r>
      <w:r w:rsidRPr="00606027">
        <w:t xml:space="preserve"> новизна и обоснование предлагаемых в проекте решений. </w:t>
      </w:r>
    </w:p>
    <w:p w:rsidR="00D004A3" w:rsidRPr="00606027" w:rsidRDefault="00D004A3" w:rsidP="00D004A3">
      <w:pPr>
        <w:tabs>
          <w:tab w:val="left" w:pos="667"/>
        </w:tabs>
        <w:spacing w:after="0"/>
      </w:pPr>
      <w:r w:rsidRPr="00606027">
        <w:t>2.2. Основные характеристики инновационного продукта, создаваемого в результате выполнения НИОКР (функциональное назначение, основные потребительские качества и параметры продукта).</w:t>
      </w:r>
    </w:p>
    <w:p w:rsidR="00D004A3" w:rsidRPr="00606027" w:rsidRDefault="00D004A3" w:rsidP="00D004A3">
      <w:pPr>
        <w:tabs>
          <w:tab w:val="left" w:pos="667"/>
        </w:tabs>
        <w:spacing w:after="0"/>
      </w:pPr>
      <w:r w:rsidRPr="00606027">
        <w:t>2.3. Имеющийся у коллектива предприятия научный задел по предлагаемой НИОКР, полученные ранее результаты (публикации по теме проекта, протоколы испытаний, в т.ч. указываются документы, подтверждающие право предприятия-заявителя на интеллектуальную собственность по тематике проекта).</w:t>
      </w:r>
    </w:p>
    <w:p w:rsidR="00D004A3" w:rsidRPr="00606027" w:rsidRDefault="00D004A3" w:rsidP="00D004A3">
      <w:pPr>
        <w:tabs>
          <w:tab w:val="left" w:pos="667"/>
        </w:tabs>
        <w:spacing w:after="0"/>
      </w:pPr>
      <w:r w:rsidRPr="00606027">
        <w:t>2.4. Планы по созданию и защите интеллектуальной собственности.</w:t>
      </w:r>
    </w:p>
    <w:p w:rsidR="00161E0C" w:rsidRPr="00D004A3" w:rsidRDefault="00161E0C" w:rsidP="00D004A3">
      <w:pPr>
        <w:snapToGrid w:val="0"/>
        <w:spacing w:before="200"/>
        <w:jc w:val="center"/>
        <w:rPr>
          <w:b/>
          <w:bCs/>
        </w:rPr>
      </w:pPr>
      <w:r w:rsidRPr="00D004A3">
        <w:rPr>
          <w:b/>
          <w:bCs/>
        </w:rPr>
        <w:t>3. СООТВЕТСТВИЕ ПРОЕКТА ДОРОЖНОЙ КАРТЕ:</w:t>
      </w:r>
    </w:p>
    <w:p w:rsidR="00161E0C" w:rsidRPr="00D004A3" w:rsidRDefault="00161E0C" w:rsidP="00161E0C">
      <w:pPr>
        <w:spacing w:after="0"/>
        <w:rPr>
          <w:szCs w:val="22"/>
        </w:rPr>
      </w:pPr>
      <w:r w:rsidRPr="00D004A3">
        <w:rPr>
          <w:szCs w:val="22"/>
        </w:rPr>
        <w:t>3.1.</w:t>
      </w:r>
      <w:r w:rsidR="00117C49" w:rsidRPr="00D004A3">
        <w:rPr>
          <w:szCs w:val="22"/>
        </w:rPr>
        <w:t> </w:t>
      </w:r>
      <w:r w:rsidRPr="00D004A3">
        <w:rPr>
          <w:szCs w:val="22"/>
        </w:rPr>
        <w:t xml:space="preserve">Наименование дорожной карты Национальной технологической инициативы (далее </w:t>
      </w:r>
      <w:r w:rsidR="00117C49" w:rsidRPr="00D004A3">
        <w:rPr>
          <w:szCs w:val="22"/>
        </w:rPr>
        <w:t>–</w:t>
      </w:r>
      <w:r w:rsidRPr="00D004A3">
        <w:rPr>
          <w:szCs w:val="22"/>
        </w:rPr>
        <w:t xml:space="preserve"> НТИ).</w:t>
      </w:r>
    </w:p>
    <w:p w:rsidR="00161E0C" w:rsidRPr="00D004A3" w:rsidRDefault="00161E0C" w:rsidP="00161E0C">
      <w:pPr>
        <w:spacing w:after="0"/>
        <w:rPr>
          <w:i/>
          <w:szCs w:val="22"/>
        </w:rPr>
      </w:pPr>
      <w:r w:rsidRPr="00D004A3">
        <w:rPr>
          <w:i/>
          <w:szCs w:val="22"/>
        </w:rPr>
        <w:t>Требуется привести аргументированное обоснование соответствия проекта указанной дорожной карте.</w:t>
      </w:r>
    </w:p>
    <w:p w:rsidR="00161E0C" w:rsidRPr="00D004A3" w:rsidRDefault="00161E0C" w:rsidP="00161E0C">
      <w:pPr>
        <w:tabs>
          <w:tab w:val="left" w:pos="667"/>
        </w:tabs>
        <w:spacing w:after="0"/>
        <w:rPr>
          <w:szCs w:val="22"/>
        </w:rPr>
      </w:pPr>
      <w:r w:rsidRPr="00D004A3">
        <w:rPr>
          <w:szCs w:val="22"/>
        </w:rPr>
        <w:t>3.</w:t>
      </w:r>
      <w:r w:rsidR="009F68C8">
        <w:rPr>
          <w:szCs w:val="22"/>
        </w:rPr>
        <w:t>2</w:t>
      </w:r>
      <w:r w:rsidRPr="00D004A3">
        <w:rPr>
          <w:szCs w:val="22"/>
        </w:rPr>
        <w:t>.</w:t>
      </w:r>
      <w:r w:rsidR="00117C49" w:rsidRPr="00D004A3">
        <w:rPr>
          <w:szCs w:val="22"/>
        </w:rPr>
        <w:t> </w:t>
      </w:r>
      <w:r w:rsidRPr="00D004A3">
        <w:rPr>
          <w:szCs w:val="22"/>
        </w:rPr>
        <w:t xml:space="preserve">Соответствие НИОКР направлениям и значимым контрольным результатам дорожной карты НТИ </w:t>
      </w:r>
      <w:r w:rsidRPr="00D004A3">
        <w:rPr>
          <w:i/>
          <w:szCs w:val="22"/>
        </w:rPr>
        <w:t>(требуется указать, на достижение какого значимого контрольного результата дорожной карты направлен выполняемый НИОКР, в также обосновать указанное соответствие).</w:t>
      </w:r>
    </w:p>
    <w:p w:rsidR="00161E0C" w:rsidRPr="00D004A3" w:rsidRDefault="00161E0C" w:rsidP="00D004A3">
      <w:pPr>
        <w:tabs>
          <w:tab w:val="left" w:pos="667"/>
        </w:tabs>
        <w:spacing w:after="0"/>
        <w:rPr>
          <w:szCs w:val="22"/>
        </w:rPr>
      </w:pPr>
      <w:r w:rsidRPr="009F68C8">
        <w:rPr>
          <w:szCs w:val="22"/>
        </w:rPr>
        <w:t>3.</w:t>
      </w:r>
      <w:r w:rsidR="009F68C8" w:rsidRPr="009F68C8">
        <w:rPr>
          <w:szCs w:val="22"/>
        </w:rPr>
        <w:t>3</w:t>
      </w:r>
      <w:r w:rsidRPr="009F68C8">
        <w:rPr>
          <w:szCs w:val="22"/>
        </w:rPr>
        <w:t>.</w:t>
      </w:r>
      <w:r w:rsidR="00117C49" w:rsidRPr="009F68C8">
        <w:rPr>
          <w:szCs w:val="22"/>
        </w:rPr>
        <w:t> </w:t>
      </w:r>
      <w:r w:rsidRPr="009F68C8">
        <w:rPr>
          <w:szCs w:val="22"/>
        </w:rPr>
        <w:t xml:space="preserve">Влияние </w:t>
      </w:r>
      <w:r w:rsidR="00836C12">
        <w:rPr>
          <w:szCs w:val="22"/>
        </w:rPr>
        <w:t xml:space="preserve">результатов </w:t>
      </w:r>
      <w:r w:rsidRPr="009F68C8">
        <w:rPr>
          <w:szCs w:val="22"/>
        </w:rPr>
        <w:t xml:space="preserve">НИОКР на преодоление существующих технологических барьеров дорожной карты НТИ </w:t>
      </w:r>
      <w:r w:rsidRPr="009F68C8">
        <w:rPr>
          <w:i/>
          <w:szCs w:val="22"/>
        </w:rPr>
        <w:t xml:space="preserve">(рекомендуется указать, какой технологический барьер преодолевается в ходе </w:t>
      </w:r>
      <w:r w:rsidR="00836C12">
        <w:rPr>
          <w:i/>
          <w:szCs w:val="22"/>
        </w:rPr>
        <w:t>реализации</w:t>
      </w:r>
      <w:r w:rsidRPr="009F68C8">
        <w:rPr>
          <w:i/>
          <w:szCs w:val="22"/>
        </w:rPr>
        <w:t xml:space="preserve"> НИОКР и в какой степени)</w:t>
      </w:r>
      <w:r w:rsidRPr="009F68C8">
        <w:rPr>
          <w:szCs w:val="22"/>
        </w:rPr>
        <w:t>.</w:t>
      </w:r>
    </w:p>
    <w:p w:rsidR="00161E0C" w:rsidRPr="00D004A3" w:rsidRDefault="00161E0C" w:rsidP="009F68C8">
      <w:pPr>
        <w:tabs>
          <w:tab w:val="left" w:pos="667"/>
        </w:tabs>
        <w:spacing w:after="0"/>
        <w:rPr>
          <w:szCs w:val="22"/>
        </w:rPr>
      </w:pPr>
      <w:r w:rsidRPr="00D004A3">
        <w:rPr>
          <w:szCs w:val="22"/>
        </w:rPr>
        <w:lastRenderedPageBreak/>
        <w:t>3.</w:t>
      </w:r>
      <w:r w:rsidR="009F68C8">
        <w:rPr>
          <w:szCs w:val="22"/>
        </w:rPr>
        <w:t>4</w:t>
      </w:r>
      <w:r w:rsidRPr="00D004A3">
        <w:rPr>
          <w:szCs w:val="22"/>
        </w:rPr>
        <w:t>.</w:t>
      </w:r>
      <w:r w:rsidR="00117C49" w:rsidRPr="00D004A3">
        <w:rPr>
          <w:szCs w:val="22"/>
        </w:rPr>
        <w:t> </w:t>
      </w:r>
      <w:r w:rsidRPr="00D004A3">
        <w:rPr>
          <w:szCs w:val="22"/>
        </w:rPr>
        <w:t xml:space="preserve">Влияние </w:t>
      </w:r>
      <w:r w:rsidR="00212E07">
        <w:rPr>
          <w:szCs w:val="22"/>
        </w:rPr>
        <w:t xml:space="preserve">результатов </w:t>
      </w:r>
      <w:r w:rsidRPr="00D004A3">
        <w:rPr>
          <w:szCs w:val="22"/>
        </w:rPr>
        <w:t>НИОКР на развитие нормативно-правовой базы (</w:t>
      </w:r>
      <w:r w:rsidRPr="00D004A3">
        <w:rPr>
          <w:i/>
          <w:szCs w:val="22"/>
        </w:rPr>
        <w:t>в случае влияния, необходимо описать нормативный барьер, указать готовность разработать проект НПА и согласовать его с представителем регулятора с приложением письменного подтверждения</w:t>
      </w:r>
      <w:r w:rsidRPr="00D004A3">
        <w:rPr>
          <w:szCs w:val="22"/>
        </w:rPr>
        <w:t>).</w:t>
      </w:r>
    </w:p>
    <w:p w:rsidR="00D4332C" w:rsidRPr="00D004A3" w:rsidRDefault="00161E0C" w:rsidP="009F68C8">
      <w:pPr>
        <w:snapToGrid w:val="0"/>
        <w:spacing w:before="200"/>
        <w:jc w:val="center"/>
        <w:rPr>
          <w:b/>
          <w:bCs/>
        </w:rPr>
      </w:pPr>
      <w:r w:rsidRPr="00D004A3">
        <w:rPr>
          <w:b/>
          <w:bCs/>
        </w:rPr>
        <w:t>4</w:t>
      </w:r>
      <w:r w:rsidR="00D4332C" w:rsidRPr="00D004A3">
        <w:rPr>
          <w:b/>
          <w:bCs/>
        </w:rPr>
        <w:t>. ПЕРСПЕКТИВЫ КОММЕРЦИАЛИЗАЦИИ:</w:t>
      </w:r>
    </w:p>
    <w:p w:rsidR="00D004A3" w:rsidRPr="00606027" w:rsidRDefault="00D004A3" w:rsidP="009F68C8">
      <w:pPr>
        <w:snapToGrid w:val="0"/>
        <w:spacing w:after="0"/>
      </w:pPr>
      <w:r>
        <w:t>4</w:t>
      </w:r>
      <w:r w:rsidRPr="00606027">
        <w:t>.1. Объем и емкость рынка продукта, анализ современного состояния и перспектив развития отрасли, в которой реализуется проект (</w:t>
      </w:r>
      <w:r w:rsidRPr="00606027">
        <w:rPr>
          <w:i/>
        </w:rPr>
        <w:t>если рынок новый, необходимо представить его описание</w:t>
      </w:r>
      <w:r w:rsidRPr="00606027">
        <w:t>).</w:t>
      </w:r>
    </w:p>
    <w:p w:rsidR="00D004A3" w:rsidRDefault="00D004A3" w:rsidP="009F68C8">
      <w:pPr>
        <w:spacing w:after="0"/>
      </w:pPr>
      <w:r>
        <w:t>4</w:t>
      </w:r>
      <w:r w:rsidRPr="00606027">
        <w:t>.2. Сравнение технико-экономических характеристик (включая количественные, качественные и стоимостные характеристики продукции) созда</w:t>
      </w:r>
      <w:r w:rsidRPr="0043337F">
        <w:t xml:space="preserve">ваемого </w:t>
      </w:r>
      <w:r w:rsidRPr="00606027">
        <w:t>инновационного продукта с зарубежными и отечественными аналогами (табл. 2):</w:t>
      </w:r>
    </w:p>
    <w:p w:rsidR="00D004A3" w:rsidRPr="00606027" w:rsidRDefault="00D004A3" w:rsidP="009F68C8">
      <w:pPr>
        <w:spacing w:after="0"/>
        <w:jc w:val="right"/>
      </w:pPr>
      <w:r w:rsidRPr="00606027">
        <w:t>Табл. 2.</w:t>
      </w:r>
    </w:p>
    <w:tbl>
      <w:tblPr>
        <w:tblStyle w:val="af0"/>
        <w:tblW w:w="0" w:type="auto"/>
        <w:jc w:val="center"/>
        <w:tblCellMar>
          <w:left w:w="57" w:type="dxa"/>
          <w:right w:w="57" w:type="dxa"/>
        </w:tblCellMar>
        <w:tblLook w:val="01E0" w:firstRow="1" w:lastRow="1" w:firstColumn="1" w:lastColumn="1" w:noHBand="0" w:noVBand="0"/>
      </w:tblPr>
      <w:tblGrid>
        <w:gridCol w:w="2689"/>
        <w:gridCol w:w="1367"/>
        <w:gridCol w:w="1368"/>
        <w:gridCol w:w="1368"/>
        <w:gridCol w:w="1368"/>
        <w:gridCol w:w="1591"/>
      </w:tblGrid>
      <w:tr w:rsidR="00D004A3" w:rsidRPr="00606027" w:rsidTr="003140CF">
        <w:trPr>
          <w:jc w:val="center"/>
        </w:trPr>
        <w:tc>
          <w:tcPr>
            <w:tcW w:w="2715" w:type="dxa"/>
            <w:vAlign w:val="center"/>
          </w:tcPr>
          <w:p w:rsidR="00D004A3" w:rsidRPr="00606027" w:rsidRDefault="00D004A3" w:rsidP="009F68C8">
            <w:pPr>
              <w:spacing w:after="0"/>
              <w:jc w:val="center"/>
              <w:rPr>
                <w:b/>
              </w:rPr>
            </w:pPr>
            <w:r w:rsidRPr="00606027">
              <w:rPr>
                <w:b/>
              </w:rPr>
              <w:t>Технико-экономические параметры продукта</w:t>
            </w:r>
          </w:p>
        </w:tc>
        <w:tc>
          <w:tcPr>
            <w:tcW w:w="1380" w:type="dxa"/>
            <w:vAlign w:val="center"/>
          </w:tcPr>
          <w:p w:rsidR="00D004A3" w:rsidRPr="00606027" w:rsidRDefault="00D004A3" w:rsidP="009F68C8">
            <w:pPr>
              <w:spacing w:after="0"/>
              <w:jc w:val="center"/>
              <w:rPr>
                <w:b/>
              </w:rPr>
            </w:pPr>
            <w:r w:rsidRPr="00606027">
              <w:rPr>
                <w:b/>
              </w:rPr>
              <w:t>Аналог 1</w:t>
            </w:r>
          </w:p>
        </w:tc>
        <w:tc>
          <w:tcPr>
            <w:tcW w:w="1380" w:type="dxa"/>
            <w:vAlign w:val="center"/>
          </w:tcPr>
          <w:p w:rsidR="00D004A3" w:rsidRPr="00606027" w:rsidRDefault="00D004A3" w:rsidP="009F68C8">
            <w:pPr>
              <w:spacing w:after="0"/>
              <w:jc w:val="center"/>
              <w:rPr>
                <w:b/>
              </w:rPr>
            </w:pPr>
            <w:r w:rsidRPr="00606027">
              <w:rPr>
                <w:b/>
              </w:rPr>
              <w:t>Аналог 2</w:t>
            </w:r>
          </w:p>
        </w:tc>
        <w:tc>
          <w:tcPr>
            <w:tcW w:w="1380" w:type="dxa"/>
            <w:vAlign w:val="center"/>
          </w:tcPr>
          <w:p w:rsidR="00D004A3" w:rsidRPr="00606027" w:rsidRDefault="00D004A3" w:rsidP="009F68C8">
            <w:pPr>
              <w:spacing w:after="0"/>
              <w:jc w:val="center"/>
              <w:rPr>
                <w:b/>
              </w:rPr>
            </w:pPr>
            <w:r w:rsidRPr="00606027">
              <w:rPr>
                <w:b/>
              </w:rPr>
              <w:t>Аналог 3</w:t>
            </w:r>
          </w:p>
        </w:tc>
        <w:tc>
          <w:tcPr>
            <w:tcW w:w="1380" w:type="dxa"/>
            <w:vAlign w:val="center"/>
          </w:tcPr>
          <w:p w:rsidR="00D004A3" w:rsidRPr="00606027" w:rsidRDefault="00D004A3" w:rsidP="009F68C8">
            <w:pPr>
              <w:spacing w:after="0"/>
              <w:jc w:val="center"/>
              <w:rPr>
                <w:b/>
              </w:rPr>
            </w:pPr>
            <w:r w:rsidRPr="00606027">
              <w:rPr>
                <w:b/>
              </w:rPr>
              <w:t>Аналог …</w:t>
            </w:r>
          </w:p>
        </w:tc>
        <w:tc>
          <w:tcPr>
            <w:tcW w:w="1380" w:type="dxa"/>
            <w:vAlign w:val="center"/>
          </w:tcPr>
          <w:p w:rsidR="00D004A3" w:rsidRPr="00606027" w:rsidRDefault="00D004A3" w:rsidP="009F68C8">
            <w:pPr>
              <w:spacing w:after="0"/>
              <w:jc w:val="center"/>
              <w:rPr>
                <w:b/>
              </w:rPr>
            </w:pPr>
            <w:r w:rsidRPr="00606027">
              <w:rPr>
                <w:b/>
              </w:rPr>
              <w:t>Созда</w:t>
            </w:r>
            <w:r>
              <w:rPr>
                <w:b/>
              </w:rPr>
              <w:t>ваемый</w:t>
            </w:r>
            <w:r w:rsidRPr="00606027">
              <w:rPr>
                <w:b/>
              </w:rPr>
              <w:t xml:space="preserve"> продукт</w:t>
            </w:r>
          </w:p>
        </w:tc>
      </w:tr>
      <w:tr w:rsidR="00D004A3" w:rsidRPr="00606027" w:rsidTr="003140CF">
        <w:trPr>
          <w:jc w:val="center"/>
        </w:trPr>
        <w:tc>
          <w:tcPr>
            <w:tcW w:w="2715" w:type="dxa"/>
          </w:tcPr>
          <w:p w:rsidR="00D004A3" w:rsidRPr="00606027" w:rsidRDefault="00D004A3" w:rsidP="009F68C8">
            <w:pPr>
              <w:spacing w:after="0"/>
            </w:pPr>
            <w:r w:rsidRPr="00606027">
              <w:t>1</w:t>
            </w: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r>
      <w:tr w:rsidR="00D004A3" w:rsidRPr="00606027" w:rsidTr="003140CF">
        <w:trPr>
          <w:jc w:val="center"/>
        </w:trPr>
        <w:tc>
          <w:tcPr>
            <w:tcW w:w="2715" w:type="dxa"/>
          </w:tcPr>
          <w:p w:rsidR="00D004A3" w:rsidRPr="00606027" w:rsidRDefault="00D004A3" w:rsidP="009F68C8">
            <w:pPr>
              <w:spacing w:after="0"/>
            </w:pPr>
            <w:r w:rsidRPr="00606027">
              <w:t>2</w:t>
            </w: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r>
      <w:tr w:rsidR="00D004A3" w:rsidRPr="00606027" w:rsidTr="003140CF">
        <w:trPr>
          <w:jc w:val="center"/>
        </w:trPr>
        <w:tc>
          <w:tcPr>
            <w:tcW w:w="2715" w:type="dxa"/>
          </w:tcPr>
          <w:p w:rsidR="00D004A3" w:rsidRPr="00606027" w:rsidRDefault="00D004A3" w:rsidP="009F68C8">
            <w:pPr>
              <w:spacing w:after="0"/>
            </w:pPr>
            <w:r w:rsidRPr="00606027">
              <w:t>…</w:t>
            </w: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c>
          <w:tcPr>
            <w:tcW w:w="1380" w:type="dxa"/>
          </w:tcPr>
          <w:p w:rsidR="00D004A3" w:rsidRPr="00606027" w:rsidRDefault="00D004A3" w:rsidP="009F68C8">
            <w:pPr>
              <w:spacing w:after="0"/>
            </w:pPr>
          </w:p>
        </w:tc>
      </w:tr>
    </w:tbl>
    <w:p w:rsidR="00D004A3" w:rsidRPr="002455D7" w:rsidRDefault="00D004A3" w:rsidP="009F68C8">
      <w:pPr>
        <w:snapToGrid w:val="0"/>
        <w:spacing w:before="120" w:after="0"/>
      </w:pPr>
      <w:r>
        <w:t>4</w:t>
      </w:r>
      <w:r w:rsidRPr="002455D7">
        <w:t>.3</w:t>
      </w:r>
      <w:r>
        <w:t>. </w:t>
      </w:r>
      <w:r w:rsidRPr="002455D7">
        <w:t>Целевые сегменты потребителей (рынки) создаваемого продукта и оценка их емкости.</w:t>
      </w:r>
    </w:p>
    <w:p w:rsidR="00D004A3" w:rsidRPr="002455D7" w:rsidRDefault="00D004A3" w:rsidP="009F68C8">
      <w:pPr>
        <w:snapToGrid w:val="0"/>
        <w:spacing w:after="0"/>
      </w:pPr>
      <w:r>
        <w:t>4</w:t>
      </w:r>
      <w:r w:rsidRPr="002455D7">
        <w:t>.4. Потенциальные клиенты (заказчики)</w:t>
      </w:r>
      <w:r w:rsidRPr="002455D7">
        <w:rPr>
          <w:rStyle w:val="ad"/>
        </w:rPr>
        <w:footnoteReference w:id="14"/>
      </w:r>
      <w:r w:rsidRPr="002455D7">
        <w:t>.</w:t>
      </w:r>
    </w:p>
    <w:p w:rsidR="00D004A3" w:rsidRPr="002455D7" w:rsidRDefault="00D004A3" w:rsidP="009F68C8">
      <w:pPr>
        <w:snapToGrid w:val="0"/>
        <w:spacing w:after="0"/>
      </w:pPr>
      <w:r>
        <w:t>4</w:t>
      </w:r>
      <w:r w:rsidRPr="002455D7">
        <w:t>.5. Описание бизнес-модели проекта, плана продаж</w:t>
      </w:r>
      <w:r w:rsidRPr="002455D7">
        <w:rPr>
          <w:rStyle w:val="ad"/>
        </w:rPr>
        <w:footnoteReference w:id="15"/>
      </w:r>
      <w:r w:rsidRPr="002455D7">
        <w:t xml:space="preserve">. </w:t>
      </w:r>
    </w:p>
    <w:p w:rsidR="00D004A3" w:rsidRPr="002455D7" w:rsidRDefault="00D004A3" w:rsidP="009F68C8">
      <w:pPr>
        <w:snapToGrid w:val="0"/>
        <w:spacing w:after="0"/>
      </w:pPr>
      <w:r>
        <w:t>4</w:t>
      </w:r>
      <w:r w:rsidRPr="0043337F">
        <w:t>.6</w:t>
      </w:r>
      <w:r w:rsidRPr="002455D7">
        <w:t>. Стратегия продвижения продукта на рынок.</w:t>
      </w:r>
    </w:p>
    <w:p w:rsidR="00D4332C" w:rsidRPr="003D4495" w:rsidRDefault="000B0E58" w:rsidP="009F68C8">
      <w:pPr>
        <w:snapToGrid w:val="0"/>
        <w:spacing w:before="200"/>
        <w:jc w:val="center"/>
        <w:rPr>
          <w:b/>
          <w:bCs/>
          <w:sz w:val="22"/>
          <w:szCs w:val="22"/>
        </w:rPr>
      </w:pPr>
      <w:r>
        <w:rPr>
          <w:b/>
          <w:bCs/>
          <w:sz w:val="22"/>
          <w:szCs w:val="22"/>
        </w:rPr>
        <w:t>5</w:t>
      </w:r>
      <w:r w:rsidR="00D4332C" w:rsidRPr="003D4495">
        <w:rPr>
          <w:b/>
          <w:bCs/>
          <w:sz w:val="22"/>
          <w:szCs w:val="22"/>
        </w:rPr>
        <w:t>. КОМАНДА ПРОЕКТА:</w:t>
      </w:r>
    </w:p>
    <w:p w:rsidR="00D004A3" w:rsidRPr="002455D7" w:rsidRDefault="00D004A3" w:rsidP="009F68C8">
      <w:pPr>
        <w:snapToGrid w:val="0"/>
        <w:spacing w:after="0"/>
      </w:pPr>
      <w:r>
        <w:t>5</w:t>
      </w:r>
      <w:r w:rsidRPr="002455D7">
        <w:t>.1.</w:t>
      </w:r>
      <w:r>
        <w:t> </w:t>
      </w:r>
      <w:r w:rsidRPr="002455D7">
        <w:t>Количество сотрудников, в том числе занятых выполнением НИОКР, направление их деятельности и их квалификация с приложением подтверждающих документов (табл. 2).</w:t>
      </w:r>
    </w:p>
    <w:p w:rsidR="00D004A3" w:rsidRPr="002455D7" w:rsidRDefault="00D004A3" w:rsidP="009F68C8">
      <w:pPr>
        <w:snapToGrid w:val="0"/>
        <w:spacing w:after="0"/>
        <w:jc w:val="right"/>
      </w:pPr>
      <w:r w:rsidRPr="002455D7">
        <w:t>Табл.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650"/>
        <w:gridCol w:w="1276"/>
        <w:gridCol w:w="1701"/>
        <w:gridCol w:w="3027"/>
      </w:tblGrid>
      <w:tr w:rsidR="00D004A3" w:rsidRPr="002455D7" w:rsidTr="003140CF">
        <w:trPr>
          <w:trHeight w:val="20"/>
        </w:trPr>
        <w:tc>
          <w:tcPr>
            <w:tcW w:w="567" w:type="dxa"/>
            <w:shd w:val="clear" w:color="auto" w:fill="auto"/>
            <w:tcMar>
              <w:left w:w="57" w:type="dxa"/>
              <w:right w:w="57" w:type="dxa"/>
            </w:tcMar>
          </w:tcPr>
          <w:p w:rsidR="00D004A3" w:rsidRPr="002455D7" w:rsidRDefault="00D004A3" w:rsidP="009F68C8">
            <w:pPr>
              <w:snapToGrid w:val="0"/>
              <w:spacing w:after="0"/>
              <w:jc w:val="center"/>
              <w:rPr>
                <w:b/>
                <w:color w:val="000000"/>
              </w:rPr>
            </w:pPr>
            <w:r w:rsidRPr="002455D7">
              <w:rPr>
                <w:b/>
                <w:color w:val="000000"/>
              </w:rPr>
              <w:t>№ п/п</w:t>
            </w:r>
          </w:p>
        </w:tc>
        <w:tc>
          <w:tcPr>
            <w:tcW w:w="1418" w:type="dxa"/>
            <w:shd w:val="clear" w:color="auto" w:fill="auto"/>
            <w:tcMar>
              <w:left w:w="57" w:type="dxa"/>
              <w:right w:w="57" w:type="dxa"/>
            </w:tcMar>
          </w:tcPr>
          <w:p w:rsidR="00D004A3" w:rsidRPr="002455D7" w:rsidRDefault="00D004A3" w:rsidP="009F68C8">
            <w:pPr>
              <w:snapToGrid w:val="0"/>
              <w:spacing w:after="0"/>
              <w:jc w:val="center"/>
              <w:rPr>
                <w:b/>
                <w:color w:val="000000"/>
              </w:rPr>
            </w:pPr>
            <w:r w:rsidRPr="002455D7">
              <w:rPr>
                <w:b/>
                <w:color w:val="000000"/>
              </w:rPr>
              <w:t>ФИО сотрудника</w:t>
            </w:r>
            <w:r w:rsidRPr="002455D7">
              <w:rPr>
                <w:rStyle w:val="ad"/>
                <w:b/>
                <w:color w:val="000000"/>
              </w:rPr>
              <w:footnoteReference w:id="16"/>
            </w:r>
          </w:p>
        </w:tc>
        <w:tc>
          <w:tcPr>
            <w:tcW w:w="1650" w:type="dxa"/>
            <w:shd w:val="clear" w:color="auto" w:fill="auto"/>
            <w:tcMar>
              <w:left w:w="57" w:type="dxa"/>
              <w:right w:w="57" w:type="dxa"/>
            </w:tcMar>
          </w:tcPr>
          <w:p w:rsidR="00D004A3" w:rsidRPr="0043337F" w:rsidRDefault="00D004A3" w:rsidP="009F68C8">
            <w:pPr>
              <w:snapToGrid w:val="0"/>
              <w:spacing w:after="0"/>
              <w:jc w:val="center"/>
              <w:rPr>
                <w:b/>
                <w:color w:val="000000"/>
              </w:rPr>
            </w:pPr>
            <w:r w:rsidRPr="0043337F">
              <w:rPr>
                <w:b/>
                <w:color w:val="000000"/>
              </w:rPr>
              <w:t>Научная степень или звание</w:t>
            </w:r>
          </w:p>
        </w:tc>
        <w:tc>
          <w:tcPr>
            <w:tcW w:w="1276" w:type="dxa"/>
            <w:shd w:val="clear" w:color="auto" w:fill="auto"/>
            <w:tcMar>
              <w:left w:w="57" w:type="dxa"/>
              <w:right w:w="57" w:type="dxa"/>
            </w:tcMar>
          </w:tcPr>
          <w:p w:rsidR="00D004A3" w:rsidRPr="002455D7" w:rsidRDefault="00D004A3" w:rsidP="009F68C8">
            <w:pPr>
              <w:snapToGrid w:val="0"/>
              <w:spacing w:after="0"/>
              <w:jc w:val="center"/>
              <w:rPr>
                <w:b/>
                <w:color w:val="000000"/>
              </w:rPr>
            </w:pPr>
            <w:r w:rsidRPr="002455D7">
              <w:rPr>
                <w:b/>
                <w:color w:val="000000"/>
              </w:rPr>
              <w:t>Роль в команде проекта</w:t>
            </w:r>
          </w:p>
        </w:tc>
        <w:tc>
          <w:tcPr>
            <w:tcW w:w="1701" w:type="dxa"/>
            <w:shd w:val="clear" w:color="auto" w:fill="auto"/>
            <w:tcMar>
              <w:left w:w="57" w:type="dxa"/>
              <w:right w:w="57" w:type="dxa"/>
            </w:tcMar>
          </w:tcPr>
          <w:p w:rsidR="00D004A3" w:rsidRPr="002455D7" w:rsidRDefault="00D004A3" w:rsidP="009F68C8">
            <w:pPr>
              <w:snapToGrid w:val="0"/>
              <w:spacing w:after="0"/>
              <w:jc w:val="center"/>
              <w:rPr>
                <w:b/>
                <w:color w:val="000000"/>
              </w:rPr>
            </w:pPr>
            <w:r w:rsidRPr="002455D7">
              <w:rPr>
                <w:b/>
                <w:color w:val="000000"/>
              </w:rPr>
              <w:t>Квалификация</w:t>
            </w:r>
          </w:p>
        </w:tc>
        <w:tc>
          <w:tcPr>
            <w:tcW w:w="3027" w:type="dxa"/>
            <w:shd w:val="clear" w:color="auto" w:fill="auto"/>
            <w:tcMar>
              <w:left w:w="57" w:type="dxa"/>
              <w:right w:w="57" w:type="dxa"/>
            </w:tcMar>
          </w:tcPr>
          <w:p w:rsidR="00D004A3" w:rsidRPr="002455D7" w:rsidRDefault="00D004A3" w:rsidP="009F68C8">
            <w:pPr>
              <w:snapToGrid w:val="0"/>
              <w:spacing w:after="0"/>
              <w:jc w:val="center"/>
              <w:rPr>
                <w:b/>
                <w:color w:val="000000"/>
              </w:rPr>
            </w:pPr>
            <w:r w:rsidRPr="002455D7">
              <w:rPr>
                <w:b/>
                <w:color w:val="000000"/>
              </w:rPr>
              <w:t>Опыт реализации проектов по схожей тематике (разработка/ коммерциализация)</w:t>
            </w:r>
          </w:p>
        </w:tc>
      </w:tr>
      <w:tr w:rsidR="00D004A3" w:rsidRPr="002455D7" w:rsidTr="003140CF">
        <w:trPr>
          <w:trHeight w:val="20"/>
        </w:trPr>
        <w:tc>
          <w:tcPr>
            <w:tcW w:w="567" w:type="dxa"/>
            <w:shd w:val="clear" w:color="auto" w:fill="auto"/>
            <w:tcMar>
              <w:left w:w="57" w:type="dxa"/>
              <w:right w:w="57" w:type="dxa"/>
            </w:tcMar>
          </w:tcPr>
          <w:p w:rsidR="00D004A3" w:rsidRPr="002455D7" w:rsidRDefault="00D004A3" w:rsidP="009F68C8">
            <w:pPr>
              <w:snapToGrid w:val="0"/>
              <w:spacing w:after="0"/>
              <w:rPr>
                <w:color w:val="000000"/>
              </w:rPr>
            </w:pPr>
            <w:r w:rsidRPr="002455D7">
              <w:rPr>
                <w:color w:val="000000"/>
              </w:rPr>
              <w:t>1.</w:t>
            </w:r>
          </w:p>
        </w:tc>
        <w:tc>
          <w:tcPr>
            <w:tcW w:w="1418" w:type="dxa"/>
            <w:shd w:val="clear" w:color="auto" w:fill="auto"/>
            <w:tcMar>
              <w:left w:w="57" w:type="dxa"/>
              <w:right w:w="57" w:type="dxa"/>
            </w:tcMar>
          </w:tcPr>
          <w:p w:rsidR="00D004A3" w:rsidRPr="002455D7" w:rsidRDefault="00D004A3" w:rsidP="009F68C8">
            <w:pPr>
              <w:snapToGrid w:val="0"/>
              <w:spacing w:after="0"/>
              <w:rPr>
                <w:color w:val="000000"/>
              </w:rPr>
            </w:pPr>
          </w:p>
        </w:tc>
        <w:tc>
          <w:tcPr>
            <w:tcW w:w="1650" w:type="dxa"/>
            <w:shd w:val="clear" w:color="auto" w:fill="auto"/>
            <w:tcMar>
              <w:left w:w="57" w:type="dxa"/>
              <w:right w:w="57" w:type="dxa"/>
            </w:tcMar>
          </w:tcPr>
          <w:p w:rsidR="00D004A3" w:rsidRPr="002455D7" w:rsidRDefault="00D004A3" w:rsidP="009F68C8">
            <w:pPr>
              <w:snapToGrid w:val="0"/>
              <w:spacing w:after="0"/>
              <w:rPr>
                <w:color w:val="000000"/>
              </w:rPr>
            </w:pPr>
          </w:p>
        </w:tc>
        <w:tc>
          <w:tcPr>
            <w:tcW w:w="1276" w:type="dxa"/>
            <w:shd w:val="clear" w:color="auto" w:fill="auto"/>
            <w:tcMar>
              <w:left w:w="57" w:type="dxa"/>
              <w:right w:w="57" w:type="dxa"/>
            </w:tcMar>
          </w:tcPr>
          <w:p w:rsidR="00D004A3" w:rsidRPr="002455D7" w:rsidRDefault="00D004A3" w:rsidP="009F68C8">
            <w:pPr>
              <w:snapToGrid w:val="0"/>
              <w:spacing w:after="0"/>
              <w:rPr>
                <w:color w:val="000000"/>
              </w:rPr>
            </w:pPr>
          </w:p>
        </w:tc>
        <w:tc>
          <w:tcPr>
            <w:tcW w:w="1701" w:type="dxa"/>
            <w:shd w:val="clear" w:color="auto" w:fill="auto"/>
            <w:tcMar>
              <w:left w:w="57" w:type="dxa"/>
              <w:right w:w="57" w:type="dxa"/>
            </w:tcMar>
          </w:tcPr>
          <w:p w:rsidR="00D004A3" w:rsidRPr="002455D7" w:rsidRDefault="00D004A3" w:rsidP="009F68C8">
            <w:pPr>
              <w:snapToGrid w:val="0"/>
              <w:spacing w:after="0"/>
              <w:rPr>
                <w:color w:val="000000"/>
              </w:rPr>
            </w:pPr>
          </w:p>
        </w:tc>
        <w:tc>
          <w:tcPr>
            <w:tcW w:w="3027" w:type="dxa"/>
            <w:shd w:val="clear" w:color="auto" w:fill="auto"/>
            <w:tcMar>
              <w:left w:w="57" w:type="dxa"/>
              <w:right w:w="57" w:type="dxa"/>
            </w:tcMar>
          </w:tcPr>
          <w:p w:rsidR="00D004A3" w:rsidRPr="002455D7" w:rsidRDefault="00D004A3" w:rsidP="009F68C8">
            <w:pPr>
              <w:snapToGrid w:val="0"/>
              <w:spacing w:after="0"/>
              <w:rPr>
                <w:color w:val="000000"/>
              </w:rPr>
            </w:pPr>
          </w:p>
        </w:tc>
      </w:tr>
      <w:tr w:rsidR="00D004A3" w:rsidRPr="002455D7" w:rsidTr="003140CF">
        <w:trPr>
          <w:trHeight w:val="20"/>
        </w:trPr>
        <w:tc>
          <w:tcPr>
            <w:tcW w:w="567" w:type="dxa"/>
            <w:shd w:val="clear" w:color="auto" w:fill="auto"/>
            <w:tcMar>
              <w:left w:w="57" w:type="dxa"/>
              <w:right w:w="57" w:type="dxa"/>
            </w:tcMar>
          </w:tcPr>
          <w:p w:rsidR="00D004A3" w:rsidRPr="002455D7" w:rsidRDefault="00D004A3" w:rsidP="009F68C8">
            <w:pPr>
              <w:snapToGrid w:val="0"/>
              <w:spacing w:after="0"/>
              <w:rPr>
                <w:color w:val="000000"/>
              </w:rPr>
            </w:pPr>
            <w:r w:rsidRPr="002455D7">
              <w:rPr>
                <w:color w:val="000000"/>
              </w:rPr>
              <w:t>2.</w:t>
            </w:r>
          </w:p>
        </w:tc>
        <w:tc>
          <w:tcPr>
            <w:tcW w:w="1418" w:type="dxa"/>
            <w:shd w:val="clear" w:color="auto" w:fill="auto"/>
            <w:tcMar>
              <w:left w:w="57" w:type="dxa"/>
              <w:right w:w="57" w:type="dxa"/>
            </w:tcMar>
          </w:tcPr>
          <w:p w:rsidR="00D004A3" w:rsidRPr="002455D7" w:rsidRDefault="00D004A3" w:rsidP="009F68C8">
            <w:pPr>
              <w:snapToGrid w:val="0"/>
              <w:spacing w:after="0"/>
              <w:rPr>
                <w:color w:val="000000"/>
              </w:rPr>
            </w:pPr>
          </w:p>
        </w:tc>
        <w:tc>
          <w:tcPr>
            <w:tcW w:w="1650" w:type="dxa"/>
            <w:shd w:val="clear" w:color="auto" w:fill="auto"/>
            <w:tcMar>
              <w:left w:w="57" w:type="dxa"/>
              <w:right w:w="57" w:type="dxa"/>
            </w:tcMar>
          </w:tcPr>
          <w:p w:rsidR="00D004A3" w:rsidRPr="002455D7" w:rsidRDefault="00D004A3" w:rsidP="009F68C8">
            <w:pPr>
              <w:snapToGrid w:val="0"/>
              <w:spacing w:after="0"/>
              <w:rPr>
                <w:color w:val="000000"/>
              </w:rPr>
            </w:pPr>
          </w:p>
        </w:tc>
        <w:tc>
          <w:tcPr>
            <w:tcW w:w="1276" w:type="dxa"/>
            <w:shd w:val="clear" w:color="auto" w:fill="auto"/>
            <w:tcMar>
              <w:left w:w="57" w:type="dxa"/>
              <w:right w:w="57" w:type="dxa"/>
            </w:tcMar>
          </w:tcPr>
          <w:p w:rsidR="00D004A3" w:rsidRPr="002455D7" w:rsidRDefault="00D004A3" w:rsidP="009F68C8">
            <w:pPr>
              <w:snapToGrid w:val="0"/>
              <w:spacing w:after="0"/>
              <w:rPr>
                <w:color w:val="000000"/>
              </w:rPr>
            </w:pPr>
          </w:p>
        </w:tc>
        <w:tc>
          <w:tcPr>
            <w:tcW w:w="1701" w:type="dxa"/>
            <w:shd w:val="clear" w:color="auto" w:fill="auto"/>
            <w:tcMar>
              <w:left w:w="57" w:type="dxa"/>
              <w:right w:w="57" w:type="dxa"/>
            </w:tcMar>
          </w:tcPr>
          <w:p w:rsidR="00D004A3" w:rsidRPr="002455D7" w:rsidRDefault="00D004A3" w:rsidP="009F68C8">
            <w:pPr>
              <w:snapToGrid w:val="0"/>
              <w:spacing w:after="0"/>
              <w:rPr>
                <w:color w:val="000000"/>
              </w:rPr>
            </w:pPr>
          </w:p>
        </w:tc>
        <w:tc>
          <w:tcPr>
            <w:tcW w:w="3027" w:type="dxa"/>
            <w:shd w:val="clear" w:color="auto" w:fill="auto"/>
            <w:tcMar>
              <w:left w:w="57" w:type="dxa"/>
              <w:right w:w="57" w:type="dxa"/>
            </w:tcMar>
          </w:tcPr>
          <w:p w:rsidR="00D004A3" w:rsidRPr="002455D7" w:rsidRDefault="00D004A3" w:rsidP="009F68C8">
            <w:pPr>
              <w:snapToGrid w:val="0"/>
              <w:spacing w:after="0"/>
              <w:rPr>
                <w:color w:val="000000"/>
              </w:rPr>
            </w:pPr>
          </w:p>
        </w:tc>
      </w:tr>
      <w:tr w:rsidR="00D004A3" w:rsidRPr="002455D7" w:rsidTr="003140CF">
        <w:trPr>
          <w:trHeight w:val="20"/>
        </w:trPr>
        <w:tc>
          <w:tcPr>
            <w:tcW w:w="567" w:type="dxa"/>
            <w:shd w:val="clear" w:color="auto" w:fill="auto"/>
            <w:tcMar>
              <w:left w:w="57" w:type="dxa"/>
              <w:right w:w="57" w:type="dxa"/>
            </w:tcMar>
          </w:tcPr>
          <w:p w:rsidR="00D004A3" w:rsidRPr="002455D7" w:rsidRDefault="00D004A3" w:rsidP="009F68C8">
            <w:pPr>
              <w:snapToGrid w:val="0"/>
              <w:spacing w:after="0"/>
              <w:rPr>
                <w:color w:val="000000"/>
              </w:rPr>
            </w:pPr>
            <w:r w:rsidRPr="002455D7">
              <w:rPr>
                <w:color w:val="000000"/>
              </w:rPr>
              <w:t>…</w:t>
            </w:r>
          </w:p>
        </w:tc>
        <w:tc>
          <w:tcPr>
            <w:tcW w:w="1418" w:type="dxa"/>
            <w:shd w:val="clear" w:color="auto" w:fill="auto"/>
            <w:tcMar>
              <w:left w:w="57" w:type="dxa"/>
              <w:right w:w="57" w:type="dxa"/>
            </w:tcMar>
          </w:tcPr>
          <w:p w:rsidR="00D004A3" w:rsidRPr="002455D7" w:rsidRDefault="00D004A3" w:rsidP="009F68C8">
            <w:pPr>
              <w:snapToGrid w:val="0"/>
              <w:spacing w:after="0"/>
              <w:rPr>
                <w:color w:val="000000"/>
              </w:rPr>
            </w:pPr>
          </w:p>
        </w:tc>
        <w:tc>
          <w:tcPr>
            <w:tcW w:w="1650" w:type="dxa"/>
            <w:shd w:val="clear" w:color="auto" w:fill="auto"/>
            <w:tcMar>
              <w:left w:w="57" w:type="dxa"/>
              <w:right w:w="57" w:type="dxa"/>
            </w:tcMar>
          </w:tcPr>
          <w:p w:rsidR="00D004A3" w:rsidRPr="002455D7" w:rsidRDefault="00D004A3" w:rsidP="009F68C8">
            <w:pPr>
              <w:snapToGrid w:val="0"/>
              <w:spacing w:after="0"/>
              <w:rPr>
                <w:color w:val="000000"/>
              </w:rPr>
            </w:pPr>
          </w:p>
        </w:tc>
        <w:tc>
          <w:tcPr>
            <w:tcW w:w="1276" w:type="dxa"/>
            <w:shd w:val="clear" w:color="auto" w:fill="auto"/>
            <w:tcMar>
              <w:left w:w="57" w:type="dxa"/>
              <w:right w:w="57" w:type="dxa"/>
            </w:tcMar>
          </w:tcPr>
          <w:p w:rsidR="00D004A3" w:rsidRPr="002455D7" w:rsidRDefault="00D004A3" w:rsidP="009F68C8">
            <w:pPr>
              <w:snapToGrid w:val="0"/>
              <w:spacing w:after="0"/>
              <w:rPr>
                <w:color w:val="000000"/>
              </w:rPr>
            </w:pPr>
          </w:p>
        </w:tc>
        <w:tc>
          <w:tcPr>
            <w:tcW w:w="1701" w:type="dxa"/>
            <w:shd w:val="clear" w:color="auto" w:fill="auto"/>
            <w:tcMar>
              <w:left w:w="57" w:type="dxa"/>
              <w:right w:w="57" w:type="dxa"/>
            </w:tcMar>
          </w:tcPr>
          <w:p w:rsidR="00D004A3" w:rsidRPr="002455D7" w:rsidRDefault="00D004A3" w:rsidP="009F68C8">
            <w:pPr>
              <w:snapToGrid w:val="0"/>
              <w:spacing w:after="0"/>
              <w:rPr>
                <w:color w:val="000000"/>
              </w:rPr>
            </w:pPr>
          </w:p>
        </w:tc>
        <w:tc>
          <w:tcPr>
            <w:tcW w:w="3027" w:type="dxa"/>
            <w:shd w:val="clear" w:color="auto" w:fill="auto"/>
            <w:tcMar>
              <w:left w:w="57" w:type="dxa"/>
              <w:right w:w="57" w:type="dxa"/>
            </w:tcMar>
          </w:tcPr>
          <w:p w:rsidR="00D004A3" w:rsidRPr="002455D7" w:rsidRDefault="00D004A3" w:rsidP="009F68C8">
            <w:pPr>
              <w:snapToGrid w:val="0"/>
              <w:spacing w:after="0"/>
              <w:rPr>
                <w:color w:val="000000"/>
              </w:rPr>
            </w:pPr>
          </w:p>
        </w:tc>
      </w:tr>
    </w:tbl>
    <w:p w:rsidR="00D004A3" w:rsidRPr="002455D7" w:rsidRDefault="00D004A3" w:rsidP="009F68C8">
      <w:pPr>
        <w:snapToGrid w:val="0"/>
        <w:spacing w:before="120" w:after="0"/>
        <w:rPr>
          <w:spacing w:val="-4"/>
        </w:rPr>
      </w:pPr>
      <w:r>
        <w:rPr>
          <w:spacing w:val="-4"/>
        </w:rPr>
        <w:t>5</w:t>
      </w:r>
      <w:r w:rsidRPr="002455D7">
        <w:rPr>
          <w:spacing w:val="-4"/>
        </w:rPr>
        <w:t>.2. Опыт реализации научно-технических проектов, в том числе в рамках реализации программ Фонда, роль в проектах, полученные результаты и показатели развития предприятия</w:t>
      </w:r>
      <w:r w:rsidRPr="002455D7">
        <w:rPr>
          <w:rStyle w:val="ad"/>
          <w:spacing w:val="-4"/>
        </w:rPr>
        <w:footnoteReference w:id="17"/>
      </w:r>
      <w:r w:rsidRPr="002455D7">
        <w:rPr>
          <w:spacing w:val="-4"/>
        </w:rPr>
        <w:t xml:space="preserve">. </w:t>
      </w:r>
    </w:p>
    <w:p w:rsidR="00D004A3" w:rsidRPr="002455D7" w:rsidRDefault="00D004A3" w:rsidP="009F68C8">
      <w:pPr>
        <w:snapToGrid w:val="0"/>
        <w:spacing w:after="0"/>
      </w:pPr>
      <w:r>
        <w:t>5</w:t>
      </w:r>
      <w:r w:rsidRPr="0043337F">
        <w:t>.3. Необходимость</w:t>
      </w:r>
      <w:r w:rsidRPr="002455D7">
        <w:t xml:space="preserve"> привлечения новых специалистов.</w:t>
      </w:r>
    </w:p>
    <w:p w:rsidR="00D004A3" w:rsidRPr="002455D7" w:rsidRDefault="00D004A3" w:rsidP="009F68C8">
      <w:pPr>
        <w:keepNext/>
        <w:snapToGrid w:val="0"/>
        <w:spacing w:before="240"/>
        <w:jc w:val="center"/>
        <w:rPr>
          <w:b/>
          <w:bCs/>
        </w:rPr>
      </w:pPr>
      <w:bookmarkStart w:id="36" w:name="_Приложение_№2__1"/>
      <w:bookmarkStart w:id="37" w:name="_СВЕДЕНИЯ_О_КВАЛИФИКАЦИИ"/>
      <w:bookmarkStart w:id="38" w:name="_ФОРМА_2._СМЕТА"/>
      <w:bookmarkStart w:id="39" w:name="_ФОРМА_4._"/>
      <w:bookmarkStart w:id="40" w:name="_КРИТЕРИИ_ОЦЕНКИ_ЗАЯВОК"/>
      <w:bookmarkStart w:id="41" w:name="_Toc399829675"/>
      <w:bookmarkStart w:id="42" w:name="_Toc399838321"/>
      <w:bookmarkStart w:id="43" w:name="_Toc405999039"/>
      <w:bookmarkStart w:id="44" w:name="_Toc407360321"/>
      <w:bookmarkStart w:id="45" w:name="_Toc407365179"/>
      <w:bookmarkEnd w:id="20"/>
      <w:bookmarkEnd w:id="21"/>
      <w:bookmarkEnd w:id="33"/>
      <w:bookmarkEnd w:id="36"/>
      <w:bookmarkEnd w:id="37"/>
      <w:bookmarkEnd w:id="38"/>
      <w:bookmarkEnd w:id="39"/>
      <w:bookmarkEnd w:id="40"/>
      <w:r>
        <w:rPr>
          <w:b/>
          <w:bCs/>
        </w:rPr>
        <w:t>6</w:t>
      </w:r>
      <w:r w:rsidRPr="002455D7">
        <w:rPr>
          <w:b/>
          <w:bCs/>
        </w:rPr>
        <w:t>. РЕАЛИЗАЦИ</w:t>
      </w:r>
      <w:r>
        <w:rPr>
          <w:b/>
          <w:bCs/>
        </w:rPr>
        <w:t>Я</w:t>
      </w:r>
      <w:r w:rsidRPr="002455D7">
        <w:rPr>
          <w:b/>
          <w:bCs/>
        </w:rPr>
        <w:t xml:space="preserve"> ПРОЕКТА:</w:t>
      </w:r>
    </w:p>
    <w:p w:rsidR="00D004A3" w:rsidRPr="00061A2C" w:rsidRDefault="00D004A3" w:rsidP="009F68C8">
      <w:pPr>
        <w:snapToGrid w:val="0"/>
        <w:spacing w:after="0"/>
      </w:pPr>
      <w:r>
        <w:t>6</w:t>
      </w:r>
      <w:r w:rsidRPr="00061A2C">
        <w:t>.1</w:t>
      </w:r>
      <w:r>
        <w:t>. </w:t>
      </w:r>
      <w:r w:rsidRPr="00061A2C">
        <w:t>Возможные типы и источники рисков, меры по их уменьшению.</w:t>
      </w:r>
    </w:p>
    <w:p w:rsidR="00D004A3" w:rsidRPr="002455D7" w:rsidRDefault="00D004A3" w:rsidP="00D004A3">
      <w:pPr>
        <w:snapToGrid w:val="0"/>
        <w:spacing w:after="0"/>
      </w:pPr>
      <w:r>
        <w:t>6</w:t>
      </w:r>
      <w:r w:rsidRPr="002455D7">
        <w:t>.</w:t>
      </w:r>
      <w:r>
        <w:t>2</w:t>
      </w:r>
      <w:r w:rsidRPr="002455D7">
        <w:t xml:space="preserve">. Календарный план реализации проекта (план составляется как на период выполнения НИОКР, финансируемой Фондом, так и на весь срок реализации проекта в течение 5 лет после завершения НИОКР) (Табл.3). </w:t>
      </w:r>
    </w:p>
    <w:p w:rsidR="00D004A3" w:rsidRPr="002455D7" w:rsidRDefault="00D004A3" w:rsidP="00D004A3">
      <w:pPr>
        <w:spacing w:after="0"/>
        <w:jc w:val="right"/>
      </w:pPr>
      <w:r w:rsidRPr="002455D7">
        <w:t>Табл. 3.</w:t>
      </w:r>
    </w:p>
    <w:tbl>
      <w:tblPr>
        <w:tblW w:w="9639" w:type="dxa"/>
        <w:tblInd w:w="108"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472"/>
        <w:gridCol w:w="2930"/>
        <w:gridCol w:w="2694"/>
        <w:gridCol w:w="1417"/>
        <w:gridCol w:w="2126"/>
      </w:tblGrid>
      <w:tr w:rsidR="00D004A3" w:rsidRPr="002455D7" w:rsidTr="003140CF">
        <w:trPr>
          <w:trHeight w:val="20"/>
          <w:tblHeader/>
        </w:trPr>
        <w:tc>
          <w:tcPr>
            <w:tcW w:w="472" w:type="dxa"/>
            <w:tcBorders>
              <w:top w:val="single" w:sz="4" w:space="0" w:color="auto"/>
              <w:left w:val="single" w:sz="4" w:space="0" w:color="auto"/>
              <w:bottom w:val="single" w:sz="4" w:space="0" w:color="auto"/>
              <w:right w:val="single" w:sz="4" w:space="0" w:color="auto"/>
            </w:tcBorders>
            <w:vAlign w:val="center"/>
          </w:tcPr>
          <w:p w:rsidR="00D004A3" w:rsidRPr="002455D7" w:rsidRDefault="00D004A3" w:rsidP="00D004A3">
            <w:pPr>
              <w:tabs>
                <w:tab w:val="right" w:leader="underscore" w:pos="5400"/>
                <w:tab w:val="left" w:pos="5580"/>
                <w:tab w:val="right" w:leader="underscore" w:pos="10800"/>
              </w:tabs>
              <w:spacing w:after="0"/>
              <w:contextualSpacing/>
              <w:jc w:val="center"/>
              <w:rPr>
                <w:rFonts w:eastAsia="Calibri"/>
                <w:b/>
                <w:lang w:eastAsia="en-US"/>
              </w:rPr>
            </w:pPr>
            <w:r w:rsidRPr="002455D7">
              <w:rPr>
                <w:rFonts w:eastAsia="Calibri"/>
                <w:b/>
                <w:lang w:eastAsia="en-US"/>
              </w:rPr>
              <w:t>№</w:t>
            </w:r>
          </w:p>
        </w:tc>
        <w:tc>
          <w:tcPr>
            <w:tcW w:w="2930" w:type="dxa"/>
            <w:tcBorders>
              <w:top w:val="single" w:sz="4" w:space="0" w:color="auto"/>
              <w:left w:val="single" w:sz="4" w:space="0" w:color="auto"/>
              <w:bottom w:val="single" w:sz="4" w:space="0" w:color="auto"/>
              <w:right w:val="single" w:sz="4" w:space="0" w:color="auto"/>
            </w:tcBorders>
            <w:vAlign w:val="center"/>
          </w:tcPr>
          <w:p w:rsidR="00D004A3" w:rsidRPr="002455D7" w:rsidRDefault="00D004A3" w:rsidP="00D004A3">
            <w:pPr>
              <w:tabs>
                <w:tab w:val="right" w:leader="underscore" w:pos="5400"/>
                <w:tab w:val="left" w:pos="5580"/>
                <w:tab w:val="right" w:leader="underscore" w:pos="10800"/>
              </w:tabs>
              <w:spacing w:after="0"/>
              <w:contextualSpacing/>
              <w:jc w:val="center"/>
              <w:rPr>
                <w:rFonts w:eastAsia="Calibri"/>
                <w:b/>
                <w:lang w:eastAsia="en-US"/>
              </w:rPr>
            </w:pPr>
            <w:r w:rsidRPr="002455D7">
              <w:rPr>
                <w:rFonts w:eastAsia="Calibri"/>
                <w:b/>
                <w:lang w:eastAsia="en-US"/>
              </w:rPr>
              <w:t>Наименование этапа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D004A3" w:rsidRPr="002455D7" w:rsidRDefault="00D004A3" w:rsidP="00D004A3">
            <w:pPr>
              <w:tabs>
                <w:tab w:val="right" w:leader="underscore" w:pos="5400"/>
                <w:tab w:val="left" w:pos="5580"/>
                <w:tab w:val="right" w:leader="underscore" w:pos="10800"/>
              </w:tabs>
              <w:spacing w:after="0"/>
              <w:contextualSpacing/>
              <w:jc w:val="center"/>
              <w:rPr>
                <w:rFonts w:eastAsia="Calibri"/>
                <w:b/>
                <w:lang w:eastAsia="en-US"/>
              </w:rPr>
            </w:pPr>
            <w:r w:rsidRPr="002455D7">
              <w:rPr>
                <w:rFonts w:eastAsia="Calibri"/>
                <w:b/>
                <w:lang w:eastAsia="en-US"/>
              </w:rPr>
              <w:t>Ключевые контрольные точки</w:t>
            </w:r>
            <w:r w:rsidRPr="002455D7">
              <w:rPr>
                <w:rStyle w:val="ad"/>
                <w:b/>
              </w:rPr>
              <w:footnoteReference w:id="18"/>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004A3" w:rsidRPr="002455D7" w:rsidRDefault="00D004A3" w:rsidP="00D004A3">
            <w:pPr>
              <w:tabs>
                <w:tab w:val="right" w:leader="underscore" w:pos="5400"/>
                <w:tab w:val="left" w:pos="5580"/>
                <w:tab w:val="right" w:leader="underscore" w:pos="10800"/>
              </w:tabs>
              <w:spacing w:after="0"/>
              <w:jc w:val="center"/>
              <w:rPr>
                <w:b/>
              </w:rPr>
            </w:pPr>
            <w:r w:rsidRPr="002455D7">
              <w:rPr>
                <w:b/>
              </w:rPr>
              <w:t>Плановый срок</w:t>
            </w:r>
          </w:p>
        </w:tc>
        <w:tc>
          <w:tcPr>
            <w:tcW w:w="2126" w:type="dxa"/>
            <w:tcBorders>
              <w:top w:val="single" w:sz="4" w:space="0" w:color="auto"/>
              <w:left w:val="single" w:sz="4" w:space="0" w:color="auto"/>
              <w:bottom w:val="single" w:sz="4" w:space="0" w:color="auto"/>
              <w:right w:val="single" w:sz="4" w:space="0" w:color="auto"/>
            </w:tcBorders>
          </w:tcPr>
          <w:p w:rsidR="00D004A3" w:rsidRPr="002455D7" w:rsidRDefault="00D004A3" w:rsidP="00D004A3">
            <w:pPr>
              <w:tabs>
                <w:tab w:val="right" w:leader="underscore" w:pos="5400"/>
                <w:tab w:val="left" w:pos="5580"/>
                <w:tab w:val="right" w:leader="underscore" w:pos="10800"/>
              </w:tabs>
              <w:spacing w:after="0"/>
              <w:jc w:val="center"/>
              <w:rPr>
                <w:b/>
              </w:rPr>
            </w:pPr>
            <w:r w:rsidRPr="002455D7">
              <w:rPr>
                <w:b/>
              </w:rPr>
              <w:t>Объем и источник финансирования</w:t>
            </w:r>
          </w:p>
        </w:tc>
      </w:tr>
      <w:tr w:rsidR="00D004A3" w:rsidRPr="002455D7" w:rsidTr="003140CF">
        <w:trPr>
          <w:trHeight w:val="20"/>
        </w:trPr>
        <w:tc>
          <w:tcPr>
            <w:tcW w:w="472" w:type="dxa"/>
            <w:vMerge w:val="restart"/>
            <w:tcBorders>
              <w:top w:val="single" w:sz="4" w:space="0" w:color="auto"/>
              <w:left w:val="single" w:sz="4" w:space="0" w:color="auto"/>
              <w:right w:val="single" w:sz="4" w:space="0" w:color="auto"/>
            </w:tcBorders>
          </w:tcPr>
          <w:p w:rsidR="00D004A3" w:rsidRPr="002455D7" w:rsidRDefault="00D004A3" w:rsidP="00D004A3">
            <w:pPr>
              <w:spacing w:after="0"/>
              <w:contextualSpacing/>
              <w:jc w:val="left"/>
              <w:rPr>
                <w:rFonts w:eastAsia="Calibri"/>
                <w:lang w:val="en-US" w:eastAsia="en-US"/>
              </w:rPr>
            </w:pPr>
            <w:r w:rsidRPr="002455D7">
              <w:rPr>
                <w:rFonts w:eastAsia="Calibri"/>
                <w:lang w:val="en-US" w:eastAsia="en-US"/>
              </w:rPr>
              <w:t>1</w:t>
            </w:r>
          </w:p>
        </w:tc>
        <w:tc>
          <w:tcPr>
            <w:tcW w:w="2930" w:type="dxa"/>
            <w:vMerge w:val="restart"/>
            <w:tcBorders>
              <w:top w:val="single" w:sz="4" w:space="0" w:color="auto"/>
              <w:left w:val="single" w:sz="4" w:space="0" w:color="auto"/>
              <w:right w:val="single" w:sz="4" w:space="0" w:color="auto"/>
            </w:tcBorders>
          </w:tcPr>
          <w:p w:rsidR="00D004A3" w:rsidRPr="002455D7" w:rsidRDefault="00D004A3" w:rsidP="00D004A3">
            <w:pPr>
              <w:spacing w:after="0"/>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004A3" w:rsidRPr="002455D7" w:rsidRDefault="00D004A3" w:rsidP="00D004A3">
            <w:pPr>
              <w:spacing w:after="0"/>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4A3" w:rsidRPr="002455D7" w:rsidRDefault="00D004A3" w:rsidP="00D004A3">
            <w:pPr>
              <w:spacing w:after="0"/>
            </w:pPr>
          </w:p>
        </w:tc>
        <w:tc>
          <w:tcPr>
            <w:tcW w:w="2126" w:type="dxa"/>
            <w:tcBorders>
              <w:top w:val="single" w:sz="4" w:space="0" w:color="auto"/>
              <w:left w:val="single" w:sz="4" w:space="0" w:color="auto"/>
              <w:bottom w:val="single" w:sz="4" w:space="0" w:color="auto"/>
              <w:right w:val="single" w:sz="4" w:space="0" w:color="auto"/>
            </w:tcBorders>
          </w:tcPr>
          <w:p w:rsidR="00D004A3" w:rsidRPr="002455D7" w:rsidRDefault="00D004A3" w:rsidP="00D004A3">
            <w:pPr>
              <w:spacing w:after="0"/>
            </w:pPr>
          </w:p>
        </w:tc>
      </w:tr>
      <w:tr w:rsidR="00D004A3" w:rsidRPr="002455D7" w:rsidTr="003140CF">
        <w:trPr>
          <w:trHeight w:val="20"/>
        </w:trPr>
        <w:tc>
          <w:tcPr>
            <w:tcW w:w="472" w:type="dxa"/>
            <w:vMerge/>
            <w:tcBorders>
              <w:left w:val="single" w:sz="4" w:space="0" w:color="auto"/>
              <w:bottom w:val="single" w:sz="4" w:space="0" w:color="auto"/>
              <w:right w:val="single" w:sz="4" w:space="0" w:color="auto"/>
            </w:tcBorders>
          </w:tcPr>
          <w:p w:rsidR="00D004A3" w:rsidRPr="00EC5869" w:rsidRDefault="00D004A3" w:rsidP="00D004A3">
            <w:pPr>
              <w:spacing w:after="0"/>
              <w:contextualSpacing/>
              <w:jc w:val="left"/>
              <w:rPr>
                <w:rFonts w:eastAsia="Calibri"/>
                <w:lang w:eastAsia="en-US"/>
              </w:rPr>
            </w:pPr>
          </w:p>
        </w:tc>
        <w:tc>
          <w:tcPr>
            <w:tcW w:w="2930" w:type="dxa"/>
            <w:vMerge/>
            <w:tcBorders>
              <w:left w:val="single" w:sz="4" w:space="0" w:color="auto"/>
              <w:bottom w:val="single" w:sz="4" w:space="0" w:color="auto"/>
              <w:right w:val="single" w:sz="4" w:space="0" w:color="auto"/>
            </w:tcBorders>
          </w:tcPr>
          <w:p w:rsidR="00D004A3" w:rsidRPr="00EC5869" w:rsidRDefault="00D004A3" w:rsidP="00D004A3">
            <w:pPr>
              <w:spacing w:after="0"/>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004A3" w:rsidRPr="00EC5869" w:rsidRDefault="00D004A3" w:rsidP="00D004A3">
            <w:pPr>
              <w:spacing w:after="0"/>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4A3" w:rsidRPr="00EC5869" w:rsidRDefault="00D004A3" w:rsidP="00D004A3">
            <w:pPr>
              <w:spacing w:after="0"/>
            </w:pPr>
          </w:p>
        </w:tc>
        <w:tc>
          <w:tcPr>
            <w:tcW w:w="2126" w:type="dxa"/>
            <w:tcBorders>
              <w:top w:val="single" w:sz="4" w:space="0" w:color="auto"/>
              <w:left w:val="single" w:sz="4" w:space="0" w:color="auto"/>
              <w:bottom w:val="single" w:sz="4" w:space="0" w:color="auto"/>
              <w:right w:val="single" w:sz="4" w:space="0" w:color="auto"/>
            </w:tcBorders>
          </w:tcPr>
          <w:p w:rsidR="00D004A3" w:rsidRPr="00EC5869" w:rsidRDefault="00D004A3" w:rsidP="00D004A3">
            <w:pPr>
              <w:spacing w:after="0"/>
            </w:pPr>
          </w:p>
        </w:tc>
      </w:tr>
      <w:tr w:rsidR="00D004A3" w:rsidRPr="002455D7" w:rsidTr="003140CF">
        <w:trPr>
          <w:trHeight w:val="20"/>
        </w:trPr>
        <w:tc>
          <w:tcPr>
            <w:tcW w:w="472" w:type="dxa"/>
            <w:vMerge w:val="restart"/>
            <w:tcBorders>
              <w:top w:val="single" w:sz="4" w:space="0" w:color="auto"/>
              <w:left w:val="single" w:sz="4" w:space="0" w:color="auto"/>
              <w:right w:val="single" w:sz="4" w:space="0" w:color="auto"/>
            </w:tcBorders>
          </w:tcPr>
          <w:p w:rsidR="00D004A3" w:rsidRPr="002455D7" w:rsidRDefault="00D004A3" w:rsidP="00D004A3">
            <w:pPr>
              <w:spacing w:after="0"/>
              <w:contextualSpacing/>
              <w:jc w:val="left"/>
              <w:rPr>
                <w:rFonts w:eastAsia="Calibri"/>
                <w:lang w:val="en-US" w:eastAsia="en-US"/>
              </w:rPr>
            </w:pPr>
            <w:r w:rsidRPr="002455D7">
              <w:rPr>
                <w:rFonts w:eastAsia="Calibri"/>
                <w:lang w:val="en-US" w:eastAsia="en-US"/>
              </w:rPr>
              <w:t>2</w:t>
            </w:r>
          </w:p>
        </w:tc>
        <w:tc>
          <w:tcPr>
            <w:tcW w:w="2930" w:type="dxa"/>
            <w:vMerge w:val="restart"/>
            <w:tcBorders>
              <w:top w:val="single" w:sz="4" w:space="0" w:color="auto"/>
              <w:left w:val="single" w:sz="4" w:space="0" w:color="auto"/>
              <w:right w:val="single" w:sz="4" w:space="0" w:color="auto"/>
            </w:tcBorders>
          </w:tcPr>
          <w:p w:rsidR="00D004A3" w:rsidRPr="002455D7" w:rsidRDefault="00D004A3" w:rsidP="00D004A3">
            <w:pPr>
              <w:spacing w:after="0"/>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004A3" w:rsidRPr="002455D7" w:rsidRDefault="00D004A3" w:rsidP="00D004A3">
            <w:pPr>
              <w:spacing w:after="0"/>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4A3" w:rsidRPr="002455D7" w:rsidRDefault="00D004A3" w:rsidP="00D004A3">
            <w:pPr>
              <w:spacing w:after="0"/>
            </w:pPr>
          </w:p>
        </w:tc>
        <w:tc>
          <w:tcPr>
            <w:tcW w:w="2126" w:type="dxa"/>
            <w:tcBorders>
              <w:top w:val="single" w:sz="4" w:space="0" w:color="auto"/>
              <w:left w:val="single" w:sz="4" w:space="0" w:color="auto"/>
              <w:bottom w:val="single" w:sz="4" w:space="0" w:color="auto"/>
              <w:right w:val="single" w:sz="4" w:space="0" w:color="auto"/>
            </w:tcBorders>
          </w:tcPr>
          <w:p w:rsidR="00D004A3" w:rsidRPr="002455D7" w:rsidRDefault="00D004A3" w:rsidP="00D004A3">
            <w:pPr>
              <w:spacing w:after="0"/>
            </w:pPr>
          </w:p>
        </w:tc>
      </w:tr>
      <w:tr w:rsidR="00D004A3" w:rsidRPr="002455D7" w:rsidTr="003140CF">
        <w:trPr>
          <w:trHeight w:val="20"/>
        </w:trPr>
        <w:tc>
          <w:tcPr>
            <w:tcW w:w="472" w:type="dxa"/>
            <w:vMerge/>
            <w:tcBorders>
              <w:left w:val="single" w:sz="4" w:space="0" w:color="auto"/>
              <w:bottom w:val="single" w:sz="4" w:space="0" w:color="auto"/>
              <w:right w:val="single" w:sz="4" w:space="0" w:color="auto"/>
            </w:tcBorders>
          </w:tcPr>
          <w:p w:rsidR="00D004A3" w:rsidRPr="00EC5869" w:rsidRDefault="00D004A3" w:rsidP="00D004A3">
            <w:pPr>
              <w:spacing w:after="0"/>
              <w:contextualSpacing/>
              <w:jc w:val="left"/>
              <w:rPr>
                <w:rFonts w:eastAsia="Calibri"/>
                <w:lang w:eastAsia="en-US"/>
              </w:rPr>
            </w:pPr>
          </w:p>
        </w:tc>
        <w:tc>
          <w:tcPr>
            <w:tcW w:w="2930" w:type="dxa"/>
            <w:vMerge/>
            <w:tcBorders>
              <w:left w:val="single" w:sz="4" w:space="0" w:color="auto"/>
              <w:bottom w:val="single" w:sz="4" w:space="0" w:color="auto"/>
              <w:right w:val="single" w:sz="4" w:space="0" w:color="auto"/>
            </w:tcBorders>
          </w:tcPr>
          <w:p w:rsidR="00D004A3" w:rsidRPr="00EC5869" w:rsidRDefault="00D004A3" w:rsidP="00D004A3">
            <w:pPr>
              <w:spacing w:after="0"/>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004A3" w:rsidRPr="00EC5869" w:rsidRDefault="00D004A3" w:rsidP="00D004A3">
            <w:pPr>
              <w:spacing w:after="0"/>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4A3" w:rsidRPr="00EC5869" w:rsidRDefault="00D004A3" w:rsidP="00D004A3">
            <w:pPr>
              <w:spacing w:after="0"/>
            </w:pPr>
          </w:p>
        </w:tc>
        <w:tc>
          <w:tcPr>
            <w:tcW w:w="2126" w:type="dxa"/>
            <w:tcBorders>
              <w:top w:val="single" w:sz="4" w:space="0" w:color="auto"/>
              <w:left w:val="single" w:sz="4" w:space="0" w:color="auto"/>
              <w:bottom w:val="single" w:sz="4" w:space="0" w:color="auto"/>
              <w:right w:val="single" w:sz="4" w:space="0" w:color="auto"/>
            </w:tcBorders>
          </w:tcPr>
          <w:p w:rsidR="00D004A3" w:rsidRPr="00EC5869" w:rsidRDefault="00D004A3" w:rsidP="00D004A3">
            <w:pPr>
              <w:spacing w:after="0"/>
            </w:pPr>
          </w:p>
        </w:tc>
      </w:tr>
    </w:tbl>
    <w:p w:rsidR="00D004A3" w:rsidRPr="002455D7" w:rsidRDefault="00D004A3" w:rsidP="00D004A3">
      <w:pPr>
        <w:snapToGrid w:val="0"/>
        <w:spacing w:before="240"/>
        <w:jc w:val="center"/>
        <w:rPr>
          <w:b/>
          <w:bCs/>
        </w:rPr>
      </w:pPr>
      <w:r>
        <w:rPr>
          <w:b/>
          <w:bCs/>
        </w:rPr>
        <w:t>7</w:t>
      </w:r>
      <w:r w:rsidRPr="002455D7">
        <w:rPr>
          <w:b/>
          <w:bCs/>
        </w:rPr>
        <w:t>. ФИНАНСОВЫЙ ПЛАН:</w:t>
      </w:r>
    </w:p>
    <w:p w:rsidR="00D004A3" w:rsidRPr="00D004A3" w:rsidRDefault="00D004A3" w:rsidP="00D004A3">
      <w:pPr>
        <w:spacing w:after="0"/>
        <w:rPr>
          <w:i/>
        </w:rPr>
      </w:pPr>
      <w:r w:rsidRPr="00D004A3">
        <w:rPr>
          <w:i/>
        </w:rPr>
        <w:t>(финансовый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успешно провести НИОКР и выйти на выпуск новой продукции)</w:t>
      </w:r>
    </w:p>
    <w:p w:rsidR="00D004A3" w:rsidRPr="00D004A3" w:rsidRDefault="00D004A3" w:rsidP="00D004A3">
      <w:pPr>
        <w:snapToGrid w:val="0"/>
        <w:spacing w:after="0"/>
      </w:pPr>
      <w:r w:rsidRPr="00D004A3">
        <w:t>7.1. 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D004A3" w:rsidRPr="00D004A3" w:rsidRDefault="00D004A3" w:rsidP="00D004A3">
      <w:pPr>
        <w:tabs>
          <w:tab w:val="left" w:pos="667"/>
        </w:tabs>
        <w:spacing w:after="0"/>
      </w:pPr>
      <w:r w:rsidRPr="00D004A3">
        <w:t xml:space="preserve">7.2. Ранее привлеченное финансирование на реализацию проекта из бюджетных и внебюджетных источников (с указанием этих источников). </w:t>
      </w:r>
    </w:p>
    <w:p w:rsidR="00D004A3" w:rsidRPr="00D004A3" w:rsidRDefault="00D004A3" w:rsidP="00D004A3">
      <w:pPr>
        <w:tabs>
          <w:tab w:val="left" w:pos="667"/>
        </w:tabs>
        <w:spacing w:after="0"/>
      </w:pPr>
      <w:r w:rsidRPr="00D004A3">
        <w:t>7.3.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w:t>
      </w:r>
    </w:p>
    <w:p w:rsidR="00D004A3" w:rsidRPr="00D004A3" w:rsidRDefault="00D004A3" w:rsidP="00D004A3">
      <w:pPr>
        <w:spacing w:after="0"/>
      </w:pPr>
      <w:r w:rsidRPr="00D004A3">
        <w:t>7.4. Поквартальный план движения денежных средств с учётом затрат на НИОКР (</w:t>
      </w:r>
      <w:r w:rsidRPr="00D004A3">
        <w:rPr>
          <w:i/>
        </w:rPr>
        <w:t>Таблица 4 составляется не по проекту, а по деятельности предприятия в целом</w:t>
      </w:r>
      <w:r w:rsidRPr="00D004A3">
        <w:t>.).</w:t>
      </w:r>
    </w:p>
    <w:p w:rsidR="00D004A3" w:rsidRPr="00D004A3" w:rsidRDefault="00D004A3" w:rsidP="00D004A3">
      <w:pPr>
        <w:spacing w:after="0"/>
        <w:rPr>
          <w:rFonts w:eastAsia="MS Mincho"/>
        </w:rPr>
      </w:pPr>
      <w:r w:rsidRPr="00D004A3">
        <w:t xml:space="preserve">В таблице 4 представлены основные статьи плана движения денежных средств в группировке по его разделам. </w:t>
      </w:r>
      <w:r w:rsidRPr="00D004A3">
        <w:rPr>
          <w:rFonts w:eastAsia="MS Mincho"/>
        </w:rPr>
        <w:t>Он составляется не по этапам проекта, а по кварталам календарных лет как минимум с года начала финансирования проекта Фондом по первый послепроектный год. Показатели указываются в рублях.</w:t>
      </w:r>
    </w:p>
    <w:p w:rsidR="00D004A3" w:rsidRPr="003D4495" w:rsidRDefault="00D004A3" w:rsidP="00D004A3">
      <w:pPr>
        <w:jc w:val="right"/>
        <w:rPr>
          <w:sz w:val="22"/>
          <w:szCs w:val="22"/>
        </w:rPr>
      </w:pPr>
      <w:r w:rsidRPr="003D4495">
        <w:rPr>
          <w:sz w:val="22"/>
          <w:szCs w:val="22"/>
        </w:rPr>
        <w:t xml:space="preserve">Табл. </w:t>
      </w:r>
      <w:r>
        <w:rPr>
          <w:sz w:val="22"/>
          <w:szCs w:val="22"/>
        </w:rPr>
        <w:t>4</w:t>
      </w:r>
      <w:r w:rsidRPr="003D4495">
        <w:rPr>
          <w:sz w:val="22"/>
          <w:szCs w:val="22"/>
        </w:rPr>
        <w:t xml:space="preserve">. </w:t>
      </w:r>
    </w:p>
    <w:tbl>
      <w:tblPr>
        <w:tblW w:w="9740" w:type="dxa"/>
        <w:tblInd w:w="-5" w:type="dxa"/>
        <w:tblLayout w:type="fixed"/>
        <w:tblLook w:val="0000" w:firstRow="0" w:lastRow="0" w:firstColumn="0" w:lastColumn="0" w:noHBand="0" w:noVBand="0"/>
      </w:tblPr>
      <w:tblGrid>
        <w:gridCol w:w="976"/>
        <w:gridCol w:w="6033"/>
        <w:gridCol w:w="719"/>
        <w:gridCol w:w="719"/>
        <w:gridCol w:w="719"/>
        <w:gridCol w:w="574"/>
      </w:tblGrid>
      <w:tr w:rsidR="00D004A3" w:rsidRPr="003D4495" w:rsidTr="003140CF">
        <w:trPr>
          <w:tblHeader/>
        </w:trPr>
        <w:tc>
          <w:tcPr>
            <w:tcW w:w="976" w:type="dxa"/>
            <w:tcBorders>
              <w:top w:val="single" w:sz="4" w:space="0" w:color="000000"/>
              <w:left w:val="single" w:sz="4" w:space="0" w:color="000000"/>
              <w:bottom w:val="single" w:sz="4" w:space="0" w:color="000000"/>
            </w:tcBorders>
            <w:tcMar>
              <w:left w:w="57" w:type="dxa"/>
              <w:right w:w="57" w:type="dxa"/>
            </w:tcMar>
            <w:vAlign w:val="center"/>
          </w:tcPr>
          <w:p w:rsidR="00D004A3" w:rsidRPr="003D4495" w:rsidRDefault="00D004A3" w:rsidP="003140CF">
            <w:pPr>
              <w:snapToGrid w:val="0"/>
              <w:spacing w:after="0"/>
              <w:jc w:val="center"/>
              <w:rPr>
                <w:b/>
                <w:bCs/>
                <w:sz w:val="20"/>
                <w:szCs w:val="20"/>
              </w:rPr>
            </w:pPr>
            <w:r w:rsidRPr="003D4495">
              <w:rPr>
                <w:b/>
                <w:bCs/>
                <w:sz w:val="20"/>
                <w:szCs w:val="20"/>
              </w:rPr>
              <w:t>Раздел</w:t>
            </w:r>
          </w:p>
        </w:tc>
        <w:tc>
          <w:tcPr>
            <w:tcW w:w="603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004A3" w:rsidRPr="003D4495" w:rsidRDefault="00D004A3" w:rsidP="003140CF">
            <w:pPr>
              <w:snapToGrid w:val="0"/>
              <w:spacing w:after="0"/>
              <w:jc w:val="center"/>
              <w:rPr>
                <w:b/>
                <w:bCs/>
                <w:sz w:val="20"/>
                <w:szCs w:val="20"/>
              </w:rPr>
            </w:pPr>
            <w:r w:rsidRPr="003D4495">
              <w:rPr>
                <w:b/>
                <w:bCs/>
                <w:sz w:val="20"/>
                <w:szCs w:val="20"/>
              </w:rPr>
              <w:t>Основные статьи</w:t>
            </w:r>
          </w:p>
        </w:tc>
        <w:tc>
          <w:tcPr>
            <w:tcW w:w="7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004A3" w:rsidRPr="003D4495" w:rsidRDefault="00D004A3" w:rsidP="003140CF">
            <w:pPr>
              <w:snapToGrid w:val="0"/>
              <w:spacing w:after="0"/>
              <w:jc w:val="center"/>
              <w:rPr>
                <w:b/>
                <w:bCs/>
                <w:sz w:val="20"/>
                <w:szCs w:val="20"/>
              </w:rPr>
            </w:pPr>
            <w:r w:rsidRPr="003D4495">
              <w:rPr>
                <w:b/>
                <w:bCs/>
                <w:sz w:val="20"/>
                <w:szCs w:val="20"/>
              </w:rPr>
              <w:t>1 кв. 20</w:t>
            </w:r>
            <w:r>
              <w:rPr>
                <w:b/>
                <w:bCs/>
                <w:sz w:val="20"/>
                <w:szCs w:val="20"/>
              </w:rPr>
              <w:t>2</w:t>
            </w:r>
            <w:r w:rsidRPr="003D4495">
              <w:rPr>
                <w:b/>
                <w:bCs/>
                <w:sz w:val="20"/>
                <w:szCs w:val="20"/>
              </w:rPr>
              <w:t>_</w:t>
            </w:r>
          </w:p>
        </w:tc>
        <w:tc>
          <w:tcPr>
            <w:tcW w:w="7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004A3" w:rsidRPr="003D4495" w:rsidRDefault="00D004A3" w:rsidP="003140CF">
            <w:pPr>
              <w:snapToGrid w:val="0"/>
              <w:spacing w:after="0"/>
              <w:jc w:val="center"/>
              <w:rPr>
                <w:b/>
                <w:bCs/>
                <w:sz w:val="20"/>
                <w:szCs w:val="20"/>
              </w:rPr>
            </w:pPr>
            <w:r w:rsidRPr="003D4495">
              <w:rPr>
                <w:b/>
                <w:bCs/>
                <w:sz w:val="20"/>
                <w:szCs w:val="20"/>
              </w:rPr>
              <w:t>2 кв. 20</w:t>
            </w:r>
            <w:r>
              <w:rPr>
                <w:b/>
                <w:bCs/>
                <w:sz w:val="20"/>
                <w:szCs w:val="20"/>
              </w:rPr>
              <w:t>2</w:t>
            </w:r>
            <w:r w:rsidRPr="003D4495">
              <w:rPr>
                <w:b/>
                <w:bCs/>
                <w:sz w:val="20"/>
                <w:szCs w:val="20"/>
              </w:rPr>
              <w:t>_</w:t>
            </w:r>
          </w:p>
        </w:tc>
        <w:tc>
          <w:tcPr>
            <w:tcW w:w="7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004A3" w:rsidRPr="003D4495" w:rsidRDefault="00D004A3" w:rsidP="003140CF">
            <w:pPr>
              <w:snapToGrid w:val="0"/>
              <w:spacing w:after="0"/>
              <w:jc w:val="center"/>
              <w:rPr>
                <w:b/>
                <w:bCs/>
                <w:sz w:val="20"/>
                <w:szCs w:val="20"/>
              </w:rPr>
            </w:pPr>
            <w:r w:rsidRPr="003D4495">
              <w:rPr>
                <w:b/>
                <w:bCs/>
                <w:sz w:val="20"/>
                <w:szCs w:val="20"/>
              </w:rPr>
              <w:t>201_</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004A3" w:rsidRPr="003D4495" w:rsidRDefault="00D004A3" w:rsidP="003140CF">
            <w:pPr>
              <w:snapToGrid w:val="0"/>
              <w:spacing w:after="0"/>
              <w:jc w:val="center"/>
              <w:rPr>
                <w:b/>
                <w:bCs/>
                <w:sz w:val="20"/>
                <w:szCs w:val="20"/>
              </w:rPr>
            </w:pPr>
            <w:r w:rsidRPr="003D4495">
              <w:rPr>
                <w:b/>
                <w:bCs/>
                <w:sz w:val="20"/>
                <w:szCs w:val="20"/>
              </w:rPr>
              <w:t>……</w:t>
            </w:r>
          </w:p>
        </w:tc>
      </w:tr>
      <w:tr w:rsidR="00D004A3" w:rsidRPr="003D4495" w:rsidTr="003140CF">
        <w:tc>
          <w:tcPr>
            <w:tcW w:w="976" w:type="dxa"/>
            <w:tcBorders>
              <w:left w:val="single" w:sz="4" w:space="0" w:color="000000"/>
              <w:bottom w:val="single" w:sz="4" w:space="0" w:color="000000"/>
            </w:tcBorders>
            <w:tcMar>
              <w:left w:w="57" w:type="dxa"/>
              <w:right w:w="57" w:type="dxa"/>
            </w:tcMar>
          </w:tcPr>
          <w:p w:rsidR="00D004A3" w:rsidRPr="003D4495" w:rsidRDefault="00D004A3" w:rsidP="003140CF">
            <w:pPr>
              <w:snapToGrid w:val="0"/>
              <w:spacing w:after="0"/>
              <w:rPr>
                <w:sz w:val="18"/>
                <w:szCs w:val="18"/>
              </w:rPr>
            </w:pPr>
            <w:r w:rsidRPr="003D4495">
              <w:rPr>
                <w:sz w:val="18"/>
                <w:szCs w:val="18"/>
              </w:rPr>
              <w:t xml:space="preserve">Операционная </w:t>
            </w:r>
          </w:p>
          <w:p w:rsidR="00D004A3" w:rsidRPr="003D4495" w:rsidRDefault="00D004A3" w:rsidP="003140CF">
            <w:pPr>
              <w:spacing w:after="0"/>
              <w:rPr>
                <w:sz w:val="18"/>
                <w:szCs w:val="18"/>
              </w:rPr>
            </w:pPr>
            <w:r w:rsidRPr="003D4495">
              <w:rPr>
                <w:sz w:val="18"/>
                <w:szCs w:val="18"/>
              </w:rPr>
              <w:t>деятельность</w:t>
            </w:r>
          </w:p>
        </w:tc>
        <w:tc>
          <w:tcPr>
            <w:tcW w:w="6033"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snapToGrid w:val="0"/>
              <w:spacing w:after="0"/>
              <w:rPr>
                <w:b/>
                <w:bCs/>
                <w:sz w:val="18"/>
                <w:szCs w:val="18"/>
              </w:rPr>
            </w:pPr>
            <w:r w:rsidRPr="003D4495">
              <w:rPr>
                <w:b/>
                <w:bCs/>
                <w:sz w:val="18"/>
                <w:szCs w:val="18"/>
              </w:rPr>
              <w:t>Расходные:</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заработная плата</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налоги и начисления на заработную плату</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сырье и материалы</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арендная плата</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 xml:space="preserve">накладные расходы </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реклама</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электроэнергия, вода, тепло</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налоги: НДС, налог на имущество, на рекламу, на прибыль, акцизы, сборы,  единый налог, вмененный налог и др.</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другие расходы</w:t>
            </w:r>
          </w:p>
          <w:p w:rsidR="00D004A3" w:rsidRPr="003D4495" w:rsidRDefault="00D004A3" w:rsidP="003140CF">
            <w:pPr>
              <w:spacing w:after="0"/>
              <w:rPr>
                <w:b/>
                <w:bCs/>
                <w:sz w:val="18"/>
                <w:szCs w:val="18"/>
              </w:rPr>
            </w:pPr>
            <w:r w:rsidRPr="003D4495">
              <w:rPr>
                <w:b/>
                <w:bCs/>
                <w:sz w:val="18"/>
                <w:szCs w:val="18"/>
              </w:rPr>
              <w:t>Доходные:</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общая выручка предприятия</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 xml:space="preserve">объем продаж продукта/услуги, разработанных с использованием средств Фонда (в случае разработки нескольких - отдельно для каждого продукта/услуги) </w:t>
            </w:r>
          </w:p>
        </w:tc>
        <w:tc>
          <w:tcPr>
            <w:tcW w:w="719"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r>
      <w:tr w:rsidR="00D004A3" w:rsidRPr="003D4495" w:rsidTr="003140CF">
        <w:tc>
          <w:tcPr>
            <w:tcW w:w="976" w:type="dxa"/>
            <w:tcBorders>
              <w:left w:val="single" w:sz="4" w:space="0" w:color="000000"/>
              <w:bottom w:val="single" w:sz="4" w:space="0" w:color="000000"/>
            </w:tcBorders>
            <w:tcMar>
              <w:left w:w="57" w:type="dxa"/>
              <w:right w:w="57" w:type="dxa"/>
            </w:tcMar>
          </w:tcPr>
          <w:p w:rsidR="00D004A3" w:rsidRPr="003D4495" w:rsidRDefault="00D004A3" w:rsidP="003140CF">
            <w:pPr>
              <w:keepNext/>
              <w:snapToGrid w:val="0"/>
              <w:spacing w:after="0"/>
              <w:rPr>
                <w:sz w:val="18"/>
                <w:szCs w:val="18"/>
              </w:rPr>
            </w:pPr>
            <w:r w:rsidRPr="003D4495">
              <w:rPr>
                <w:sz w:val="18"/>
                <w:szCs w:val="18"/>
              </w:rPr>
              <w:t>Инвестиционная</w:t>
            </w:r>
          </w:p>
          <w:p w:rsidR="00D004A3" w:rsidRPr="003D4495" w:rsidRDefault="00D004A3" w:rsidP="003140CF">
            <w:pPr>
              <w:keepNext/>
              <w:spacing w:after="0"/>
              <w:rPr>
                <w:sz w:val="18"/>
                <w:szCs w:val="18"/>
              </w:rPr>
            </w:pPr>
            <w:r w:rsidRPr="003D4495">
              <w:rPr>
                <w:sz w:val="18"/>
                <w:szCs w:val="18"/>
              </w:rPr>
              <w:t>деятельность</w:t>
            </w:r>
          </w:p>
        </w:tc>
        <w:tc>
          <w:tcPr>
            <w:tcW w:w="6033"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keepNext/>
              <w:snapToGrid w:val="0"/>
              <w:spacing w:after="0"/>
              <w:rPr>
                <w:b/>
                <w:bCs/>
                <w:sz w:val="18"/>
                <w:szCs w:val="18"/>
              </w:rPr>
            </w:pPr>
            <w:r w:rsidRPr="003D4495">
              <w:rPr>
                <w:b/>
                <w:bCs/>
                <w:sz w:val="18"/>
                <w:szCs w:val="18"/>
              </w:rPr>
              <w:t>Расходные:</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приобретение и монтаж станков и оборудования</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покупку мебели и офисной техники</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 xml:space="preserve">приобретение зданий и ремонт помещений </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приобретение финансовых и инвестиционных активов</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другие расходы</w:t>
            </w:r>
          </w:p>
          <w:p w:rsidR="00D004A3" w:rsidRPr="003D4495" w:rsidRDefault="00D004A3" w:rsidP="003140CF">
            <w:pPr>
              <w:keepNext/>
              <w:spacing w:after="0"/>
              <w:rPr>
                <w:b/>
                <w:bCs/>
                <w:sz w:val="18"/>
                <w:szCs w:val="18"/>
              </w:rPr>
            </w:pPr>
            <w:r w:rsidRPr="003D4495">
              <w:rPr>
                <w:b/>
                <w:bCs/>
                <w:sz w:val="18"/>
                <w:szCs w:val="18"/>
              </w:rPr>
              <w:t>Доходные:</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продажа станков, оборудования, мебели, офисной техники, зданий и сооружений</w:t>
            </w:r>
          </w:p>
          <w:p w:rsidR="00D004A3" w:rsidRPr="003D4495" w:rsidRDefault="00D004A3" w:rsidP="003140CF">
            <w:pPr>
              <w:keepNext/>
              <w:numPr>
                <w:ilvl w:val="0"/>
                <w:numId w:val="2"/>
              </w:numPr>
              <w:tabs>
                <w:tab w:val="left" w:pos="397"/>
              </w:tabs>
              <w:suppressAutoHyphens/>
              <w:autoSpaceDE w:val="0"/>
              <w:spacing w:after="0"/>
              <w:ind w:left="397" w:hanging="397"/>
              <w:rPr>
                <w:sz w:val="18"/>
                <w:szCs w:val="18"/>
              </w:rPr>
            </w:pPr>
            <w:r w:rsidRPr="003D4495">
              <w:rPr>
                <w:sz w:val="18"/>
                <w:szCs w:val="18"/>
              </w:rPr>
              <w:t>продажа финансовых и инвестиционных активов</w:t>
            </w:r>
          </w:p>
        </w:tc>
        <w:tc>
          <w:tcPr>
            <w:tcW w:w="719"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keepNext/>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keepNext/>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keepNext/>
              <w:snapToGrid w:val="0"/>
              <w:spacing w:after="0"/>
              <w:rPr>
                <w:b/>
                <w:bCs/>
                <w:sz w:val="18"/>
                <w:szCs w:val="18"/>
              </w:rPr>
            </w:pPr>
          </w:p>
        </w:tc>
        <w:tc>
          <w:tcPr>
            <w:tcW w:w="574" w:type="dxa"/>
            <w:tcBorders>
              <w:left w:val="single" w:sz="4" w:space="0" w:color="000000"/>
              <w:bottom w:val="single" w:sz="4" w:space="0" w:color="000000"/>
              <w:right w:val="single" w:sz="4" w:space="0" w:color="000000"/>
            </w:tcBorders>
            <w:tcMar>
              <w:left w:w="57" w:type="dxa"/>
              <w:right w:w="57" w:type="dxa"/>
            </w:tcMar>
          </w:tcPr>
          <w:p w:rsidR="00D004A3" w:rsidRPr="003D4495" w:rsidRDefault="00D004A3" w:rsidP="003140CF">
            <w:pPr>
              <w:keepNext/>
              <w:snapToGrid w:val="0"/>
              <w:spacing w:after="0"/>
              <w:rPr>
                <w:b/>
                <w:bCs/>
                <w:sz w:val="18"/>
                <w:szCs w:val="18"/>
              </w:rPr>
            </w:pPr>
          </w:p>
        </w:tc>
      </w:tr>
      <w:tr w:rsidR="00D004A3" w:rsidRPr="003D4495" w:rsidTr="003140CF">
        <w:tc>
          <w:tcPr>
            <w:tcW w:w="976" w:type="dxa"/>
            <w:tcBorders>
              <w:left w:val="single" w:sz="4" w:space="0" w:color="000000"/>
              <w:bottom w:val="single" w:sz="4" w:space="0" w:color="auto"/>
            </w:tcBorders>
            <w:tcMar>
              <w:left w:w="57" w:type="dxa"/>
              <w:right w:w="57" w:type="dxa"/>
            </w:tcMar>
          </w:tcPr>
          <w:p w:rsidR="00D004A3" w:rsidRPr="003D4495" w:rsidRDefault="00D004A3" w:rsidP="003140CF">
            <w:pPr>
              <w:snapToGrid w:val="0"/>
              <w:spacing w:after="0"/>
              <w:rPr>
                <w:sz w:val="18"/>
                <w:szCs w:val="18"/>
              </w:rPr>
            </w:pPr>
            <w:r w:rsidRPr="003D4495">
              <w:rPr>
                <w:sz w:val="18"/>
                <w:szCs w:val="18"/>
              </w:rPr>
              <w:t xml:space="preserve">Финансовая </w:t>
            </w:r>
          </w:p>
          <w:p w:rsidR="00D004A3" w:rsidRPr="003D4495" w:rsidRDefault="00D004A3" w:rsidP="003140CF">
            <w:pPr>
              <w:spacing w:after="0"/>
              <w:rPr>
                <w:sz w:val="18"/>
                <w:szCs w:val="18"/>
              </w:rPr>
            </w:pPr>
            <w:r w:rsidRPr="003D4495">
              <w:rPr>
                <w:sz w:val="18"/>
                <w:szCs w:val="18"/>
              </w:rPr>
              <w:t>деятельность</w:t>
            </w:r>
          </w:p>
        </w:tc>
        <w:tc>
          <w:tcPr>
            <w:tcW w:w="6033" w:type="dxa"/>
            <w:tcBorders>
              <w:left w:val="single" w:sz="4" w:space="0" w:color="000000"/>
              <w:bottom w:val="single" w:sz="4" w:space="0" w:color="auto"/>
              <w:right w:val="single" w:sz="4" w:space="0" w:color="000000"/>
            </w:tcBorders>
            <w:tcMar>
              <w:left w:w="57" w:type="dxa"/>
              <w:right w:w="57" w:type="dxa"/>
            </w:tcMar>
          </w:tcPr>
          <w:p w:rsidR="00D004A3" w:rsidRPr="003D4495" w:rsidRDefault="00D004A3" w:rsidP="003140CF">
            <w:pPr>
              <w:snapToGrid w:val="0"/>
              <w:spacing w:after="0"/>
              <w:rPr>
                <w:b/>
                <w:bCs/>
                <w:sz w:val="18"/>
                <w:szCs w:val="18"/>
              </w:rPr>
            </w:pPr>
            <w:r w:rsidRPr="003D4495">
              <w:rPr>
                <w:b/>
                <w:bCs/>
                <w:sz w:val="18"/>
                <w:szCs w:val="18"/>
              </w:rPr>
              <w:t>Расходные:</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выплата процентов по кредитам и займам</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выплата дивидендов</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возврат кредитов, займов и инвестиций</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лизинговые платежи</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другие расходы</w:t>
            </w:r>
          </w:p>
          <w:p w:rsidR="00D004A3" w:rsidRPr="003D4495" w:rsidRDefault="00D004A3" w:rsidP="003140CF">
            <w:pPr>
              <w:spacing w:after="0"/>
              <w:rPr>
                <w:b/>
                <w:bCs/>
                <w:sz w:val="18"/>
                <w:szCs w:val="18"/>
              </w:rPr>
            </w:pPr>
            <w:r w:rsidRPr="003D4495">
              <w:rPr>
                <w:b/>
                <w:bCs/>
                <w:sz w:val="18"/>
                <w:szCs w:val="18"/>
              </w:rPr>
              <w:t>Доходные:</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получение кредитов и займов</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получение инвестиций</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самофинансирование</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получение целевого финансирования</w:t>
            </w:r>
          </w:p>
          <w:p w:rsidR="00D004A3" w:rsidRPr="003D4495" w:rsidRDefault="00D004A3" w:rsidP="003140CF">
            <w:pPr>
              <w:widowControl w:val="0"/>
              <w:numPr>
                <w:ilvl w:val="0"/>
                <w:numId w:val="2"/>
              </w:numPr>
              <w:tabs>
                <w:tab w:val="left" w:pos="397"/>
              </w:tabs>
              <w:suppressAutoHyphens/>
              <w:autoSpaceDE w:val="0"/>
              <w:spacing w:after="0"/>
              <w:ind w:left="397" w:hanging="397"/>
              <w:rPr>
                <w:sz w:val="18"/>
                <w:szCs w:val="18"/>
              </w:rPr>
            </w:pPr>
            <w:r w:rsidRPr="003D4495">
              <w:rPr>
                <w:sz w:val="18"/>
                <w:szCs w:val="18"/>
              </w:rPr>
              <w:t>получение средств при увеличении уставного капитала</w:t>
            </w:r>
          </w:p>
        </w:tc>
        <w:tc>
          <w:tcPr>
            <w:tcW w:w="719" w:type="dxa"/>
            <w:tcBorders>
              <w:left w:val="single" w:sz="4" w:space="0" w:color="000000"/>
              <w:bottom w:val="single" w:sz="4" w:space="0" w:color="auto"/>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c>
          <w:tcPr>
            <w:tcW w:w="574" w:type="dxa"/>
            <w:tcBorders>
              <w:left w:val="single" w:sz="4" w:space="0" w:color="000000"/>
              <w:bottom w:val="single" w:sz="4" w:space="0" w:color="auto"/>
              <w:right w:val="single" w:sz="4" w:space="0" w:color="000000"/>
            </w:tcBorders>
            <w:tcMar>
              <w:left w:w="57" w:type="dxa"/>
              <w:right w:w="57" w:type="dxa"/>
            </w:tcMar>
          </w:tcPr>
          <w:p w:rsidR="00D004A3" w:rsidRPr="003D4495" w:rsidRDefault="00D004A3" w:rsidP="003140CF">
            <w:pPr>
              <w:snapToGrid w:val="0"/>
              <w:spacing w:after="0"/>
              <w:rPr>
                <w:b/>
                <w:bCs/>
                <w:sz w:val="18"/>
                <w:szCs w:val="18"/>
              </w:rPr>
            </w:pPr>
          </w:p>
        </w:tc>
      </w:tr>
      <w:tr w:rsidR="00D004A3" w:rsidRPr="003D4495" w:rsidTr="003140CF">
        <w:tc>
          <w:tcPr>
            <w:tcW w:w="7009"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Cs/>
                <w:sz w:val="18"/>
                <w:szCs w:val="18"/>
              </w:rPr>
            </w:pPr>
            <w:r w:rsidRPr="003D4495">
              <w:rPr>
                <w:bCs/>
                <w:sz w:val="18"/>
                <w:szCs w:val="18"/>
              </w:rPr>
              <w:t>Баланс наличности на начало периода</w:t>
            </w: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r>
      <w:tr w:rsidR="00D004A3" w:rsidRPr="003D4495" w:rsidTr="003140CF">
        <w:tc>
          <w:tcPr>
            <w:tcW w:w="7009"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Cs/>
                <w:sz w:val="18"/>
                <w:szCs w:val="18"/>
              </w:rPr>
            </w:pPr>
            <w:r w:rsidRPr="003D4495">
              <w:rPr>
                <w:bCs/>
                <w:sz w:val="18"/>
                <w:szCs w:val="18"/>
              </w:rPr>
              <w:t>Баланс наличности на конец периода</w:t>
            </w: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Mar>
              <w:left w:w="57" w:type="dxa"/>
              <w:right w:w="57" w:type="dxa"/>
            </w:tcMar>
          </w:tcPr>
          <w:p w:rsidR="00D004A3" w:rsidRPr="003D4495" w:rsidRDefault="00D004A3" w:rsidP="003140CF">
            <w:pPr>
              <w:snapToGrid w:val="0"/>
              <w:spacing w:after="0"/>
              <w:rPr>
                <w:b/>
                <w:bCs/>
                <w:sz w:val="18"/>
                <w:szCs w:val="18"/>
              </w:rPr>
            </w:pPr>
          </w:p>
        </w:tc>
      </w:tr>
    </w:tbl>
    <w:p w:rsidR="00D004A3" w:rsidRDefault="00D004A3" w:rsidP="00D004A3">
      <w:pPr>
        <w:spacing w:after="200" w:line="276" w:lineRule="auto"/>
        <w:jc w:val="left"/>
      </w:pPr>
    </w:p>
    <w:p w:rsidR="00D004A3" w:rsidRPr="00AC5B49" w:rsidRDefault="00D004A3" w:rsidP="00D004A3">
      <w:pPr>
        <w:tabs>
          <w:tab w:val="left" w:pos="667"/>
        </w:tabs>
        <w:spacing w:after="0"/>
        <w:rPr>
          <w:b/>
          <w:color w:val="FF0000"/>
        </w:rPr>
      </w:pPr>
      <w:r w:rsidRPr="00AC5B49">
        <w:rPr>
          <w:b/>
          <w:color w:val="FF0000"/>
        </w:rPr>
        <w:t>Бизнес-план согласуется инвестором (при наличии) и утверждается (в обязательно</w:t>
      </w:r>
      <w:r>
        <w:rPr>
          <w:b/>
          <w:color w:val="FF0000"/>
        </w:rPr>
        <w:t>м</w:t>
      </w:r>
      <w:r w:rsidRPr="00AC5B49">
        <w:rPr>
          <w:b/>
          <w:color w:val="FF0000"/>
        </w:rPr>
        <w:t xml:space="preserve"> порядке) руководителем предприятия-заявителя.</w:t>
      </w:r>
    </w:p>
    <w:p w:rsidR="005D28DE" w:rsidRPr="00D304C2" w:rsidRDefault="005D28DE" w:rsidP="00D304C2">
      <w:pPr>
        <w:pageBreakBefore/>
        <w:spacing w:after="0" w:line="276" w:lineRule="auto"/>
        <w:jc w:val="right"/>
        <w:outlineLvl w:val="0"/>
      </w:pPr>
      <w:bookmarkStart w:id="46" w:name="_Toc70105846"/>
      <w:r w:rsidRPr="00D304C2">
        <w:t>Приложение</w:t>
      </w:r>
      <w:bookmarkEnd w:id="41"/>
      <w:bookmarkEnd w:id="42"/>
      <w:bookmarkEnd w:id="43"/>
      <w:bookmarkEnd w:id="44"/>
      <w:bookmarkEnd w:id="45"/>
      <w:r w:rsidR="00D31058" w:rsidRPr="00D304C2">
        <w:t xml:space="preserve"> </w:t>
      </w:r>
      <w:r w:rsidR="00BD2595" w:rsidRPr="00D304C2">
        <w:t>3</w:t>
      </w:r>
      <w:bookmarkEnd w:id="46"/>
    </w:p>
    <w:p w:rsidR="00CB00A5" w:rsidRPr="00242714" w:rsidRDefault="00CB00A5" w:rsidP="00212E07">
      <w:pPr>
        <w:pStyle w:val="af3"/>
        <w:spacing w:before="240" w:after="120" w:line="235" w:lineRule="auto"/>
        <w:jc w:val="center"/>
        <w:outlineLvl w:val="0"/>
        <w:rPr>
          <w:rFonts w:ascii="Times New Roman" w:hAnsi="Times New Roman"/>
          <w:color w:val="auto"/>
          <w:spacing w:val="-4"/>
          <w:sz w:val="24"/>
          <w:szCs w:val="24"/>
        </w:rPr>
      </w:pPr>
      <w:bookmarkStart w:id="47" w:name="_КРИТЕРИИ_ОЦЕНКИ_ЗАЯВОК_1"/>
      <w:bookmarkStart w:id="48" w:name="_Toc459634512"/>
      <w:bookmarkStart w:id="49" w:name="_Toc70105847"/>
      <w:bookmarkEnd w:id="47"/>
      <w:r w:rsidRPr="00242714">
        <w:rPr>
          <w:rFonts w:ascii="Times New Roman" w:hAnsi="Times New Roman"/>
          <w:color w:val="auto"/>
          <w:spacing w:val="-4"/>
          <w:sz w:val="24"/>
          <w:szCs w:val="24"/>
        </w:rPr>
        <w:t>КРИТЕРИИ ОЦЕНКИ ЗАЯВОК НА УЧАСТИЕ В КОНКУРСЕ И ИХ ЗНАЧИМОСТЬ</w:t>
      </w:r>
      <w:bookmarkEnd w:id="48"/>
      <w:bookmarkEnd w:id="49"/>
    </w:p>
    <w:p w:rsidR="00AA4924" w:rsidRPr="003D4495" w:rsidRDefault="004040B8" w:rsidP="00212E07">
      <w:pPr>
        <w:numPr>
          <w:ilvl w:val="0"/>
          <w:numId w:val="3"/>
        </w:numPr>
        <w:spacing w:after="0" w:line="235" w:lineRule="auto"/>
        <w:jc w:val="left"/>
        <w:rPr>
          <w:b/>
          <w:smallCaps/>
        </w:rPr>
      </w:pPr>
      <w:bookmarkStart w:id="50" w:name="_ПРОЕКТ_КОНТРАКТА_НА"/>
      <w:bookmarkStart w:id="51" w:name="_ПРОЕКТ_ДОГОВОРА_НА"/>
      <w:bookmarkStart w:id="52" w:name="_ПРОЕКТ_ДОГОВОРА_ГРАНТА"/>
      <w:bookmarkStart w:id="53" w:name="_ПРОЕКТ_ДОГОВОРА_ГРАНТА_1"/>
      <w:bookmarkStart w:id="54" w:name="_Toc399838323"/>
      <w:bookmarkEnd w:id="50"/>
      <w:bookmarkEnd w:id="51"/>
      <w:bookmarkEnd w:id="52"/>
      <w:bookmarkEnd w:id="53"/>
      <w:r>
        <w:rPr>
          <w:b/>
          <w:smallCaps/>
        </w:rPr>
        <w:t xml:space="preserve">Критерии оценки </w:t>
      </w:r>
      <w:r w:rsidR="00AA4924" w:rsidRPr="003D4495">
        <w:rPr>
          <w:b/>
          <w:smallCaps/>
        </w:rPr>
        <w:t>заявок на участие в конкурсе и их значимость</w:t>
      </w:r>
      <w:r w:rsidR="00212004">
        <w:rPr>
          <w:rStyle w:val="ad"/>
          <w:b/>
          <w:smallCaps/>
        </w:rPr>
        <w:footnoteReference w:id="19"/>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7"/>
        <w:gridCol w:w="6721"/>
        <w:gridCol w:w="2319"/>
      </w:tblGrid>
      <w:tr w:rsidR="00AA4924" w:rsidRPr="003D4495" w:rsidTr="005E32FA">
        <w:trPr>
          <w:tblHeader/>
          <w:jc w:val="center"/>
        </w:trPr>
        <w:tc>
          <w:tcPr>
            <w:tcW w:w="537" w:type="dxa"/>
            <w:tcBorders>
              <w:top w:val="single" w:sz="4" w:space="0" w:color="auto"/>
              <w:left w:val="single" w:sz="4" w:space="0" w:color="auto"/>
              <w:bottom w:val="single" w:sz="4" w:space="0" w:color="auto"/>
              <w:right w:val="single" w:sz="4" w:space="0" w:color="auto"/>
            </w:tcBorders>
          </w:tcPr>
          <w:p w:rsidR="00AA4924" w:rsidRPr="003D4495" w:rsidRDefault="00AA4924" w:rsidP="00212E07">
            <w:pPr>
              <w:spacing w:after="0" w:line="235" w:lineRule="auto"/>
              <w:jc w:val="center"/>
              <w:rPr>
                <w:b/>
                <w:bCs/>
              </w:rPr>
            </w:pPr>
            <w:r w:rsidRPr="003D4495">
              <w:rPr>
                <w:b/>
                <w:bCs/>
              </w:rPr>
              <w:t>№</w:t>
            </w:r>
          </w:p>
        </w:tc>
        <w:tc>
          <w:tcPr>
            <w:tcW w:w="6721" w:type="dxa"/>
            <w:tcBorders>
              <w:top w:val="single" w:sz="4" w:space="0" w:color="auto"/>
              <w:left w:val="single" w:sz="4" w:space="0" w:color="auto"/>
              <w:bottom w:val="single" w:sz="4" w:space="0" w:color="auto"/>
              <w:right w:val="single" w:sz="4" w:space="0" w:color="auto"/>
            </w:tcBorders>
          </w:tcPr>
          <w:p w:rsidR="00AA4924" w:rsidRPr="003D4495" w:rsidRDefault="00AA4924" w:rsidP="00212E07">
            <w:pPr>
              <w:spacing w:after="0" w:line="235" w:lineRule="auto"/>
              <w:jc w:val="center"/>
              <w:rPr>
                <w:b/>
                <w:bCs/>
              </w:rPr>
            </w:pPr>
            <w:r w:rsidRPr="003D4495">
              <w:rPr>
                <w:b/>
                <w:bCs/>
              </w:rPr>
              <w:t xml:space="preserve">Критерии оценки </w:t>
            </w:r>
            <w:r w:rsidRPr="003D4495">
              <w:rPr>
                <w:b/>
                <w:bCs/>
              </w:rPr>
              <w:br/>
              <w:t>заявок на участие в конкурсе</w:t>
            </w:r>
          </w:p>
        </w:tc>
        <w:tc>
          <w:tcPr>
            <w:tcW w:w="2319" w:type="dxa"/>
            <w:tcBorders>
              <w:top w:val="single" w:sz="4" w:space="0" w:color="auto"/>
              <w:left w:val="single" w:sz="4" w:space="0" w:color="auto"/>
              <w:bottom w:val="single" w:sz="4" w:space="0" w:color="auto"/>
              <w:right w:val="single" w:sz="4" w:space="0" w:color="auto"/>
            </w:tcBorders>
          </w:tcPr>
          <w:p w:rsidR="00AA4924" w:rsidRPr="003D4495" w:rsidRDefault="00A65895" w:rsidP="00212E07">
            <w:pPr>
              <w:spacing w:after="0" w:line="235" w:lineRule="auto"/>
              <w:jc w:val="center"/>
              <w:rPr>
                <w:b/>
                <w:bCs/>
              </w:rPr>
            </w:pPr>
            <w:r w:rsidRPr="003D4495">
              <w:rPr>
                <w:b/>
              </w:rPr>
              <w:t>Максимальное значение в баллах</w:t>
            </w:r>
            <w:r w:rsidR="00AA4924" w:rsidRPr="003D4495">
              <w:rPr>
                <w:b/>
              </w:rPr>
              <w:t xml:space="preserve"> </w:t>
            </w:r>
          </w:p>
        </w:tc>
      </w:tr>
      <w:tr w:rsidR="00C5017B" w:rsidRPr="003D4495" w:rsidTr="005E32FA">
        <w:trPr>
          <w:trHeight w:val="70"/>
          <w:jc w:val="center"/>
        </w:trPr>
        <w:tc>
          <w:tcPr>
            <w:tcW w:w="537" w:type="dxa"/>
            <w:tcBorders>
              <w:top w:val="single" w:sz="4" w:space="0" w:color="auto"/>
              <w:left w:val="single" w:sz="4" w:space="0" w:color="auto"/>
              <w:bottom w:val="single" w:sz="4" w:space="0" w:color="auto"/>
              <w:right w:val="single" w:sz="4" w:space="0" w:color="auto"/>
            </w:tcBorders>
          </w:tcPr>
          <w:p w:rsidR="00C5017B" w:rsidRPr="003D4495" w:rsidRDefault="00C5017B" w:rsidP="00212E07">
            <w:pPr>
              <w:spacing w:after="0" w:line="235" w:lineRule="auto"/>
              <w:jc w:val="center"/>
            </w:pPr>
            <w:r>
              <w:t>1.</w:t>
            </w:r>
          </w:p>
        </w:tc>
        <w:tc>
          <w:tcPr>
            <w:tcW w:w="6721" w:type="dxa"/>
            <w:tcBorders>
              <w:top w:val="single" w:sz="4" w:space="0" w:color="auto"/>
              <w:left w:val="single" w:sz="4" w:space="0" w:color="auto"/>
              <w:bottom w:val="single" w:sz="4" w:space="0" w:color="auto"/>
              <w:right w:val="single" w:sz="4" w:space="0" w:color="auto"/>
            </w:tcBorders>
          </w:tcPr>
          <w:p w:rsidR="00C5017B" w:rsidRPr="00101993" w:rsidRDefault="000E58AD" w:rsidP="00212E07">
            <w:pPr>
              <w:tabs>
                <w:tab w:val="left" w:pos="708"/>
                <w:tab w:val="num" w:pos="1980"/>
              </w:tabs>
              <w:spacing w:after="0" w:line="235" w:lineRule="auto"/>
              <w:ind w:hanging="3"/>
            </w:pPr>
            <w:r w:rsidRPr="000E58AD">
              <w:rPr>
                <w:spacing w:val="-4"/>
              </w:rPr>
              <w:t>Соответствие НИОКР целям и значимым контрольным результатам планов мероприятий, а также их влияние на преодоление технологических барьеров НТИ</w:t>
            </w:r>
            <w:r w:rsidRPr="00101993">
              <w:rPr>
                <w:rStyle w:val="ad"/>
              </w:rPr>
              <w:t xml:space="preserve"> </w:t>
            </w:r>
            <w:r w:rsidR="002D7BAE" w:rsidRPr="00101993">
              <w:rPr>
                <w:rStyle w:val="ad"/>
              </w:rPr>
              <w:footnoteReference w:id="20"/>
            </w:r>
          </w:p>
        </w:tc>
        <w:tc>
          <w:tcPr>
            <w:tcW w:w="2319" w:type="dxa"/>
            <w:tcBorders>
              <w:top w:val="single" w:sz="4" w:space="0" w:color="auto"/>
              <w:left w:val="single" w:sz="4" w:space="0" w:color="auto"/>
              <w:bottom w:val="single" w:sz="4" w:space="0" w:color="auto"/>
              <w:right w:val="single" w:sz="4" w:space="0" w:color="auto"/>
            </w:tcBorders>
          </w:tcPr>
          <w:p w:rsidR="00C5017B" w:rsidRPr="00101993" w:rsidRDefault="00C5017B" w:rsidP="00212E07">
            <w:pPr>
              <w:tabs>
                <w:tab w:val="left" w:pos="708"/>
                <w:tab w:val="num" w:pos="1980"/>
              </w:tabs>
              <w:spacing w:after="0" w:line="235" w:lineRule="auto"/>
              <w:ind w:left="34"/>
              <w:jc w:val="center"/>
            </w:pPr>
            <w:r w:rsidRPr="00101993">
              <w:rPr>
                <w:b/>
              </w:rPr>
              <w:t>5</w:t>
            </w:r>
          </w:p>
        </w:tc>
      </w:tr>
      <w:tr w:rsidR="00AA4924" w:rsidRPr="003D4495" w:rsidTr="005E32FA">
        <w:trPr>
          <w:trHeight w:val="70"/>
          <w:jc w:val="center"/>
        </w:trPr>
        <w:tc>
          <w:tcPr>
            <w:tcW w:w="537" w:type="dxa"/>
            <w:tcBorders>
              <w:top w:val="single" w:sz="4" w:space="0" w:color="auto"/>
              <w:left w:val="single" w:sz="4" w:space="0" w:color="auto"/>
              <w:bottom w:val="single" w:sz="4" w:space="0" w:color="auto"/>
              <w:right w:val="single" w:sz="4" w:space="0" w:color="auto"/>
            </w:tcBorders>
          </w:tcPr>
          <w:p w:rsidR="00AA4924" w:rsidRPr="003D4495" w:rsidRDefault="00C5017B" w:rsidP="00212E07">
            <w:pPr>
              <w:spacing w:after="0" w:line="235" w:lineRule="auto"/>
              <w:jc w:val="center"/>
            </w:pPr>
            <w:r>
              <w:t>2</w:t>
            </w:r>
            <w:r w:rsidR="00AA4924" w:rsidRPr="003D4495">
              <w:t>.</w:t>
            </w:r>
          </w:p>
        </w:tc>
        <w:tc>
          <w:tcPr>
            <w:tcW w:w="6721" w:type="dxa"/>
            <w:tcBorders>
              <w:top w:val="single" w:sz="4" w:space="0" w:color="auto"/>
              <w:left w:val="single" w:sz="4" w:space="0" w:color="auto"/>
              <w:bottom w:val="single" w:sz="4" w:space="0" w:color="auto"/>
              <w:right w:val="single" w:sz="4" w:space="0" w:color="auto"/>
            </w:tcBorders>
          </w:tcPr>
          <w:p w:rsidR="00AA4924" w:rsidRPr="003D4495" w:rsidRDefault="00AA4924" w:rsidP="00212E07">
            <w:pPr>
              <w:tabs>
                <w:tab w:val="left" w:pos="708"/>
                <w:tab w:val="num" w:pos="1980"/>
              </w:tabs>
              <w:spacing w:after="0" w:line="235" w:lineRule="auto"/>
              <w:ind w:hanging="3"/>
            </w:pPr>
            <w:r w:rsidRPr="003D4495">
              <w:tab/>
              <w:t>Новизна разработки и эффективность предлагаемых решений</w:t>
            </w:r>
          </w:p>
        </w:tc>
        <w:tc>
          <w:tcPr>
            <w:tcW w:w="2319" w:type="dxa"/>
            <w:tcBorders>
              <w:top w:val="single" w:sz="4" w:space="0" w:color="auto"/>
              <w:left w:val="single" w:sz="4" w:space="0" w:color="auto"/>
              <w:bottom w:val="single" w:sz="4" w:space="0" w:color="auto"/>
              <w:right w:val="single" w:sz="4" w:space="0" w:color="auto"/>
            </w:tcBorders>
          </w:tcPr>
          <w:p w:rsidR="00AA4924" w:rsidRPr="003D4495" w:rsidRDefault="00A65895" w:rsidP="00212E07">
            <w:pPr>
              <w:tabs>
                <w:tab w:val="left" w:pos="708"/>
                <w:tab w:val="num" w:pos="1980"/>
              </w:tabs>
              <w:spacing w:after="0" w:line="235" w:lineRule="auto"/>
              <w:ind w:left="34"/>
              <w:jc w:val="center"/>
            </w:pPr>
            <w:r w:rsidRPr="003D4495">
              <w:rPr>
                <w:b/>
              </w:rPr>
              <w:t>5</w:t>
            </w:r>
          </w:p>
        </w:tc>
      </w:tr>
      <w:tr w:rsidR="00AA4924" w:rsidRPr="003D4495" w:rsidTr="005E32FA">
        <w:trPr>
          <w:trHeight w:val="70"/>
          <w:jc w:val="center"/>
        </w:trPr>
        <w:tc>
          <w:tcPr>
            <w:tcW w:w="537" w:type="dxa"/>
            <w:tcBorders>
              <w:top w:val="single" w:sz="4" w:space="0" w:color="auto"/>
              <w:left w:val="single" w:sz="4" w:space="0" w:color="auto"/>
              <w:bottom w:val="single" w:sz="4" w:space="0" w:color="auto"/>
              <w:right w:val="single" w:sz="4" w:space="0" w:color="auto"/>
            </w:tcBorders>
          </w:tcPr>
          <w:p w:rsidR="00AA4924" w:rsidRPr="003D4495" w:rsidRDefault="00C5017B" w:rsidP="00212E07">
            <w:pPr>
              <w:spacing w:after="0" w:line="235" w:lineRule="auto"/>
              <w:jc w:val="center"/>
            </w:pPr>
            <w:r>
              <w:t>3</w:t>
            </w:r>
            <w:r w:rsidR="00AA4924" w:rsidRPr="003D4495">
              <w:t>.</w:t>
            </w:r>
          </w:p>
        </w:tc>
        <w:tc>
          <w:tcPr>
            <w:tcW w:w="6721" w:type="dxa"/>
            <w:tcBorders>
              <w:top w:val="single" w:sz="4" w:space="0" w:color="auto"/>
              <w:left w:val="single" w:sz="4" w:space="0" w:color="auto"/>
              <w:bottom w:val="single" w:sz="4" w:space="0" w:color="auto"/>
              <w:right w:val="single" w:sz="4" w:space="0" w:color="auto"/>
            </w:tcBorders>
          </w:tcPr>
          <w:p w:rsidR="00AA4924" w:rsidRPr="003D4495" w:rsidRDefault="00AA4924" w:rsidP="00212E07">
            <w:pPr>
              <w:tabs>
                <w:tab w:val="left" w:pos="708"/>
                <w:tab w:val="num" w:pos="1980"/>
              </w:tabs>
              <w:spacing w:after="0" w:line="235" w:lineRule="auto"/>
              <w:ind w:hanging="3"/>
            </w:pPr>
            <w:r w:rsidRPr="003D4495">
              <w:tab/>
            </w:r>
            <w:r w:rsidR="004C2F95" w:rsidRPr="003D4495">
              <w:t>Достижимость запланированных результатов и показателей инновационного проекта</w:t>
            </w:r>
          </w:p>
        </w:tc>
        <w:tc>
          <w:tcPr>
            <w:tcW w:w="2319" w:type="dxa"/>
            <w:tcBorders>
              <w:top w:val="single" w:sz="4" w:space="0" w:color="auto"/>
              <w:left w:val="single" w:sz="4" w:space="0" w:color="auto"/>
              <w:bottom w:val="single" w:sz="4" w:space="0" w:color="auto"/>
              <w:right w:val="single" w:sz="4" w:space="0" w:color="auto"/>
            </w:tcBorders>
          </w:tcPr>
          <w:p w:rsidR="00AA4924" w:rsidRPr="003D4495" w:rsidRDefault="00A65895" w:rsidP="00212E07">
            <w:pPr>
              <w:tabs>
                <w:tab w:val="left" w:pos="708"/>
                <w:tab w:val="num" w:pos="1980"/>
              </w:tabs>
              <w:spacing w:after="0" w:line="235" w:lineRule="auto"/>
              <w:ind w:left="34"/>
              <w:jc w:val="center"/>
            </w:pPr>
            <w:r w:rsidRPr="003D4495">
              <w:rPr>
                <w:b/>
              </w:rPr>
              <w:t>5</w:t>
            </w:r>
          </w:p>
        </w:tc>
      </w:tr>
      <w:tr w:rsidR="00AA4924" w:rsidRPr="003D4495" w:rsidTr="005E32FA">
        <w:trPr>
          <w:trHeight w:val="70"/>
          <w:jc w:val="center"/>
        </w:trPr>
        <w:tc>
          <w:tcPr>
            <w:tcW w:w="537" w:type="dxa"/>
            <w:tcBorders>
              <w:top w:val="single" w:sz="4" w:space="0" w:color="auto"/>
              <w:left w:val="single" w:sz="4" w:space="0" w:color="auto"/>
              <w:bottom w:val="single" w:sz="4" w:space="0" w:color="auto"/>
              <w:right w:val="single" w:sz="4" w:space="0" w:color="auto"/>
            </w:tcBorders>
          </w:tcPr>
          <w:p w:rsidR="00AA4924" w:rsidRPr="003D4495" w:rsidRDefault="00C5017B" w:rsidP="00212E07">
            <w:pPr>
              <w:spacing w:after="0" w:line="235" w:lineRule="auto"/>
              <w:jc w:val="center"/>
            </w:pPr>
            <w:r>
              <w:t>4</w:t>
            </w:r>
            <w:r w:rsidR="00AA4924" w:rsidRPr="003D4495">
              <w:t>.</w:t>
            </w:r>
          </w:p>
        </w:tc>
        <w:tc>
          <w:tcPr>
            <w:tcW w:w="6721" w:type="dxa"/>
            <w:tcBorders>
              <w:top w:val="single" w:sz="4" w:space="0" w:color="auto"/>
              <w:left w:val="single" w:sz="4" w:space="0" w:color="auto"/>
              <w:bottom w:val="single" w:sz="4" w:space="0" w:color="auto"/>
              <w:right w:val="single" w:sz="4" w:space="0" w:color="auto"/>
            </w:tcBorders>
          </w:tcPr>
          <w:p w:rsidR="00AA4924" w:rsidRPr="003D4495" w:rsidRDefault="004C2F95" w:rsidP="00212E07">
            <w:pPr>
              <w:tabs>
                <w:tab w:val="left" w:pos="708"/>
                <w:tab w:val="num" w:pos="1980"/>
              </w:tabs>
              <w:spacing w:after="0" w:line="235" w:lineRule="auto"/>
              <w:ind w:hanging="3"/>
            </w:pPr>
            <w:r w:rsidRPr="003D4495">
              <w:t>Перспективность внедрения, коммерческой реализации создаваемого продукта</w:t>
            </w:r>
          </w:p>
        </w:tc>
        <w:tc>
          <w:tcPr>
            <w:tcW w:w="2319" w:type="dxa"/>
            <w:tcBorders>
              <w:top w:val="single" w:sz="4" w:space="0" w:color="auto"/>
              <w:left w:val="single" w:sz="4" w:space="0" w:color="auto"/>
              <w:bottom w:val="single" w:sz="4" w:space="0" w:color="auto"/>
              <w:right w:val="single" w:sz="4" w:space="0" w:color="auto"/>
            </w:tcBorders>
          </w:tcPr>
          <w:p w:rsidR="00AA4924" w:rsidRPr="003D4495" w:rsidRDefault="00A65895" w:rsidP="00212E07">
            <w:pPr>
              <w:tabs>
                <w:tab w:val="left" w:pos="708"/>
                <w:tab w:val="num" w:pos="1980"/>
              </w:tabs>
              <w:spacing w:after="0" w:line="235" w:lineRule="auto"/>
              <w:ind w:left="34"/>
              <w:jc w:val="center"/>
            </w:pPr>
            <w:r w:rsidRPr="003D4495">
              <w:rPr>
                <w:b/>
              </w:rPr>
              <w:t>5</w:t>
            </w:r>
          </w:p>
        </w:tc>
      </w:tr>
      <w:tr w:rsidR="002768A9" w:rsidRPr="003D4495" w:rsidTr="005E32FA">
        <w:trPr>
          <w:trHeight w:val="70"/>
          <w:jc w:val="center"/>
        </w:trPr>
        <w:tc>
          <w:tcPr>
            <w:tcW w:w="537" w:type="dxa"/>
            <w:tcBorders>
              <w:top w:val="single" w:sz="4" w:space="0" w:color="auto"/>
              <w:left w:val="single" w:sz="4" w:space="0" w:color="auto"/>
              <w:bottom w:val="single" w:sz="4" w:space="0" w:color="auto"/>
              <w:right w:val="single" w:sz="4" w:space="0" w:color="auto"/>
            </w:tcBorders>
          </w:tcPr>
          <w:p w:rsidR="002768A9" w:rsidRPr="003D4495" w:rsidRDefault="002768A9" w:rsidP="00212E07">
            <w:pPr>
              <w:spacing w:after="0" w:line="235" w:lineRule="auto"/>
              <w:jc w:val="center"/>
            </w:pPr>
          </w:p>
        </w:tc>
        <w:tc>
          <w:tcPr>
            <w:tcW w:w="6721" w:type="dxa"/>
            <w:tcBorders>
              <w:top w:val="single" w:sz="4" w:space="0" w:color="auto"/>
              <w:left w:val="single" w:sz="4" w:space="0" w:color="auto"/>
              <w:bottom w:val="single" w:sz="4" w:space="0" w:color="auto"/>
              <w:right w:val="single" w:sz="4" w:space="0" w:color="auto"/>
            </w:tcBorders>
          </w:tcPr>
          <w:p w:rsidR="002768A9" w:rsidRPr="003D4495" w:rsidRDefault="002768A9" w:rsidP="00212E07">
            <w:pPr>
              <w:tabs>
                <w:tab w:val="left" w:pos="708"/>
                <w:tab w:val="num" w:pos="1980"/>
              </w:tabs>
              <w:spacing w:after="0" w:line="235" w:lineRule="auto"/>
              <w:ind w:hanging="3"/>
            </w:pPr>
            <w:r w:rsidRPr="00D83E0C">
              <w:rPr>
                <w:b/>
              </w:rPr>
              <w:t>Итого максимальный балл</w:t>
            </w:r>
          </w:p>
        </w:tc>
        <w:tc>
          <w:tcPr>
            <w:tcW w:w="2319" w:type="dxa"/>
            <w:tcBorders>
              <w:top w:val="single" w:sz="4" w:space="0" w:color="auto"/>
              <w:left w:val="single" w:sz="4" w:space="0" w:color="auto"/>
              <w:bottom w:val="single" w:sz="4" w:space="0" w:color="auto"/>
              <w:right w:val="single" w:sz="4" w:space="0" w:color="auto"/>
            </w:tcBorders>
          </w:tcPr>
          <w:p w:rsidR="002768A9" w:rsidRPr="003D4495" w:rsidRDefault="00C5017B" w:rsidP="00212E07">
            <w:pPr>
              <w:tabs>
                <w:tab w:val="left" w:pos="708"/>
                <w:tab w:val="num" w:pos="1980"/>
              </w:tabs>
              <w:spacing w:after="0" w:line="235" w:lineRule="auto"/>
              <w:ind w:left="34"/>
              <w:jc w:val="center"/>
              <w:rPr>
                <w:b/>
              </w:rPr>
            </w:pPr>
            <w:r>
              <w:rPr>
                <w:b/>
              </w:rPr>
              <w:t>20</w:t>
            </w:r>
          </w:p>
        </w:tc>
      </w:tr>
    </w:tbl>
    <w:p w:rsidR="00AA4924" w:rsidRPr="003D4495" w:rsidRDefault="00AA4924" w:rsidP="00212E07">
      <w:pPr>
        <w:spacing w:after="0" w:line="235" w:lineRule="auto"/>
        <w:rPr>
          <w:b/>
          <w:smallCaps/>
        </w:rPr>
      </w:pPr>
    </w:p>
    <w:p w:rsidR="00AA4924" w:rsidRPr="003D4495" w:rsidRDefault="00AA4924" w:rsidP="00212E07">
      <w:pPr>
        <w:numPr>
          <w:ilvl w:val="0"/>
          <w:numId w:val="3"/>
        </w:numPr>
        <w:spacing w:after="0" w:line="235" w:lineRule="auto"/>
        <w:jc w:val="left"/>
        <w:rPr>
          <w:b/>
          <w:smallCaps/>
        </w:rPr>
      </w:pPr>
      <w:r w:rsidRPr="003D4495">
        <w:rPr>
          <w:b/>
          <w:smallCaps/>
        </w:rPr>
        <w:t>Содержание критериев оценки заявок на участие в конкурсе</w:t>
      </w:r>
    </w:p>
    <w:p w:rsidR="000E58AD" w:rsidRPr="000E58AD" w:rsidRDefault="000E58AD" w:rsidP="00212E07">
      <w:pPr>
        <w:autoSpaceDE w:val="0"/>
        <w:autoSpaceDN w:val="0"/>
        <w:adjustRightInd w:val="0"/>
        <w:spacing w:after="0" w:line="235" w:lineRule="auto"/>
        <w:rPr>
          <w:rFonts w:eastAsia="Calibri"/>
          <w:spacing w:val="-4"/>
        </w:rPr>
      </w:pPr>
      <w:r w:rsidRPr="000E58AD">
        <w:rPr>
          <w:b/>
          <w:spacing w:val="-4"/>
        </w:rPr>
        <w:t>1) </w:t>
      </w:r>
      <w:r w:rsidR="002D7BAE" w:rsidRPr="000E58AD">
        <w:rPr>
          <w:b/>
          <w:spacing w:val="-4"/>
        </w:rPr>
        <w:t>Критерий «</w:t>
      </w:r>
      <w:r w:rsidRPr="000E58AD">
        <w:rPr>
          <w:b/>
          <w:spacing w:val="-4"/>
        </w:rPr>
        <w:t>Соответствие НИОКР целям и значимым контрольным результатам планов мероприятий, а также их влияние на преодоление технологических барьеров НТИ»</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26"/>
        <w:gridCol w:w="2987"/>
        <w:gridCol w:w="6041"/>
      </w:tblGrid>
      <w:tr w:rsidR="002D7BAE" w:rsidRPr="002D7BAE" w:rsidTr="005E32FA">
        <w:trPr>
          <w:trHeight w:val="154"/>
          <w:tblHeader/>
          <w:jc w:val="center"/>
        </w:trPr>
        <w:tc>
          <w:tcPr>
            <w:tcW w:w="526" w:type="dxa"/>
            <w:vAlign w:val="center"/>
          </w:tcPr>
          <w:p w:rsidR="002D7BAE" w:rsidRPr="002D7BAE" w:rsidRDefault="002D7BAE" w:rsidP="00212E07">
            <w:pPr>
              <w:keepNext/>
              <w:autoSpaceDE w:val="0"/>
              <w:autoSpaceDN w:val="0"/>
              <w:adjustRightInd w:val="0"/>
              <w:spacing w:after="0" w:line="235" w:lineRule="auto"/>
              <w:jc w:val="center"/>
              <w:rPr>
                <w:b/>
              </w:rPr>
            </w:pPr>
            <w:r w:rsidRPr="002D7BAE">
              <w:rPr>
                <w:b/>
              </w:rPr>
              <w:t>№</w:t>
            </w:r>
          </w:p>
        </w:tc>
        <w:tc>
          <w:tcPr>
            <w:tcW w:w="2987" w:type="dxa"/>
            <w:vAlign w:val="center"/>
          </w:tcPr>
          <w:p w:rsidR="002D7BAE" w:rsidRPr="002D7BAE" w:rsidRDefault="002D7BAE" w:rsidP="00212E07">
            <w:pPr>
              <w:keepNext/>
              <w:autoSpaceDE w:val="0"/>
              <w:autoSpaceDN w:val="0"/>
              <w:adjustRightInd w:val="0"/>
              <w:spacing w:before="120" w:after="120" w:line="235" w:lineRule="auto"/>
              <w:jc w:val="center"/>
              <w:rPr>
                <w:b/>
              </w:rPr>
            </w:pPr>
            <w:r w:rsidRPr="002D7BAE">
              <w:rPr>
                <w:b/>
              </w:rPr>
              <w:t>Показатели критерия</w:t>
            </w:r>
          </w:p>
        </w:tc>
        <w:tc>
          <w:tcPr>
            <w:tcW w:w="6041" w:type="dxa"/>
            <w:vAlign w:val="center"/>
          </w:tcPr>
          <w:p w:rsidR="002D7BAE" w:rsidRPr="002D7BAE" w:rsidRDefault="002D7BAE" w:rsidP="00212E07">
            <w:pPr>
              <w:keepNext/>
              <w:autoSpaceDE w:val="0"/>
              <w:autoSpaceDN w:val="0"/>
              <w:adjustRightInd w:val="0"/>
              <w:spacing w:before="120" w:after="120" w:line="235" w:lineRule="auto"/>
              <w:jc w:val="center"/>
              <w:rPr>
                <w:b/>
              </w:rPr>
            </w:pPr>
            <w:r w:rsidRPr="002D7BAE">
              <w:rPr>
                <w:b/>
              </w:rPr>
              <w:t>Содержание показателя</w:t>
            </w:r>
          </w:p>
        </w:tc>
      </w:tr>
      <w:tr w:rsidR="002D7BAE" w:rsidRPr="002D7BAE" w:rsidTr="005E32FA">
        <w:trPr>
          <w:trHeight w:val="384"/>
          <w:jc w:val="center"/>
        </w:trPr>
        <w:tc>
          <w:tcPr>
            <w:tcW w:w="526" w:type="dxa"/>
            <w:vAlign w:val="center"/>
          </w:tcPr>
          <w:p w:rsidR="002D7BAE" w:rsidRPr="00202338" w:rsidRDefault="002D7BAE" w:rsidP="00212E07">
            <w:pPr>
              <w:tabs>
                <w:tab w:val="left" w:pos="708"/>
                <w:tab w:val="num" w:pos="1980"/>
              </w:tabs>
              <w:spacing w:after="0" w:line="235" w:lineRule="auto"/>
              <w:ind w:hanging="3"/>
              <w:jc w:val="center"/>
              <w:rPr>
                <w:bCs/>
              </w:rPr>
            </w:pPr>
            <w:r w:rsidRPr="00202338">
              <w:rPr>
                <w:bCs/>
              </w:rPr>
              <w:t>1.1</w:t>
            </w:r>
          </w:p>
        </w:tc>
        <w:tc>
          <w:tcPr>
            <w:tcW w:w="2987" w:type="dxa"/>
          </w:tcPr>
          <w:p w:rsidR="002D7BAE" w:rsidRPr="00202338" w:rsidRDefault="002D7BAE" w:rsidP="00212E07">
            <w:pPr>
              <w:tabs>
                <w:tab w:val="left" w:pos="708"/>
                <w:tab w:val="num" w:pos="1980"/>
              </w:tabs>
              <w:spacing w:after="0" w:line="235" w:lineRule="auto"/>
              <w:ind w:hanging="3"/>
              <w:jc w:val="left"/>
              <w:rPr>
                <w:bCs/>
              </w:rPr>
            </w:pPr>
            <w:r w:rsidRPr="00202338">
              <w:t>Соответствие НИОКР целям и задачам дорожной карты НТИ</w:t>
            </w:r>
          </w:p>
        </w:tc>
        <w:tc>
          <w:tcPr>
            <w:tcW w:w="6041" w:type="dxa"/>
          </w:tcPr>
          <w:p w:rsidR="002D7BAE" w:rsidRPr="00202338" w:rsidRDefault="002D7BAE" w:rsidP="00212E07">
            <w:pPr>
              <w:autoSpaceDE w:val="0"/>
              <w:autoSpaceDN w:val="0"/>
              <w:adjustRightInd w:val="0"/>
              <w:spacing w:after="0" w:line="235" w:lineRule="auto"/>
            </w:pPr>
            <w:r w:rsidRPr="00202338">
              <w:t>Оценивается, насколько цели и задачи проекта соответствуют целям дорожной карты, а также насколько результаты проекта привязаны к долгосрочным результатам дорожной карты и позволяют достичь значимых социально-экономических эффектов при их внедрении в долгосрочной перспективе.</w:t>
            </w:r>
          </w:p>
        </w:tc>
      </w:tr>
      <w:tr w:rsidR="002D7BAE" w:rsidRPr="002D7BAE" w:rsidTr="005E32FA">
        <w:trPr>
          <w:trHeight w:val="899"/>
          <w:jc w:val="center"/>
        </w:trPr>
        <w:tc>
          <w:tcPr>
            <w:tcW w:w="526" w:type="dxa"/>
            <w:vAlign w:val="center"/>
          </w:tcPr>
          <w:p w:rsidR="002D7BAE" w:rsidRPr="00202338" w:rsidRDefault="002D7BAE" w:rsidP="00212E07">
            <w:pPr>
              <w:tabs>
                <w:tab w:val="left" w:pos="708"/>
                <w:tab w:val="num" w:pos="1980"/>
              </w:tabs>
              <w:spacing w:after="0" w:line="235" w:lineRule="auto"/>
              <w:ind w:hanging="3"/>
              <w:jc w:val="center"/>
              <w:rPr>
                <w:bCs/>
              </w:rPr>
            </w:pPr>
            <w:r w:rsidRPr="00202338">
              <w:rPr>
                <w:bCs/>
              </w:rPr>
              <w:t>1.2</w:t>
            </w:r>
          </w:p>
        </w:tc>
        <w:tc>
          <w:tcPr>
            <w:tcW w:w="2987" w:type="dxa"/>
          </w:tcPr>
          <w:p w:rsidR="002D7BAE" w:rsidRPr="00202338" w:rsidRDefault="002D7BAE" w:rsidP="00212E07">
            <w:pPr>
              <w:tabs>
                <w:tab w:val="left" w:pos="708"/>
                <w:tab w:val="num" w:pos="1980"/>
              </w:tabs>
              <w:spacing w:after="0" w:line="235" w:lineRule="auto"/>
              <w:jc w:val="left"/>
            </w:pPr>
            <w:r w:rsidRPr="00202338">
              <w:t>Соответствие ожидаемых результатов НИОКР значимым контрольным результатам дорожной карты</w:t>
            </w:r>
          </w:p>
        </w:tc>
        <w:tc>
          <w:tcPr>
            <w:tcW w:w="6041" w:type="dxa"/>
          </w:tcPr>
          <w:p w:rsidR="002D7BAE" w:rsidRPr="00202338" w:rsidRDefault="002D7BAE" w:rsidP="00212E07">
            <w:pPr>
              <w:autoSpaceDE w:val="0"/>
              <w:autoSpaceDN w:val="0"/>
              <w:adjustRightInd w:val="0"/>
              <w:spacing w:after="0" w:line="235" w:lineRule="auto"/>
            </w:pPr>
            <w:r w:rsidRPr="00202338">
              <w:t>Оценивается, насколько результаты проекта соответствуют значимым ключевым результатам дорожной карт</w:t>
            </w:r>
            <w:r w:rsidR="006D0A25">
              <w:t>ы</w:t>
            </w:r>
            <w:r w:rsidRPr="00202338">
              <w:t>, в том числе оценивается уровень влияния реализации проекта на достижение значимых контрольных результатов дорожной карты.</w:t>
            </w:r>
          </w:p>
        </w:tc>
      </w:tr>
      <w:tr w:rsidR="002D7BAE" w:rsidRPr="002D7BAE" w:rsidTr="005E32FA">
        <w:trPr>
          <w:trHeight w:val="899"/>
          <w:jc w:val="center"/>
        </w:trPr>
        <w:tc>
          <w:tcPr>
            <w:tcW w:w="526" w:type="dxa"/>
            <w:vAlign w:val="center"/>
          </w:tcPr>
          <w:p w:rsidR="002D7BAE" w:rsidRPr="00202338" w:rsidRDefault="002D7BAE" w:rsidP="00212E07">
            <w:pPr>
              <w:tabs>
                <w:tab w:val="left" w:pos="708"/>
                <w:tab w:val="num" w:pos="1980"/>
              </w:tabs>
              <w:spacing w:after="0" w:line="235" w:lineRule="auto"/>
              <w:ind w:hanging="3"/>
              <w:jc w:val="center"/>
              <w:rPr>
                <w:bCs/>
              </w:rPr>
            </w:pPr>
            <w:r w:rsidRPr="00202338">
              <w:rPr>
                <w:bCs/>
              </w:rPr>
              <w:t>1.3</w:t>
            </w:r>
          </w:p>
        </w:tc>
        <w:tc>
          <w:tcPr>
            <w:tcW w:w="2987" w:type="dxa"/>
          </w:tcPr>
          <w:p w:rsidR="002D7BAE" w:rsidRPr="00202338" w:rsidRDefault="000E58AD" w:rsidP="00212E07">
            <w:pPr>
              <w:tabs>
                <w:tab w:val="left" w:pos="708"/>
                <w:tab w:val="num" w:pos="1980"/>
              </w:tabs>
              <w:spacing w:after="0" w:line="235" w:lineRule="auto"/>
              <w:ind w:hanging="3"/>
              <w:jc w:val="left"/>
              <w:rPr>
                <w:bCs/>
              </w:rPr>
            </w:pPr>
            <w:r>
              <w:t>Влияние результатов</w:t>
            </w:r>
            <w:r w:rsidR="002D7BAE" w:rsidRPr="00202338">
              <w:t xml:space="preserve"> НИОКР </w:t>
            </w:r>
            <w:r>
              <w:t xml:space="preserve">на преодоление </w:t>
            </w:r>
            <w:r w:rsidRPr="00202338">
              <w:t xml:space="preserve">технологических барьеров </w:t>
            </w:r>
            <w:r w:rsidR="002D7BAE" w:rsidRPr="00202338">
              <w:t>дорожной карты</w:t>
            </w:r>
            <w:r w:rsidR="00836C12">
              <w:t xml:space="preserve"> НТИ</w:t>
            </w:r>
          </w:p>
        </w:tc>
        <w:tc>
          <w:tcPr>
            <w:tcW w:w="6041" w:type="dxa"/>
          </w:tcPr>
          <w:p w:rsidR="002D7BAE" w:rsidRPr="00202338" w:rsidRDefault="002D7BAE" w:rsidP="00212E07">
            <w:pPr>
              <w:autoSpaceDE w:val="0"/>
              <w:autoSpaceDN w:val="0"/>
              <w:adjustRightInd w:val="0"/>
              <w:spacing w:after="0" w:line="235" w:lineRule="auto"/>
            </w:pPr>
            <w:r w:rsidRPr="00202338">
              <w:t>Оценивается аргументация заявителя, насколько результаты НИОКР будут оказыват</w:t>
            </w:r>
            <w:r w:rsidR="009F68C8">
              <w:t>ь</w:t>
            </w:r>
            <w:r w:rsidRPr="00202338">
              <w:t xml:space="preserve"> влияние на преодоление существующих технологических барьеров в рамках </w:t>
            </w:r>
            <w:r w:rsidR="009F68C8">
              <w:t>выбранной</w:t>
            </w:r>
            <w:r w:rsidRPr="00202338">
              <w:t xml:space="preserve"> дорожной карты НТИ.</w:t>
            </w:r>
          </w:p>
        </w:tc>
      </w:tr>
    </w:tbl>
    <w:p w:rsidR="00AA4924" w:rsidRPr="003D4495" w:rsidRDefault="002D7BAE" w:rsidP="00212E07">
      <w:pPr>
        <w:spacing w:before="200" w:after="0" w:line="235" w:lineRule="auto"/>
        <w:rPr>
          <w:b/>
        </w:rPr>
      </w:pPr>
      <w:r>
        <w:rPr>
          <w:b/>
        </w:rPr>
        <w:t>2</w:t>
      </w:r>
      <w:r w:rsidR="00AA4924" w:rsidRPr="003D4495">
        <w:rPr>
          <w:b/>
        </w:rPr>
        <w:t>) Критерий «Новизна разработки и эффективность предлагаемых решений»</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21"/>
        <w:gridCol w:w="2977"/>
        <w:gridCol w:w="6046"/>
      </w:tblGrid>
      <w:tr w:rsidR="00AA4924" w:rsidRPr="003D4495" w:rsidTr="00C83929">
        <w:trPr>
          <w:trHeight w:val="192"/>
          <w:tblHeader/>
          <w:jc w:val="center"/>
        </w:trPr>
        <w:tc>
          <w:tcPr>
            <w:tcW w:w="521"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212E07">
            <w:pPr>
              <w:keepNext/>
              <w:autoSpaceDE w:val="0"/>
              <w:autoSpaceDN w:val="0"/>
              <w:adjustRightInd w:val="0"/>
              <w:spacing w:before="120" w:after="120" w:line="235" w:lineRule="auto"/>
              <w:jc w:val="center"/>
              <w:rPr>
                <w:b/>
              </w:rPr>
            </w:pPr>
            <w:r w:rsidRPr="003D4495">
              <w:rPr>
                <w:b/>
              </w:rPr>
              <w:t>№</w:t>
            </w:r>
          </w:p>
        </w:tc>
        <w:tc>
          <w:tcPr>
            <w:tcW w:w="2977"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212E07">
            <w:pPr>
              <w:keepNext/>
              <w:autoSpaceDE w:val="0"/>
              <w:autoSpaceDN w:val="0"/>
              <w:adjustRightInd w:val="0"/>
              <w:spacing w:before="120" w:after="120" w:line="235" w:lineRule="auto"/>
              <w:jc w:val="center"/>
              <w:rPr>
                <w:b/>
              </w:rPr>
            </w:pPr>
            <w:r w:rsidRPr="003D4495">
              <w:rPr>
                <w:b/>
              </w:rPr>
              <w:t>Показатели критерия</w:t>
            </w:r>
          </w:p>
        </w:tc>
        <w:tc>
          <w:tcPr>
            <w:tcW w:w="6046" w:type="dxa"/>
            <w:tcBorders>
              <w:top w:val="single" w:sz="4" w:space="0" w:color="auto"/>
              <w:left w:val="single" w:sz="4" w:space="0" w:color="auto"/>
              <w:bottom w:val="single" w:sz="4" w:space="0" w:color="auto"/>
              <w:right w:val="single" w:sz="4" w:space="0" w:color="auto"/>
            </w:tcBorders>
          </w:tcPr>
          <w:p w:rsidR="00AA4924" w:rsidRPr="003D4495" w:rsidRDefault="00AA4924" w:rsidP="00212E07">
            <w:pPr>
              <w:keepNext/>
              <w:autoSpaceDE w:val="0"/>
              <w:autoSpaceDN w:val="0"/>
              <w:adjustRightInd w:val="0"/>
              <w:spacing w:before="120" w:after="120" w:line="235" w:lineRule="auto"/>
              <w:jc w:val="center"/>
              <w:rPr>
                <w:b/>
              </w:rPr>
            </w:pPr>
            <w:r w:rsidRPr="003D4495">
              <w:rPr>
                <w:b/>
              </w:rPr>
              <w:t>Содержание показателя</w:t>
            </w:r>
          </w:p>
        </w:tc>
      </w:tr>
      <w:tr w:rsidR="00AA4924" w:rsidRPr="003D4495" w:rsidTr="00C83929">
        <w:trPr>
          <w:trHeight w:val="132"/>
          <w:jc w:val="center"/>
        </w:trPr>
        <w:tc>
          <w:tcPr>
            <w:tcW w:w="521" w:type="dxa"/>
            <w:tcBorders>
              <w:top w:val="single" w:sz="4" w:space="0" w:color="auto"/>
              <w:left w:val="single" w:sz="4" w:space="0" w:color="auto"/>
              <w:bottom w:val="single" w:sz="4" w:space="0" w:color="auto"/>
              <w:right w:val="single" w:sz="4" w:space="0" w:color="auto"/>
            </w:tcBorders>
            <w:vAlign w:val="center"/>
          </w:tcPr>
          <w:p w:rsidR="00AA4924" w:rsidRPr="003D4495" w:rsidRDefault="002D7BAE" w:rsidP="00212E07">
            <w:pPr>
              <w:tabs>
                <w:tab w:val="left" w:pos="708"/>
                <w:tab w:val="num" w:pos="1980"/>
              </w:tabs>
              <w:spacing w:after="0" w:line="235" w:lineRule="auto"/>
              <w:jc w:val="center"/>
              <w:rPr>
                <w:bCs/>
              </w:rPr>
            </w:pPr>
            <w:r>
              <w:rPr>
                <w:bCs/>
              </w:rPr>
              <w:t>2</w:t>
            </w:r>
            <w:r w:rsidR="00AA4924" w:rsidRPr="003D4495">
              <w:rPr>
                <w:bCs/>
              </w:rPr>
              <w:t>.1</w:t>
            </w:r>
          </w:p>
        </w:tc>
        <w:tc>
          <w:tcPr>
            <w:tcW w:w="2977" w:type="dxa"/>
            <w:tcBorders>
              <w:top w:val="single" w:sz="4" w:space="0" w:color="auto"/>
              <w:left w:val="single" w:sz="4" w:space="0" w:color="auto"/>
              <w:bottom w:val="single" w:sz="4" w:space="0" w:color="auto"/>
              <w:right w:val="single" w:sz="4" w:space="0" w:color="auto"/>
            </w:tcBorders>
          </w:tcPr>
          <w:p w:rsidR="00AA4924" w:rsidRPr="003D4495" w:rsidRDefault="005F429F" w:rsidP="00212E07">
            <w:pPr>
              <w:tabs>
                <w:tab w:val="left" w:pos="708"/>
                <w:tab w:val="num" w:pos="1980"/>
              </w:tabs>
              <w:spacing w:after="0" w:line="235" w:lineRule="auto"/>
              <w:jc w:val="left"/>
              <w:rPr>
                <w:bCs/>
              </w:rPr>
            </w:pPr>
            <w:r w:rsidRPr="00061A2C">
              <w:rPr>
                <w:bCs/>
              </w:rPr>
              <w:t>Оценка</w:t>
            </w:r>
            <w:r w:rsidRPr="00061A2C">
              <w:t xml:space="preserve"> </w:t>
            </w:r>
            <w:r w:rsidR="00085D94">
              <w:rPr>
                <w:bCs/>
              </w:rPr>
              <w:t>качества НИОКР</w:t>
            </w:r>
          </w:p>
        </w:tc>
        <w:tc>
          <w:tcPr>
            <w:tcW w:w="6046" w:type="dxa"/>
            <w:tcBorders>
              <w:top w:val="single" w:sz="4" w:space="0" w:color="auto"/>
              <w:left w:val="single" w:sz="4" w:space="0" w:color="auto"/>
              <w:bottom w:val="single" w:sz="4" w:space="0" w:color="auto"/>
              <w:right w:val="single" w:sz="4" w:space="0" w:color="auto"/>
            </w:tcBorders>
          </w:tcPr>
          <w:p w:rsidR="00AA4924" w:rsidRPr="003D4495" w:rsidRDefault="005F429F" w:rsidP="00212E07">
            <w:pPr>
              <w:tabs>
                <w:tab w:val="left" w:pos="708"/>
                <w:tab w:val="num" w:pos="1980"/>
              </w:tabs>
              <w:spacing w:after="0" w:line="235" w:lineRule="auto"/>
              <w:rPr>
                <w:bCs/>
              </w:rPr>
            </w:pPr>
            <w:r w:rsidRPr="00943E73">
              <w:rPr>
                <w:bCs/>
              </w:rPr>
              <w:t>Определяется уровень новизны (научной, технической</w:t>
            </w:r>
            <w:r>
              <w:rPr>
                <w:bCs/>
              </w:rPr>
              <w:t xml:space="preserve">, </w:t>
            </w:r>
            <w:r w:rsidRPr="00943E73">
              <w:rPr>
                <w:bCs/>
              </w:rPr>
              <w:t xml:space="preserve">технологической) </w:t>
            </w:r>
            <w:r w:rsidR="00085D94" w:rsidRPr="00943E73">
              <w:rPr>
                <w:bCs/>
              </w:rPr>
              <w:t xml:space="preserve">НИОКР </w:t>
            </w:r>
            <w:r w:rsidR="00085D94">
              <w:rPr>
                <w:bCs/>
              </w:rPr>
              <w:t xml:space="preserve">и её </w:t>
            </w:r>
            <w:r w:rsidRPr="00943E73">
              <w:rPr>
                <w:bCs/>
              </w:rPr>
              <w:t xml:space="preserve">результатов, лежащих в основе создаваемого </w:t>
            </w:r>
            <w:r w:rsidR="00085D94">
              <w:rPr>
                <w:bCs/>
              </w:rPr>
              <w:t xml:space="preserve">в проекте </w:t>
            </w:r>
            <w:r w:rsidRPr="00943E73">
              <w:rPr>
                <w:bCs/>
              </w:rPr>
              <w:t>продукта. Оценивается вероятность успешного выполнения НИОКР.</w:t>
            </w:r>
            <w:r w:rsidR="00260DC5">
              <w:rPr>
                <w:bCs/>
              </w:rPr>
              <w:t xml:space="preserve"> </w:t>
            </w:r>
            <w:r w:rsidR="00260DC5">
              <w:t>Оценка результатов НИОКР в контексте реализации всего проекта.</w:t>
            </w:r>
          </w:p>
        </w:tc>
      </w:tr>
      <w:tr w:rsidR="005F429F" w:rsidRPr="003D4495" w:rsidTr="00C83929">
        <w:trPr>
          <w:trHeight w:val="132"/>
          <w:jc w:val="center"/>
        </w:trPr>
        <w:tc>
          <w:tcPr>
            <w:tcW w:w="521" w:type="dxa"/>
            <w:tcBorders>
              <w:top w:val="single" w:sz="4" w:space="0" w:color="auto"/>
              <w:left w:val="single" w:sz="4" w:space="0" w:color="auto"/>
              <w:bottom w:val="single" w:sz="4" w:space="0" w:color="auto"/>
              <w:right w:val="single" w:sz="4" w:space="0" w:color="auto"/>
            </w:tcBorders>
            <w:vAlign w:val="center"/>
          </w:tcPr>
          <w:p w:rsidR="005F429F" w:rsidRPr="003D4495" w:rsidRDefault="002D7BAE" w:rsidP="00A643C5">
            <w:pPr>
              <w:keepNext/>
              <w:tabs>
                <w:tab w:val="left" w:pos="708"/>
                <w:tab w:val="num" w:pos="1980"/>
              </w:tabs>
              <w:spacing w:after="0"/>
              <w:jc w:val="center"/>
              <w:rPr>
                <w:bCs/>
              </w:rPr>
            </w:pPr>
            <w:r>
              <w:rPr>
                <w:bCs/>
              </w:rPr>
              <w:t>2</w:t>
            </w:r>
            <w:r w:rsidR="005F429F">
              <w:rPr>
                <w:bCs/>
              </w:rPr>
              <w:t>.2</w:t>
            </w:r>
          </w:p>
        </w:tc>
        <w:tc>
          <w:tcPr>
            <w:tcW w:w="2977" w:type="dxa"/>
            <w:tcBorders>
              <w:top w:val="single" w:sz="4" w:space="0" w:color="auto"/>
              <w:left w:val="single" w:sz="4" w:space="0" w:color="auto"/>
              <w:bottom w:val="single" w:sz="4" w:space="0" w:color="auto"/>
              <w:right w:val="single" w:sz="4" w:space="0" w:color="auto"/>
            </w:tcBorders>
          </w:tcPr>
          <w:p w:rsidR="005F429F" w:rsidRPr="00061A2C" w:rsidRDefault="005F429F" w:rsidP="00A643C5">
            <w:pPr>
              <w:keepNext/>
              <w:tabs>
                <w:tab w:val="left" w:pos="708"/>
                <w:tab w:val="num" w:pos="1980"/>
              </w:tabs>
              <w:spacing w:after="0"/>
              <w:jc w:val="left"/>
              <w:rPr>
                <w:bCs/>
              </w:rPr>
            </w:pPr>
            <w:r w:rsidRPr="003C775D">
              <w:t>Оценка Технического задания</w:t>
            </w:r>
            <w:r w:rsidR="00C8428A">
              <w:t xml:space="preserve"> на выполнение НИОКР,</w:t>
            </w:r>
            <w:r w:rsidRPr="003C775D">
              <w:t xml:space="preserve"> Календарного плана</w:t>
            </w:r>
            <w:r w:rsidR="00C8428A">
              <w:t xml:space="preserve"> выполнения НИОКР </w:t>
            </w:r>
            <w:r w:rsidR="00C8428A" w:rsidRPr="003C775D">
              <w:t>и</w:t>
            </w:r>
            <w:r w:rsidR="00C8428A">
              <w:t xml:space="preserve"> </w:t>
            </w:r>
            <w:r w:rsidR="0067396E">
              <w:t>Сметы</w:t>
            </w:r>
            <w:r w:rsidR="00C8428A" w:rsidRPr="00C2378C">
              <w:t xml:space="preserve"> затрат</w:t>
            </w:r>
          </w:p>
        </w:tc>
        <w:tc>
          <w:tcPr>
            <w:tcW w:w="6046" w:type="dxa"/>
            <w:tcBorders>
              <w:top w:val="single" w:sz="4" w:space="0" w:color="auto"/>
              <w:left w:val="single" w:sz="4" w:space="0" w:color="auto"/>
              <w:bottom w:val="single" w:sz="4" w:space="0" w:color="auto"/>
              <w:right w:val="single" w:sz="4" w:space="0" w:color="auto"/>
            </w:tcBorders>
          </w:tcPr>
          <w:p w:rsidR="005F429F" w:rsidRPr="00943E73" w:rsidRDefault="005F429F" w:rsidP="00A643C5">
            <w:pPr>
              <w:keepNext/>
              <w:tabs>
                <w:tab w:val="left" w:pos="708"/>
                <w:tab w:val="num" w:pos="1980"/>
              </w:tabs>
              <w:spacing w:after="0"/>
              <w:rPr>
                <w:bCs/>
              </w:rPr>
            </w:pPr>
            <w:r w:rsidRPr="00C2378C">
              <w:t>Оценивается качество предоставленных: ТЗ</w:t>
            </w:r>
            <w:r w:rsidR="0067396E">
              <w:t xml:space="preserve">, </w:t>
            </w:r>
            <w:r w:rsidR="0067396E" w:rsidRPr="00C2378C">
              <w:t>КП</w:t>
            </w:r>
            <w:r w:rsidR="0067396E">
              <w:t xml:space="preserve"> и Сметы</w:t>
            </w:r>
            <w:r w:rsidR="0067396E" w:rsidRPr="00C2378C">
              <w:t xml:space="preserve"> </w:t>
            </w:r>
            <w:r w:rsidR="0067396E">
              <w:t xml:space="preserve">на </w:t>
            </w:r>
            <w:r w:rsidR="0067396E" w:rsidRPr="00C2378C">
              <w:t>полнот</w:t>
            </w:r>
            <w:r w:rsidR="0067396E">
              <w:t>у</w:t>
            </w:r>
            <w:r w:rsidR="0067396E" w:rsidRPr="00C2378C">
              <w:t xml:space="preserve"> </w:t>
            </w:r>
            <w:r w:rsidRPr="00C2378C">
              <w:t>и корректность заявляемых требований</w:t>
            </w:r>
            <w:r w:rsidR="0067396E">
              <w:t>,</w:t>
            </w:r>
            <w:r w:rsidR="0067396E" w:rsidRPr="00C2378C">
              <w:t xml:space="preserve"> </w:t>
            </w:r>
            <w:r w:rsidRPr="00C2378C">
              <w:t>реалистичность заявленных сроков</w:t>
            </w:r>
            <w:r w:rsidR="0067396E">
              <w:t>,</w:t>
            </w:r>
            <w:r w:rsidRPr="00C2378C">
              <w:t xml:space="preserve"> достаточность перечня работ</w:t>
            </w:r>
            <w:r w:rsidR="0067396E">
              <w:t>, адекватность</w:t>
            </w:r>
            <w:r w:rsidRPr="00C2378C">
              <w:t xml:space="preserve"> </w:t>
            </w:r>
            <w:r w:rsidR="0067396E">
              <w:t>и</w:t>
            </w:r>
            <w:r w:rsidR="0067396E" w:rsidRPr="00C2378C">
              <w:t xml:space="preserve"> </w:t>
            </w:r>
            <w:r w:rsidR="0067396E">
              <w:t xml:space="preserve">обоснованность </w:t>
            </w:r>
            <w:r w:rsidRPr="00C2378C">
              <w:t>заявленных затрат.</w:t>
            </w:r>
          </w:p>
        </w:tc>
      </w:tr>
      <w:tr w:rsidR="002A1BFD" w:rsidRPr="003D4495" w:rsidTr="00C83929">
        <w:trPr>
          <w:trHeight w:val="132"/>
          <w:jc w:val="center"/>
        </w:trPr>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1BFD" w:rsidRPr="002D7BAE" w:rsidRDefault="00931E14" w:rsidP="00A643C5">
            <w:pPr>
              <w:tabs>
                <w:tab w:val="left" w:pos="708"/>
                <w:tab w:val="num" w:pos="1980"/>
              </w:tabs>
              <w:spacing w:after="0"/>
              <w:jc w:val="center"/>
              <w:rPr>
                <w:bCs/>
                <w:highlight w:val="yellow"/>
              </w:rPr>
            </w:pPr>
            <w:r w:rsidRPr="00931E14">
              <w:rPr>
                <w:bCs/>
              </w:rPr>
              <w:t>2</w:t>
            </w:r>
            <w:r w:rsidR="00345E7D">
              <w:rPr>
                <w:bCs/>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2A1BFD" w:rsidRPr="00EF0EF2" w:rsidRDefault="002A1BFD" w:rsidP="00A643C5">
            <w:pPr>
              <w:tabs>
                <w:tab w:val="left" w:pos="708"/>
                <w:tab w:val="num" w:pos="1980"/>
              </w:tabs>
              <w:spacing w:after="0"/>
              <w:jc w:val="left"/>
              <w:rPr>
                <w:spacing w:val="-4"/>
                <w:highlight w:val="yellow"/>
              </w:rPr>
            </w:pPr>
            <w:r w:rsidRPr="00EF0EF2">
              <w:rPr>
                <w:bCs/>
                <w:spacing w:val="-4"/>
              </w:rPr>
              <w:t>Оценка задела и интеллектуальной собственности по тематике НИОКР (и проекта в целом)</w:t>
            </w:r>
          </w:p>
        </w:tc>
        <w:tc>
          <w:tcPr>
            <w:tcW w:w="6046" w:type="dxa"/>
            <w:tcBorders>
              <w:top w:val="single" w:sz="4" w:space="0" w:color="auto"/>
              <w:left w:val="single" w:sz="4" w:space="0" w:color="auto"/>
              <w:bottom w:val="single" w:sz="4" w:space="0" w:color="auto"/>
              <w:right w:val="single" w:sz="4" w:space="0" w:color="auto"/>
            </w:tcBorders>
            <w:shd w:val="clear" w:color="auto" w:fill="FFFFFF" w:themeFill="background1"/>
          </w:tcPr>
          <w:p w:rsidR="002A1BFD" w:rsidRPr="002D7BAE" w:rsidRDefault="002A1BFD" w:rsidP="00A643C5">
            <w:pPr>
              <w:autoSpaceDE w:val="0"/>
              <w:autoSpaceDN w:val="0"/>
              <w:adjustRightInd w:val="0"/>
              <w:spacing w:after="0"/>
              <w:rPr>
                <w:highlight w:val="yellow"/>
              </w:rPr>
            </w:pPr>
            <w:r w:rsidRPr="003D4495">
              <w:t xml:space="preserve">Оценивается имеющийся у заявителя научно-технический и практический задел, а также имеющийся </w:t>
            </w:r>
            <w:r w:rsidR="00345E7D">
              <w:t xml:space="preserve">и планируемый </w:t>
            </w:r>
            <w:r w:rsidR="00585F24">
              <w:t xml:space="preserve">уровень </w:t>
            </w:r>
            <w:r w:rsidRPr="003D4495">
              <w:t>защиты прав на интеллектуальную собственность.</w:t>
            </w:r>
          </w:p>
        </w:tc>
      </w:tr>
    </w:tbl>
    <w:p w:rsidR="00AA4924" w:rsidRPr="003D4495" w:rsidRDefault="002D7BAE" w:rsidP="00AF739B">
      <w:pPr>
        <w:spacing w:before="200" w:after="0"/>
        <w:rPr>
          <w:b/>
        </w:rPr>
      </w:pPr>
      <w:r>
        <w:rPr>
          <w:b/>
        </w:rPr>
        <w:t>3</w:t>
      </w:r>
      <w:r w:rsidR="004040B8">
        <w:rPr>
          <w:b/>
        </w:rPr>
        <w:t>) </w:t>
      </w:r>
      <w:r w:rsidR="00AA4924" w:rsidRPr="003D4495">
        <w:rPr>
          <w:b/>
        </w:rPr>
        <w:t>Критерий «</w:t>
      </w:r>
      <w:r w:rsidR="004C2F95" w:rsidRPr="003D4495">
        <w:rPr>
          <w:b/>
        </w:rPr>
        <w:t>Достижимость запланированных результатов и показателей инновационного проекта</w:t>
      </w:r>
      <w:r w:rsidR="00AA4924" w:rsidRPr="003D4495">
        <w:rPr>
          <w:b/>
        </w:rPr>
        <w:t>»</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21"/>
        <w:gridCol w:w="2977"/>
        <w:gridCol w:w="6046"/>
      </w:tblGrid>
      <w:tr w:rsidR="00AA4924" w:rsidRPr="003D4495" w:rsidTr="00A643C5">
        <w:trPr>
          <w:trHeight w:val="375"/>
          <w:tblHeader/>
          <w:jc w:val="center"/>
        </w:trPr>
        <w:tc>
          <w:tcPr>
            <w:tcW w:w="521"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65592C">
            <w:pPr>
              <w:keepNext/>
              <w:autoSpaceDE w:val="0"/>
              <w:autoSpaceDN w:val="0"/>
              <w:adjustRightInd w:val="0"/>
              <w:spacing w:before="120" w:after="120"/>
              <w:jc w:val="center"/>
              <w:rPr>
                <w:b/>
              </w:rPr>
            </w:pPr>
            <w:r w:rsidRPr="003D4495">
              <w:rPr>
                <w:b/>
              </w:rPr>
              <w:t>№</w:t>
            </w:r>
          </w:p>
        </w:tc>
        <w:tc>
          <w:tcPr>
            <w:tcW w:w="2977"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65592C">
            <w:pPr>
              <w:keepNext/>
              <w:autoSpaceDE w:val="0"/>
              <w:autoSpaceDN w:val="0"/>
              <w:adjustRightInd w:val="0"/>
              <w:spacing w:before="120" w:after="120"/>
              <w:jc w:val="center"/>
              <w:rPr>
                <w:b/>
              </w:rPr>
            </w:pPr>
            <w:r w:rsidRPr="003D4495">
              <w:rPr>
                <w:b/>
              </w:rPr>
              <w:t>Показатели критерия</w:t>
            </w:r>
          </w:p>
        </w:tc>
        <w:tc>
          <w:tcPr>
            <w:tcW w:w="6046"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65592C">
            <w:pPr>
              <w:keepNext/>
              <w:autoSpaceDE w:val="0"/>
              <w:autoSpaceDN w:val="0"/>
              <w:adjustRightInd w:val="0"/>
              <w:spacing w:before="120" w:after="120"/>
              <w:jc w:val="center"/>
              <w:rPr>
                <w:b/>
              </w:rPr>
            </w:pPr>
            <w:r w:rsidRPr="003D4495">
              <w:rPr>
                <w:b/>
              </w:rPr>
              <w:t>Содержание показателя</w:t>
            </w:r>
          </w:p>
        </w:tc>
      </w:tr>
      <w:tr w:rsidR="00337166" w:rsidRPr="003D4495" w:rsidTr="00A643C5">
        <w:trPr>
          <w:trHeight w:val="259"/>
          <w:jc w:val="center"/>
        </w:trPr>
        <w:tc>
          <w:tcPr>
            <w:tcW w:w="521" w:type="dxa"/>
            <w:tcBorders>
              <w:top w:val="single" w:sz="4" w:space="0" w:color="auto"/>
              <w:left w:val="single" w:sz="4" w:space="0" w:color="auto"/>
              <w:bottom w:val="single" w:sz="4" w:space="0" w:color="auto"/>
              <w:right w:val="single" w:sz="4" w:space="0" w:color="auto"/>
            </w:tcBorders>
            <w:vAlign w:val="center"/>
          </w:tcPr>
          <w:p w:rsidR="00337166" w:rsidRPr="003D4495" w:rsidRDefault="002D7BAE" w:rsidP="003855AE">
            <w:pPr>
              <w:tabs>
                <w:tab w:val="left" w:pos="708"/>
                <w:tab w:val="num" w:pos="1980"/>
              </w:tabs>
              <w:spacing w:after="0"/>
              <w:jc w:val="center"/>
              <w:rPr>
                <w:bCs/>
              </w:rPr>
            </w:pPr>
            <w:r>
              <w:rPr>
                <w:bCs/>
              </w:rPr>
              <w:t>3</w:t>
            </w:r>
            <w:r w:rsidR="00337166" w:rsidRPr="003D4495">
              <w:rPr>
                <w:bCs/>
              </w:rPr>
              <w:t>.1</w:t>
            </w:r>
          </w:p>
        </w:tc>
        <w:tc>
          <w:tcPr>
            <w:tcW w:w="2977" w:type="dxa"/>
            <w:tcBorders>
              <w:top w:val="single" w:sz="4" w:space="0" w:color="auto"/>
              <w:left w:val="single" w:sz="4" w:space="0" w:color="auto"/>
              <w:bottom w:val="single" w:sz="4" w:space="0" w:color="auto"/>
              <w:right w:val="single" w:sz="4" w:space="0" w:color="auto"/>
            </w:tcBorders>
          </w:tcPr>
          <w:p w:rsidR="00337166" w:rsidRPr="003D4495" w:rsidRDefault="00085D94">
            <w:pPr>
              <w:tabs>
                <w:tab w:val="left" w:pos="708"/>
                <w:tab w:val="num" w:pos="1980"/>
              </w:tabs>
              <w:spacing w:after="0"/>
              <w:ind w:hanging="3"/>
              <w:jc w:val="left"/>
              <w:rPr>
                <w:bCs/>
              </w:rPr>
            </w:pPr>
            <w:r>
              <w:rPr>
                <w:bCs/>
              </w:rPr>
              <w:t>Оценка т</w:t>
            </w:r>
            <w:r w:rsidRPr="00761A2F">
              <w:rPr>
                <w:bCs/>
              </w:rPr>
              <w:t>екуще</w:t>
            </w:r>
            <w:r>
              <w:rPr>
                <w:bCs/>
              </w:rPr>
              <w:t>го</w:t>
            </w:r>
            <w:r w:rsidRPr="00761A2F">
              <w:rPr>
                <w:bCs/>
              </w:rPr>
              <w:t xml:space="preserve"> </w:t>
            </w:r>
            <w:r w:rsidR="00337166" w:rsidRPr="00761A2F">
              <w:rPr>
                <w:bCs/>
              </w:rPr>
              <w:t xml:space="preserve">и </w:t>
            </w:r>
            <w:r w:rsidRPr="00761A2F">
              <w:rPr>
                <w:bCs/>
              </w:rPr>
              <w:t>перспективно</w:t>
            </w:r>
            <w:r>
              <w:rPr>
                <w:bCs/>
              </w:rPr>
              <w:t>го</w:t>
            </w:r>
            <w:r w:rsidRPr="00761A2F">
              <w:rPr>
                <w:bCs/>
              </w:rPr>
              <w:t xml:space="preserve"> </w:t>
            </w:r>
            <w:r w:rsidR="00337166" w:rsidRPr="00761A2F">
              <w:rPr>
                <w:bCs/>
              </w:rPr>
              <w:t>финансово-</w:t>
            </w:r>
            <w:r w:rsidRPr="00761A2F">
              <w:rPr>
                <w:bCs/>
              </w:rPr>
              <w:t>экономическо</w:t>
            </w:r>
            <w:r>
              <w:rPr>
                <w:bCs/>
              </w:rPr>
              <w:t>го</w:t>
            </w:r>
            <w:r w:rsidRPr="00761A2F">
              <w:rPr>
                <w:bCs/>
              </w:rPr>
              <w:t xml:space="preserve"> состояни</w:t>
            </w:r>
            <w:r>
              <w:rPr>
                <w:bCs/>
              </w:rPr>
              <w:t>я</w:t>
            </w:r>
            <w:r w:rsidRPr="00761A2F">
              <w:rPr>
                <w:bCs/>
              </w:rPr>
              <w:t xml:space="preserve"> </w:t>
            </w:r>
            <w:r w:rsidR="00337166" w:rsidRPr="00761A2F">
              <w:rPr>
                <w:bCs/>
              </w:rPr>
              <w:t xml:space="preserve">предприятия, </w:t>
            </w:r>
            <w:r w:rsidRPr="00761A2F">
              <w:rPr>
                <w:bCs/>
              </w:rPr>
              <w:t>динамик</w:t>
            </w:r>
            <w:r>
              <w:rPr>
                <w:bCs/>
              </w:rPr>
              <w:t>и</w:t>
            </w:r>
            <w:r w:rsidRPr="00761A2F">
              <w:rPr>
                <w:bCs/>
              </w:rPr>
              <w:t xml:space="preserve"> </w:t>
            </w:r>
            <w:r w:rsidR="00337166" w:rsidRPr="00761A2F">
              <w:rPr>
                <w:bCs/>
              </w:rPr>
              <w:t>его развит</w:t>
            </w:r>
            <w:r w:rsidR="00337166">
              <w:rPr>
                <w:bCs/>
              </w:rPr>
              <w:t xml:space="preserve">ия, </w:t>
            </w:r>
            <w:r>
              <w:rPr>
                <w:bCs/>
              </w:rPr>
              <w:t>в</w:t>
            </w:r>
            <w:r w:rsidRPr="00761A2F">
              <w:rPr>
                <w:bCs/>
              </w:rPr>
              <w:t>озможност</w:t>
            </w:r>
            <w:r>
              <w:rPr>
                <w:bCs/>
              </w:rPr>
              <w:t>и</w:t>
            </w:r>
            <w:r w:rsidRPr="00761A2F">
              <w:rPr>
                <w:bCs/>
              </w:rPr>
              <w:t xml:space="preserve"> </w:t>
            </w:r>
            <w:r w:rsidR="00337166" w:rsidRPr="00761A2F">
              <w:rPr>
                <w:bCs/>
              </w:rPr>
              <w:t>внебюджетного софинансирования проекта</w:t>
            </w:r>
          </w:p>
        </w:tc>
        <w:tc>
          <w:tcPr>
            <w:tcW w:w="6046" w:type="dxa"/>
            <w:tcBorders>
              <w:top w:val="single" w:sz="4" w:space="0" w:color="auto"/>
              <w:left w:val="single" w:sz="4" w:space="0" w:color="auto"/>
              <w:bottom w:val="single" w:sz="4" w:space="0" w:color="auto"/>
              <w:right w:val="single" w:sz="4" w:space="0" w:color="auto"/>
            </w:tcBorders>
          </w:tcPr>
          <w:p w:rsidR="00337166" w:rsidRPr="003D4495" w:rsidRDefault="00337166" w:rsidP="00EF0EF2">
            <w:pPr>
              <w:tabs>
                <w:tab w:val="left" w:pos="708"/>
                <w:tab w:val="num" w:pos="1980"/>
              </w:tabs>
              <w:spacing w:after="0"/>
              <w:rPr>
                <w:bCs/>
              </w:rPr>
            </w:pPr>
            <w:r w:rsidRPr="0033722E">
              <w:t>Анализируется текущее финансово-экономическое состояние предприятия, динамика его развития</w:t>
            </w:r>
            <w:r>
              <w:t xml:space="preserve">. </w:t>
            </w:r>
            <w:r w:rsidRPr="00761A2F">
              <w:rPr>
                <w:bCs/>
              </w:rPr>
              <w:t>Анализируется наличие инвестора или возможность софинансирования из собственных средств, в объеме, достаточном для достижения поставленных показателей эффективности проекта, наличие подтвержденных средств у инвестора и т.д.</w:t>
            </w:r>
          </w:p>
        </w:tc>
      </w:tr>
      <w:tr w:rsidR="002B5F74" w:rsidRPr="003D4495" w:rsidTr="00A643C5">
        <w:trPr>
          <w:trHeight w:val="259"/>
          <w:jc w:val="center"/>
        </w:trPr>
        <w:tc>
          <w:tcPr>
            <w:tcW w:w="521" w:type="dxa"/>
            <w:tcBorders>
              <w:top w:val="single" w:sz="4" w:space="0" w:color="auto"/>
              <w:left w:val="single" w:sz="4" w:space="0" w:color="auto"/>
              <w:bottom w:val="single" w:sz="4" w:space="0" w:color="auto"/>
              <w:right w:val="single" w:sz="4" w:space="0" w:color="auto"/>
            </w:tcBorders>
            <w:vAlign w:val="center"/>
          </w:tcPr>
          <w:p w:rsidR="002B5F74" w:rsidRPr="003D4495" w:rsidRDefault="002D7BAE" w:rsidP="00B956C6">
            <w:pPr>
              <w:tabs>
                <w:tab w:val="left" w:pos="708"/>
                <w:tab w:val="num" w:pos="1980"/>
              </w:tabs>
              <w:spacing w:after="0"/>
              <w:ind w:hanging="3"/>
              <w:jc w:val="center"/>
              <w:rPr>
                <w:bCs/>
              </w:rPr>
            </w:pPr>
            <w:r>
              <w:rPr>
                <w:bCs/>
              </w:rPr>
              <w:t>3</w:t>
            </w:r>
            <w:r w:rsidR="002B5F74" w:rsidRPr="003D4495">
              <w:rPr>
                <w:bCs/>
              </w:rPr>
              <w:t>.</w:t>
            </w:r>
            <w:r w:rsidR="002B5F74">
              <w:rPr>
                <w:bCs/>
              </w:rPr>
              <w:t>2</w:t>
            </w:r>
          </w:p>
        </w:tc>
        <w:tc>
          <w:tcPr>
            <w:tcW w:w="2977" w:type="dxa"/>
            <w:tcBorders>
              <w:top w:val="single" w:sz="4" w:space="0" w:color="auto"/>
              <w:left w:val="single" w:sz="4" w:space="0" w:color="auto"/>
              <w:bottom w:val="single" w:sz="4" w:space="0" w:color="auto"/>
              <w:right w:val="single" w:sz="4" w:space="0" w:color="auto"/>
            </w:tcBorders>
          </w:tcPr>
          <w:p w:rsidR="002B5F74" w:rsidRPr="003D4495" w:rsidRDefault="002B5F74">
            <w:pPr>
              <w:tabs>
                <w:tab w:val="left" w:pos="708"/>
                <w:tab w:val="num" w:pos="1980"/>
              </w:tabs>
              <w:spacing w:after="0"/>
              <w:ind w:hanging="3"/>
              <w:jc w:val="left"/>
              <w:rPr>
                <w:bCs/>
              </w:rPr>
            </w:pPr>
            <w:r w:rsidRPr="003D4495">
              <w:rPr>
                <w:bCs/>
              </w:rPr>
              <w:t xml:space="preserve">Оценка </w:t>
            </w:r>
            <w:r w:rsidR="00085D94">
              <w:rPr>
                <w:bCs/>
              </w:rPr>
              <w:t>опыта</w:t>
            </w:r>
            <w:r w:rsidRPr="003D4495">
              <w:rPr>
                <w:bCs/>
              </w:rPr>
              <w:t xml:space="preserve">, </w:t>
            </w:r>
            <w:r w:rsidRPr="003D4495">
              <w:t>квалификации и укомплектованности команды</w:t>
            </w:r>
          </w:p>
        </w:tc>
        <w:tc>
          <w:tcPr>
            <w:tcW w:w="6046" w:type="dxa"/>
            <w:tcBorders>
              <w:top w:val="single" w:sz="4" w:space="0" w:color="auto"/>
              <w:left w:val="single" w:sz="4" w:space="0" w:color="auto"/>
              <w:bottom w:val="single" w:sz="4" w:space="0" w:color="auto"/>
              <w:right w:val="single" w:sz="4" w:space="0" w:color="auto"/>
            </w:tcBorders>
          </w:tcPr>
          <w:p w:rsidR="002B5F74" w:rsidRPr="00A643C5" w:rsidRDefault="002B5F74" w:rsidP="00A643C5">
            <w:pPr>
              <w:tabs>
                <w:tab w:val="left" w:pos="708"/>
                <w:tab w:val="num" w:pos="1980"/>
              </w:tabs>
              <w:spacing w:after="0"/>
              <w:rPr>
                <w:bCs/>
                <w:spacing w:val="-4"/>
              </w:rPr>
            </w:pPr>
            <w:r w:rsidRPr="00A643C5">
              <w:rPr>
                <w:bCs/>
                <w:spacing w:val="-4"/>
              </w:rPr>
              <w:t>Оценка имеющихся управленческих, финансово-экономических, научно-технических и</w:t>
            </w:r>
            <w:r w:rsidR="00BB3763" w:rsidRPr="00A643C5">
              <w:rPr>
                <w:bCs/>
                <w:spacing w:val="-4"/>
              </w:rPr>
              <w:t xml:space="preserve"> инженерно-технических кадров, </w:t>
            </w:r>
            <w:r w:rsidRPr="00A643C5">
              <w:rPr>
                <w:spacing w:val="-4"/>
              </w:rPr>
              <w:t xml:space="preserve">а также политики привлечения кадров в проект. Оценка укомплектованности команды на данном этапе реализации проекта, её квалификации и опыта. </w:t>
            </w:r>
          </w:p>
        </w:tc>
      </w:tr>
      <w:tr w:rsidR="002B5F74" w:rsidRPr="003D4495" w:rsidTr="00A643C5">
        <w:trPr>
          <w:trHeight w:val="283"/>
          <w:jc w:val="center"/>
        </w:trPr>
        <w:tc>
          <w:tcPr>
            <w:tcW w:w="521" w:type="dxa"/>
            <w:tcBorders>
              <w:top w:val="single" w:sz="4" w:space="0" w:color="auto"/>
              <w:left w:val="single" w:sz="4" w:space="0" w:color="auto"/>
              <w:bottom w:val="single" w:sz="4" w:space="0" w:color="auto"/>
              <w:right w:val="single" w:sz="4" w:space="0" w:color="auto"/>
            </w:tcBorders>
            <w:vAlign w:val="center"/>
          </w:tcPr>
          <w:p w:rsidR="002B5F74" w:rsidRPr="003D4495" w:rsidRDefault="002D7BAE" w:rsidP="00101993">
            <w:pPr>
              <w:tabs>
                <w:tab w:val="left" w:pos="708"/>
                <w:tab w:val="num" w:pos="1980"/>
              </w:tabs>
              <w:spacing w:after="0"/>
              <w:ind w:hanging="3"/>
              <w:jc w:val="center"/>
              <w:rPr>
                <w:bCs/>
              </w:rPr>
            </w:pPr>
            <w:r>
              <w:rPr>
                <w:bCs/>
              </w:rPr>
              <w:t>3</w:t>
            </w:r>
            <w:r w:rsidR="002B5F74" w:rsidRPr="003D4495">
              <w:rPr>
                <w:bCs/>
              </w:rPr>
              <w:t>.</w:t>
            </w:r>
            <w:r w:rsidR="002B5F74">
              <w:rPr>
                <w:bCs/>
              </w:rPr>
              <w:t>3</w:t>
            </w:r>
          </w:p>
        </w:tc>
        <w:tc>
          <w:tcPr>
            <w:tcW w:w="2977" w:type="dxa"/>
            <w:tcBorders>
              <w:top w:val="single" w:sz="4" w:space="0" w:color="auto"/>
              <w:left w:val="single" w:sz="4" w:space="0" w:color="auto"/>
              <w:bottom w:val="single" w:sz="4" w:space="0" w:color="auto"/>
              <w:right w:val="single" w:sz="4" w:space="0" w:color="auto"/>
            </w:tcBorders>
          </w:tcPr>
          <w:p w:rsidR="002B5F74" w:rsidRPr="003D4495" w:rsidRDefault="00085D94" w:rsidP="00085D94">
            <w:pPr>
              <w:keepNext/>
              <w:tabs>
                <w:tab w:val="left" w:pos="708"/>
                <w:tab w:val="num" w:pos="1980"/>
              </w:tabs>
              <w:spacing w:after="0"/>
              <w:ind w:hanging="3"/>
              <w:jc w:val="left"/>
              <w:rPr>
                <w:bCs/>
              </w:rPr>
            </w:pPr>
            <w:r>
              <w:t>Оценка н</w:t>
            </w:r>
            <w:r w:rsidRPr="00FF2D13">
              <w:t>аличи</w:t>
            </w:r>
            <w:r>
              <w:t>я и/</w:t>
            </w:r>
            <w:r w:rsidRPr="00FF2D13">
              <w:t>или возможност</w:t>
            </w:r>
            <w:r>
              <w:t>и</w:t>
            </w:r>
            <w:r w:rsidRPr="00FF2D13" w:rsidDel="00085D94">
              <w:t xml:space="preserve"> </w:t>
            </w:r>
            <w:r w:rsidR="002B5F74" w:rsidRPr="00FF2D13">
              <w:t>привлечения материально-технической базы н</w:t>
            </w:r>
            <w:r w:rsidR="002B5F74">
              <w:t xml:space="preserve">еобходимой для реализации </w:t>
            </w:r>
            <w:r>
              <w:t>проекта</w:t>
            </w:r>
          </w:p>
        </w:tc>
        <w:tc>
          <w:tcPr>
            <w:tcW w:w="6046" w:type="dxa"/>
            <w:tcBorders>
              <w:top w:val="single" w:sz="4" w:space="0" w:color="auto"/>
              <w:left w:val="single" w:sz="4" w:space="0" w:color="auto"/>
              <w:bottom w:val="single" w:sz="4" w:space="0" w:color="auto"/>
              <w:right w:val="single" w:sz="4" w:space="0" w:color="auto"/>
            </w:tcBorders>
          </w:tcPr>
          <w:p w:rsidR="002B5F74" w:rsidRPr="003D4495" w:rsidRDefault="002B5F74">
            <w:pPr>
              <w:keepNext/>
              <w:tabs>
                <w:tab w:val="left" w:pos="708"/>
                <w:tab w:val="num" w:pos="1980"/>
              </w:tabs>
              <w:spacing w:after="0"/>
              <w:ind w:hanging="3"/>
              <w:rPr>
                <w:bCs/>
              </w:rPr>
            </w:pPr>
            <w:r w:rsidRPr="00FF2D13">
              <w:t>Анализируется наличие или возможность</w:t>
            </w:r>
            <w:r>
              <w:t xml:space="preserve"> привлечения</w:t>
            </w:r>
            <w:r w:rsidRPr="00FF2D13">
              <w:t xml:space="preserve"> материально-технической базы</w:t>
            </w:r>
            <w:r>
              <w:t>,</w:t>
            </w:r>
            <w:r w:rsidRPr="00FF2D13">
              <w:t xml:space="preserve"> необходимой для реализации </w:t>
            </w:r>
            <w:r w:rsidR="00A643C5">
              <w:t xml:space="preserve">НИОКР и </w:t>
            </w:r>
            <w:r w:rsidR="00085D94">
              <w:t>проекта</w:t>
            </w:r>
            <w:r w:rsidR="00A643C5">
              <w:t xml:space="preserve"> в целом</w:t>
            </w:r>
            <w:r w:rsidRPr="00FF2D13">
              <w:t xml:space="preserve">, наличия основных средств. </w:t>
            </w:r>
          </w:p>
        </w:tc>
      </w:tr>
    </w:tbl>
    <w:p w:rsidR="00AA4924" w:rsidRPr="003D4495" w:rsidRDefault="002D7BAE" w:rsidP="00AF739B">
      <w:pPr>
        <w:spacing w:before="200" w:after="0"/>
        <w:rPr>
          <w:b/>
        </w:rPr>
      </w:pPr>
      <w:r>
        <w:rPr>
          <w:b/>
        </w:rPr>
        <w:t>4</w:t>
      </w:r>
      <w:r w:rsidR="0065592C">
        <w:rPr>
          <w:b/>
        </w:rPr>
        <w:t>) </w:t>
      </w:r>
      <w:r w:rsidR="00AA4924" w:rsidRPr="003D4495">
        <w:rPr>
          <w:b/>
        </w:rPr>
        <w:t>Критерий «</w:t>
      </w:r>
      <w:r w:rsidR="004C2F95" w:rsidRPr="003D4495">
        <w:rPr>
          <w:b/>
        </w:rPr>
        <w:t>Перспективность внедрения, коммерческой реализации создаваемого продукта</w:t>
      </w:r>
      <w:r w:rsidR="00AA4924" w:rsidRPr="003D4495">
        <w:rPr>
          <w:b/>
        </w:rPr>
        <w:t>»</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21"/>
        <w:gridCol w:w="2977"/>
        <w:gridCol w:w="6046"/>
      </w:tblGrid>
      <w:tr w:rsidR="00AA4924" w:rsidRPr="003D4495" w:rsidTr="00A643C5">
        <w:trPr>
          <w:tblHeader/>
          <w:jc w:val="center"/>
        </w:trPr>
        <w:tc>
          <w:tcPr>
            <w:tcW w:w="521"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65592C">
            <w:pPr>
              <w:keepNext/>
              <w:autoSpaceDE w:val="0"/>
              <w:autoSpaceDN w:val="0"/>
              <w:adjustRightInd w:val="0"/>
              <w:spacing w:before="120" w:after="120"/>
              <w:jc w:val="center"/>
              <w:rPr>
                <w:b/>
              </w:rPr>
            </w:pPr>
            <w:r w:rsidRPr="003D4495">
              <w:rPr>
                <w:b/>
              </w:rPr>
              <w:t>№</w:t>
            </w:r>
          </w:p>
        </w:tc>
        <w:tc>
          <w:tcPr>
            <w:tcW w:w="2977" w:type="dxa"/>
            <w:tcBorders>
              <w:top w:val="single" w:sz="4" w:space="0" w:color="auto"/>
              <w:left w:val="single" w:sz="4" w:space="0" w:color="auto"/>
              <w:bottom w:val="single" w:sz="4" w:space="0" w:color="auto"/>
              <w:right w:val="single" w:sz="4" w:space="0" w:color="auto"/>
            </w:tcBorders>
            <w:vAlign w:val="center"/>
          </w:tcPr>
          <w:p w:rsidR="00AA4924" w:rsidRPr="003D4495" w:rsidRDefault="00AA4924" w:rsidP="0065592C">
            <w:pPr>
              <w:keepNext/>
              <w:autoSpaceDE w:val="0"/>
              <w:autoSpaceDN w:val="0"/>
              <w:adjustRightInd w:val="0"/>
              <w:spacing w:before="120" w:after="120"/>
              <w:jc w:val="center"/>
              <w:rPr>
                <w:b/>
              </w:rPr>
            </w:pPr>
            <w:r w:rsidRPr="003D4495">
              <w:rPr>
                <w:b/>
              </w:rPr>
              <w:t>Показатели критерия</w:t>
            </w:r>
          </w:p>
        </w:tc>
        <w:tc>
          <w:tcPr>
            <w:tcW w:w="6046" w:type="dxa"/>
            <w:tcBorders>
              <w:top w:val="single" w:sz="4" w:space="0" w:color="auto"/>
              <w:left w:val="single" w:sz="4" w:space="0" w:color="auto"/>
              <w:bottom w:val="single" w:sz="4" w:space="0" w:color="auto"/>
              <w:right w:val="single" w:sz="4" w:space="0" w:color="auto"/>
            </w:tcBorders>
          </w:tcPr>
          <w:p w:rsidR="00AA4924" w:rsidRPr="003D4495" w:rsidRDefault="00AA4924" w:rsidP="0065592C">
            <w:pPr>
              <w:keepNext/>
              <w:autoSpaceDE w:val="0"/>
              <w:autoSpaceDN w:val="0"/>
              <w:adjustRightInd w:val="0"/>
              <w:spacing w:before="120" w:after="120"/>
              <w:jc w:val="center"/>
              <w:rPr>
                <w:b/>
              </w:rPr>
            </w:pPr>
            <w:r w:rsidRPr="003D4495">
              <w:rPr>
                <w:b/>
              </w:rPr>
              <w:t>Содержание показателя</w:t>
            </w:r>
          </w:p>
        </w:tc>
      </w:tr>
      <w:tr w:rsidR="00264D6B" w:rsidRPr="003D4495" w:rsidTr="00A643C5">
        <w:trPr>
          <w:trHeight w:val="77"/>
          <w:jc w:val="center"/>
        </w:trPr>
        <w:tc>
          <w:tcPr>
            <w:tcW w:w="521" w:type="dxa"/>
            <w:tcBorders>
              <w:top w:val="single" w:sz="4" w:space="0" w:color="auto"/>
              <w:left w:val="single" w:sz="4" w:space="0" w:color="auto"/>
              <w:bottom w:val="single" w:sz="4" w:space="0" w:color="auto"/>
              <w:right w:val="single" w:sz="4" w:space="0" w:color="auto"/>
            </w:tcBorders>
            <w:vAlign w:val="center"/>
          </w:tcPr>
          <w:p w:rsidR="00264D6B" w:rsidRPr="003D4495" w:rsidRDefault="002D7BAE" w:rsidP="003855AE">
            <w:pPr>
              <w:tabs>
                <w:tab w:val="left" w:pos="708"/>
                <w:tab w:val="num" w:pos="1980"/>
              </w:tabs>
              <w:spacing w:after="0"/>
              <w:ind w:hanging="3"/>
              <w:jc w:val="center"/>
              <w:rPr>
                <w:bCs/>
              </w:rPr>
            </w:pPr>
            <w:r>
              <w:rPr>
                <w:bCs/>
              </w:rPr>
              <w:t>4</w:t>
            </w:r>
            <w:r w:rsidR="00264D6B" w:rsidRPr="003D4495">
              <w:rPr>
                <w:bCs/>
              </w:rPr>
              <w:t>.1</w:t>
            </w:r>
          </w:p>
        </w:tc>
        <w:tc>
          <w:tcPr>
            <w:tcW w:w="2977" w:type="dxa"/>
            <w:tcBorders>
              <w:top w:val="single" w:sz="4" w:space="0" w:color="auto"/>
              <w:left w:val="single" w:sz="4" w:space="0" w:color="auto"/>
              <w:bottom w:val="single" w:sz="4" w:space="0" w:color="auto"/>
              <w:right w:val="single" w:sz="4" w:space="0" w:color="auto"/>
            </w:tcBorders>
          </w:tcPr>
          <w:p w:rsidR="00264D6B" w:rsidRPr="003D4495" w:rsidRDefault="00264D6B" w:rsidP="000C6532">
            <w:pPr>
              <w:tabs>
                <w:tab w:val="left" w:pos="708"/>
                <w:tab w:val="num" w:pos="1980"/>
              </w:tabs>
              <w:spacing w:after="0"/>
              <w:ind w:hanging="3"/>
              <w:jc w:val="left"/>
            </w:pPr>
            <w:r>
              <w:rPr>
                <w:bCs/>
              </w:rPr>
              <w:t>Оценка коммерческих перспектив продукта и определения целевых сегментов (рынков)</w:t>
            </w:r>
          </w:p>
        </w:tc>
        <w:tc>
          <w:tcPr>
            <w:tcW w:w="6046" w:type="dxa"/>
            <w:tcBorders>
              <w:top w:val="single" w:sz="4" w:space="0" w:color="auto"/>
              <w:left w:val="single" w:sz="4" w:space="0" w:color="auto"/>
              <w:bottom w:val="single" w:sz="4" w:space="0" w:color="auto"/>
              <w:right w:val="single" w:sz="4" w:space="0" w:color="auto"/>
            </w:tcBorders>
          </w:tcPr>
          <w:p w:rsidR="00264D6B" w:rsidRDefault="00264D6B" w:rsidP="006B0ED4">
            <w:pPr>
              <w:tabs>
                <w:tab w:val="left" w:pos="708"/>
                <w:tab w:val="num" w:pos="1980"/>
              </w:tabs>
              <w:spacing w:after="0"/>
              <w:ind w:hanging="3"/>
            </w:pPr>
            <w:r w:rsidRPr="00061A2C">
              <w:t>Оценивается наличие и правильность выбора целевых потребительских сегментов</w:t>
            </w:r>
            <w:r>
              <w:t xml:space="preserve"> (рынков)</w:t>
            </w:r>
            <w:r w:rsidRPr="00061A2C">
              <w:t>, их</w:t>
            </w:r>
            <w:r>
              <w:t xml:space="preserve"> объемы, динамика и потенциал </w:t>
            </w:r>
            <w:r w:rsidRPr="00061A2C">
              <w:t>развития.</w:t>
            </w:r>
          </w:p>
          <w:p w:rsidR="00264D6B" w:rsidRPr="003D4495" w:rsidRDefault="00264D6B" w:rsidP="00AC5B49">
            <w:pPr>
              <w:tabs>
                <w:tab w:val="left" w:pos="708"/>
                <w:tab w:val="num" w:pos="1980"/>
              </w:tabs>
              <w:spacing w:after="0"/>
              <w:ind w:hanging="3"/>
            </w:pPr>
            <w:r w:rsidRPr="00061A2C">
              <w:rPr>
                <w:bCs/>
              </w:rPr>
              <w:t>Оценивается востребованность и комм</w:t>
            </w:r>
            <w:r>
              <w:rPr>
                <w:bCs/>
              </w:rPr>
              <w:t>ерческие перспективы продукта в</w:t>
            </w:r>
            <w:r w:rsidRPr="00061A2C">
              <w:rPr>
                <w:bCs/>
              </w:rPr>
              <w:t xml:space="preserve"> </w:t>
            </w:r>
            <w:r>
              <w:rPr>
                <w:bCs/>
              </w:rPr>
              <w:t>выбранных</w:t>
            </w:r>
            <w:r w:rsidRPr="00061A2C">
              <w:rPr>
                <w:bCs/>
              </w:rPr>
              <w:t xml:space="preserve"> </w:t>
            </w:r>
            <w:r>
              <w:rPr>
                <w:bCs/>
              </w:rPr>
              <w:t>сегментах (</w:t>
            </w:r>
            <w:r w:rsidRPr="00061A2C">
              <w:rPr>
                <w:bCs/>
              </w:rPr>
              <w:t>рынках</w:t>
            </w:r>
            <w:r>
              <w:rPr>
                <w:bCs/>
              </w:rPr>
              <w:t xml:space="preserve">), в т.ч. </w:t>
            </w:r>
            <w:r w:rsidRPr="00720514">
              <w:rPr>
                <w:bCs/>
              </w:rPr>
              <w:t>потенциальная доля заявителя на предполагаемом рынке.</w:t>
            </w:r>
          </w:p>
        </w:tc>
      </w:tr>
      <w:tr w:rsidR="00264D6B" w:rsidRPr="003D4495" w:rsidTr="00A643C5">
        <w:trPr>
          <w:trHeight w:val="77"/>
          <w:jc w:val="center"/>
        </w:trPr>
        <w:tc>
          <w:tcPr>
            <w:tcW w:w="521" w:type="dxa"/>
            <w:tcBorders>
              <w:top w:val="single" w:sz="4" w:space="0" w:color="auto"/>
              <w:left w:val="single" w:sz="4" w:space="0" w:color="auto"/>
              <w:bottom w:val="single" w:sz="4" w:space="0" w:color="auto"/>
              <w:right w:val="single" w:sz="4" w:space="0" w:color="auto"/>
            </w:tcBorders>
            <w:vAlign w:val="center"/>
          </w:tcPr>
          <w:p w:rsidR="00264D6B" w:rsidRPr="003D4495" w:rsidRDefault="002D7BAE" w:rsidP="003855AE">
            <w:pPr>
              <w:tabs>
                <w:tab w:val="left" w:pos="708"/>
                <w:tab w:val="num" w:pos="1980"/>
              </w:tabs>
              <w:spacing w:after="0"/>
              <w:ind w:hanging="3"/>
              <w:jc w:val="center"/>
              <w:rPr>
                <w:bCs/>
              </w:rPr>
            </w:pPr>
            <w:r>
              <w:rPr>
                <w:bCs/>
              </w:rPr>
              <w:t>4</w:t>
            </w:r>
            <w:r w:rsidR="00264D6B" w:rsidRPr="003D4495">
              <w:rPr>
                <w:bCs/>
              </w:rPr>
              <w:t>.2</w:t>
            </w:r>
          </w:p>
        </w:tc>
        <w:tc>
          <w:tcPr>
            <w:tcW w:w="2977" w:type="dxa"/>
            <w:tcBorders>
              <w:top w:val="single" w:sz="4" w:space="0" w:color="auto"/>
              <w:left w:val="single" w:sz="4" w:space="0" w:color="auto"/>
              <w:bottom w:val="single" w:sz="4" w:space="0" w:color="auto"/>
              <w:right w:val="single" w:sz="4" w:space="0" w:color="auto"/>
            </w:tcBorders>
          </w:tcPr>
          <w:p w:rsidR="00264D6B" w:rsidRPr="003D4495" w:rsidRDefault="00264D6B" w:rsidP="000C6532">
            <w:pPr>
              <w:tabs>
                <w:tab w:val="left" w:pos="708"/>
                <w:tab w:val="num" w:pos="1980"/>
              </w:tabs>
              <w:spacing w:after="0"/>
              <w:ind w:hanging="3"/>
              <w:jc w:val="left"/>
              <w:rPr>
                <w:lang w:eastAsia="en-US"/>
              </w:rPr>
            </w:pPr>
            <w:r w:rsidRPr="00061A2C">
              <w:t xml:space="preserve">Оценка потенциальных конкурентных преимуществ </w:t>
            </w:r>
          </w:p>
        </w:tc>
        <w:tc>
          <w:tcPr>
            <w:tcW w:w="6046" w:type="dxa"/>
            <w:tcBorders>
              <w:top w:val="single" w:sz="4" w:space="0" w:color="auto"/>
              <w:left w:val="single" w:sz="4" w:space="0" w:color="auto"/>
              <w:bottom w:val="single" w:sz="4" w:space="0" w:color="auto"/>
              <w:right w:val="single" w:sz="4" w:space="0" w:color="auto"/>
            </w:tcBorders>
          </w:tcPr>
          <w:p w:rsidR="00264D6B" w:rsidRPr="003D4495" w:rsidRDefault="00264D6B" w:rsidP="00AC5B49">
            <w:pPr>
              <w:tabs>
                <w:tab w:val="left" w:pos="708"/>
                <w:tab w:val="num" w:pos="1980"/>
              </w:tabs>
              <w:spacing w:after="0"/>
              <w:ind w:hanging="3"/>
              <w:rPr>
                <w:lang w:eastAsia="en-US"/>
              </w:rPr>
            </w:pPr>
            <w:r w:rsidRPr="00061A2C">
              <w:t xml:space="preserve">Оцениваются ключевые для потребителя характеристики, по которым у продукта/технологии </w:t>
            </w:r>
            <w:r>
              <w:t xml:space="preserve">выявлены </w:t>
            </w:r>
            <w:r w:rsidRPr="00061A2C">
              <w:t>преимущества перед аналогами.</w:t>
            </w:r>
          </w:p>
        </w:tc>
      </w:tr>
      <w:tr w:rsidR="00264D6B" w:rsidRPr="003D4495" w:rsidTr="00A643C5">
        <w:trPr>
          <w:trHeight w:val="77"/>
          <w:jc w:val="center"/>
        </w:trPr>
        <w:tc>
          <w:tcPr>
            <w:tcW w:w="521" w:type="dxa"/>
            <w:tcBorders>
              <w:top w:val="single" w:sz="4" w:space="0" w:color="auto"/>
              <w:left w:val="single" w:sz="4" w:space="0" w:color="auto"/>
              <w:bottom w:val="single" w:sz="4" w:space="0" w:color="auto"/>
              <w:right w:val="single" w:sz="4" w:space="0" w:color="auto"/>
            </w:tcBorders>
            <w:vAlign w:val="center"/>
          </w:tcPr>
          <w:p w:rsidR="00264D6B" w:rsidRPr="003D4495" w:rsidRDefault="002D7BAE" w:rsidP="003855AE">
            <w:pPr>
              <w:tabs>
                <w:tab w:val="left" w:pos="708"/>
                <w:tab w:val="num" w:pos="1980"/>
              </w:tabs>
              <w:spacing w:after="0"/>
              <w:ind w:hanging="3"/>
              <w:jc w:val="center"/>
              <w:rPr>
                <w:bCs/>
              </w:rPr>
            </w:pPr>
            <w:r>
              <w:rPr>
                <w:bCs/>
              </w:rPr>
              <w:t>4</w:t>
            </w:r>
            <w:r w:rsidR="00264D6B">
              <w:rPr>
                <w:bCs/>
              </w:rPr>
              <w:t>.3</w:t>
            </w:r>
          </w:p>
        </w:tc>
        <w:tc>
          <w:tcPr>
            <w:tcW w:w="2977" w:type="dxa"/>
            <w:tcBorders>
              <w:top w:val="single" w:sz="4" w:space="0" w:color="auto"/>
              <w:left w:val="single" w:sz="4" w:space="0" w:color="auto"/>
              <w:bottom w:val="single" w:sz="4" w:space="0" w:color="auto"/>
              <w:right w:val="single" w:sz="4" w:space="0" w:color="auto"/>
            </w:tcBorders>
          </w:tcPr>
          <w:p w:rsidR="00264D6B" w:rsidRPr="00061A2C" w:rsidRDefault="00264D6B" w:rsidP="000C6532">
            <w:pPr>
              <w:tabs>
                <w:tab w:val="left" w:pos="708"/>
                <w:tab w:val="num" w:pos="1980"/>
              </w:tabs>
              <w:spacing w:after="0"/>
              <w:ind w:hanging="3"/>
              <w:jc w:val="left"/>
            </w:pPr>
            <w:r w:rsidRPr="00061A2C">
              <w:rPr>
                <w:bCs/>
              </w:rPr>
              <w:t xml:space="preserve">Оценка </w:t>
            </w:r>
            <w:r>
              <w:rPr>
                <w:bCs/>
              </w:rPr>
              <w:t>бизнес-модели и стратегии продвижения продукта</w:t>
            </w:r>
          </w:p>
        </w:tc>
        <w:tc>
          <w:tcPr>
            <w:tcW w:w="6046" w:type="dxa"/>
            <w:tcBorders>
              <w:top w:val="single" w:sz="4" w:space="0" w:color="auto"/>
              <w:left w:val="single" w:sz="4" w:space="0" w:color="auto"/>
              <w:bottom w:val="single" w:sz="4" w:space="0" w:color="auto"/>
              <w:right w:val="single" w:sz="4" w:space="0" w:color="auto"/>
            </w:tcBorders>
          </w:tcPr>
          <w:p w:rsidR="00264D6B" w:rsidRPr="00061A2C" w:rsidRDefault="00264D6B">
            <w:pPr>
              <w:tabs>
                <w:tab w:val="left" w:pos="708"/>
                <w:tab w:val="num" w:pos="1980"/>
              </w:tabs>
              <w:spacing w:after="0"/>
              <w:ind w:hanging="3"/>
            </w:pPr>
            <w:r>
              <w:rPr>
                <w:bCs/>
              </w:rPr>
              <w:t xml:space="preserve">Оценка бизнес-модели </w:t>
            </w:r>
            <w:r w:rsidRPr="00061A2C">
              <w:t>создания, развития и продвижения продукта.</w:t>
            </w:r>
            <w:r w:rsidRPr="00720514">
              <w:rPr>
                <w:bCs/>
              </w:rPr>
              <w:t xml:space="preserve"> </w:t>
            </w:r>
            <w:r w:rsidRPr="00061A2C">
              <w:rPr>
                <w:bCs/>
              </w:rPr>
              <w:t>Оценка основных рисков внедрения и вывода продукта на рынок.</w:t>
            </w:r>
            <w:r>
              <w:rPr>
                <w:bCs/>
              </w:rPr>
              <w:t xml:space="preserve"> </w:t>
            </w:r>
            <w:r w:rsidRPr="00720514">
              <w:rPr>
                <w:bCs/>
              </w:rPr>
              <w:t xml:space="preserve">Анализируется степень проработки </w:t>
            </w:r>
            <w:r>
              <w:rPr>
                <w:bCs/>
              </w:rPr>
              <w:t>и</w:t>
            </w:r>
            <w:r w:rsidRPr="00720514">
              <w:rPr>
                <w:bCs/>
              </w:rPr>
              <w:t xml:space="preserve"> реалистичность плана продаж.</w:t>
            </w:r>
          </w:p>
        </w:tc>
      </w:tr>
    </w:tbl>
    <w:p w:rsidR="001A76FC" w:rsidRPr="00D541B3" w:rsidRDefault="001A76FC" w:rsidP="001A76FC">
      <w:pPr>
        <w:pageBreakBefore/>
        <w:jc w:val="right"/>
        <w:outlineLvl w:val="0"/>
      </w:pPr>
      <w:bookmarkStart w:id="55" w:name="_Toc69371223"/>
      <w:bookmarkStart w:id="56" w:name="_Toc69375837"/>
      <w:bookmarkStart w:id="57" w:name="_Toc69742305"/>
      <w:bookmarkStart w:id="58" w:name="_Toc70105848"/>
      <w:bookmarkEnd w:id="54"/>
      <w:r w:rsidRPr="00D541B3">
        <w:t xml:space="preserve">Приложение </w:t>
      </w:r>
      <w:bookmarkEnd w:id="55"/>
      <w:r w:rsidRPr="00D541B3">
        <w:t>4</w:t>
      </w:r>
      <w:bookmarkEnd w:id="56"/>
      <w:bookmarkEnd w:id="57"/>
      <w:bookmarkEnd w:id="58"/>
    </w:p>
    <w:p w:rsidR="001A76FC" w:rsidRPr="00D541B3" w:rsidRDefault="001A76FC" w:rsidP="00084337">
      <w:pPr>
        <w:pStyle w:val="1"/>
        <w:spacing w:before="200" w:after="200" w:line="233" w:lineRule="auto"/>
      </w:pPr>
      <w:bookmarkStart w:id="59" w:name="_Приоритетные_направления_поддержки"/>
      <w:bookmarkStart w:id="60" w:name="_Приоритетные_направления_поддержки_1"/>
      <w:bookmarkStart w:id="61" w:name="_ПРАВИЛА_УЧЕТА_МАТЕРИАЛОВ"/>
      <w:bookmarkStart w:id="62" w:name="_Toc69371224"/>
      <w:bookmarkStart w:id="63" w:name="_Toc69375838"/>
      <w:bookmarkStart w:id="64" w:name="_Toc69742306"/>
      <w:bookmarkStart w:id="65" w:name="_Toc70105849"/>
      <w:bookmarkEnd w:id="59"/>
      <w:bookmarkEnd w:id="60"/>
      <w:bookmarkEnd w:id="61"/>
      <w:r w:rsidRPr="00D541B3">
        <w:t>ПРАВИЛА УЧЕТА МАТЕРИАЛОВ И ИНФОРМАЦИИ О ВЗАИМОДЕЙСТВИИ ЗАЯВИТЕЛЯ С ИНСТИТУТОМ ИННОВАЦИОННОГО РАЗВИТИЯ ФОНДОМ ПРИ ОЦЕНКЕ ПРОЕКТОВ</w:t>
      </w:r>
      <w:bookmarkEnd w:id="62"/>
      <w:bookmarkEnd w:id="63"/>
      <w:bookmarkEnd w:id="64"/>
      <w:bookmarkEnd w:id="65"/>
    </w:p>
    <w:tbl>
      <w:tblPr>
        <w:tblStyle w:val="af0"/>
        <w:tblW w:w="5068" w:type="pct"/>
        <w:jc w:val="center"/>
        <w:tblLayout w:type="fixed"/>
        <w:tblCellMar>
          <w:left w:w="28" w:type="dxa"/>
          <w:right w:w="28" w:type="dxa"/>
        </w:tblCellMar>
        <w:tblLook w:val="04A0" w:firstRow="1" w:lastRow="0" w:firstColumn="1" w:lastColumn="0" w:noHBand="0" w:noVBand="1"/>
      </w:tblPr>
      <w:tblGrid>
        <w:gridCol w:w="1945"/>
        <w:gridCol w:w="4963"/>
        <w:gridCol w:w="2976"/>
      </w:tblGrid>
      <w:tr w:rsidR="001A76FC" w:rsidRPr="00D541B3" w:rsidTr="003140CF">
        <w:trPr>
          <w:trHeight w:val="20"/>
          <w:tblHeader/>
          <w:jc w:val="center"/>
        </w:trPr>
        <w:tc>
          <w:tcPr>
            <w:tcW w:w="1945" w:type="dxa"/>
            <w:shd w:val="clear" w:color="auto" w:fill="D9D9D9" w:themeFill="background1" w:themeFillShade="D9"/>
            <w:tcMar>
              <w:left w:w="57" w:type="dxa"/>
              <w:right w:w="57" w:type="dxa"/>
            </w:tcMar>
            <w:vAlign w:val="center"/>
          </w:tcPr>
          <w:p w:rsidR="001A76FC" w:rsidRPr="00D541B3" w:rsidRDefault="001A76FC" w:rsidP="003140CF">
            <w:pPr>
              <w:pStyle w:val="aff8"/>
              <w:spacing w:line="230" w:lineRule="auto"/>
              <w:jc w:val="center"/>
              <w:rPr>
                <w:rFonts w:ascii="Times New Roman" w:hAnsi="Times New Roman"/>
                <w:b/>
                <w:bCs/>
                <w:color w:val="000000" w:themeColor="text1"/>
                <w:spacing w:val="-4"/>
                <w:sz w:val="24"/>
                <w:szCs w:val="24"/>
              </w:rPr>
            </w:pPr>
            <w:r w:rsidRPr="00D541B3">
              <w:rPr>
                <w:rFonts w:ascii="Times New Roman" w:hAnsi="Times New Roman"/>
                <w:b/>
                <w:bCs/>
                <w:color w:val="000000" w:themeColor="text1"/>
                <w:spacing w:val="-4"/>
                <w:sz w:val="24"/>
                <w:szCs w:val="24"/>
              </w:rPr>
              <w:t>Мера поддержки со стороны института развития</w:t>
            </w:r>
          </w:p>
        </w:tc>
        <w:tc>
          <w:tcPr>
            <w:tcW w:w="4962" w:type="dxa"/>
            <w:shd w:val="clear" w:color="auto" w:fill="D9D9D9" w:themeFill="background1" w:themeFillShade="D9"/>
            <w:tcMar>
              <w:left w:w="57" w:type="dxa"/>
              <w:right w:w="57" w:type="dxa"/>
            </w:tcMar>
            <w:vAlign w:val="center"/>
          </w:tcPr>
          <w:p w:rsidR="001A76FC" w:rsidRPr="00D541B3" w:rsidRDefault="001A76FC" w:rsidP="003140CF">
            <w:pPr>
              <w:pStyle w:val="aff8"/>
              <w:spacing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Материалы и информация, принимаемые к учету Фондом (факты взаимодействия заявителя с институтом развития)</w:t>
            </w:r>
          </w:p>
        </w:tc>
        <w:tc>
          <w:tcPr>
            <w:tcW w:w="2976" w:type="dxa"/>
            <w:shd w:val="clear" w:color="auto" w:fill="D9D9D9" w:themeFill="background1" w:themeFillShade="D9"/>
            <w:tcMar>
              <w:left w:w="57" w:type="dxa"/>
              <w:right w:w="57" w:type="dxa"/>
            </w:tcMar>
            <w:vAlign w:val="center"/>
          </w:tcPr>
          <w:p w:rsidR="001A76FC" w:rsidRPr="00D541B3" w:rsidRDefault="001A76FC" w:rsidP="003140CF">
            <w:pPr>
              <w:pStyle w:val="aff8"/>
              <w:spacing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Правила учета материалов и информации</w:t>
            </w:r>
          </w:p>
        </w:tc>
      </w:tr>
      <w:tr w:rsidR="001A76FC" w:rsidRPr="00D541B3" w:rsidTr="003140CF">
        <w:trPr>
          <w:trHeight w:val="20"/>
          <w:jc w:val="center"/>
        </w:trPr>
        <w:tc>
          <w:tcPr>
            <w:tcW w:w="9883" w:type="dxa"/>
            <w:gridSpan w:val="3"/>
            <w:shd w:val="clear" w:color="auto" w:fill="F2F2F2" w:themeFill="background1" w:themeFillShade="F2"/>
            <w:tcMar>
              <w:left w:w="57" w:type="dxa"/>
              <w:right w:w="57" w:type="dxa"/>
            </w:tcMar>
          </w:tcPr>
          <w:p w:rsidR="001A76FC" w:rsidRPr="00D541B3" w:rsidRDefault="001A76FC" w:rsidP="003140CF">
            <w:pPr>
              <w:pStyle w:val="aff8"/>
              <w:spacing w:before="60" w:after="60"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АНО «</w:t>
            </w:r>
            <w:r w:rsidRPr="00D541B3">
              <w:rPr>
                <w:rFonts w:ascii="Times New Roman" w:eastAsia="Calibri" w:hAnsi="Times New Roman"/>
                <w:b/>
                <w:sz w:val="24"/>
                <w:szCs w:val="24"/>
              </w:rPr>
              <w:t>Платформа</w:t>
            </w:r>
            <w:r w:rsidRPr="00D541B3">
              <w:rPr>
                <w:rFonts w:ascii="Times New Roman" w:hAnsi="Times New Roman"/>
                <w:b/>
                <w:bCs/>
                <w:color w:val="000000" w:themeColor="text1"/>
                <w:sz w:val="24"/>
                <w:szCs w:val="24"/>
              </w:rPr>
              <w:t xml:space="preserve"> Национальной технологической инициативы»</w:t>
            </w:r>
          </w:p>
        </w:tc>
      </w:tr>
      <w:tr w:rsidR="001A76FC" w:rsidRPr="00D541B3" w:rsidTr="003140CF">
        <w:trPr>
          <w:trHeight w:val="20"/>
          <w:jc w:val="center"/>
        </w:trPr>
        <w:tc>
          <w:tcPr>
            <w:tcW w:w="1945"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Акселерационно-образовательные интенсивы по формированию и преакселерации команд (например, Архипелаг 20.35)</w:t>
            </w: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Глубинный цифровой след по участию в Островах / Архипелаге.</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Признаки успешного стартапа (наименование, доля признаков, которыми обладает проект/команда, состав и структура команды с указанием ФИО, </w:t>
            </w:r>
            <w:r w:rsidRPr="00D541B3">
              <w:rPr>
                <w:rFonts w:ascii="Times New Roman" w:hAnsi="Times New Roman"/>
                <w:color w:val="000000" w:themeColor="text1"/>
                <w:sz w:val="24"/>
                <w:szCs w:val="24"/>
                <w:lang w:val="en-US"/>
              </w:rPr>
              <w:t>Leader</w:t>
            </w:r>
            <w:r w:rsidRPr="00D541B3">
              <w:rPr>
                <w:rFonts w:ascii="Times New Roman" w:hAnsi="Times New Roman"/>
                <w:color w:val="000000" w:themeColor="text1"/>
                <w:sz w:val="24"/>
                <w:szCs w:val="24"/>
              </w:rPr>
              <w:t xml:space="preserve"> </w:t>
            </w:r>
            <w:r w:rsidRPr="00D541B3">
              <w:rPr>
                <w:rFonts w:ascii="Times New Roman" w:hAnsi="Times New Roman"/>
                <w:color w:val="000000" w:themeColor="text1"/>
                <w:sz w:val="24"/>
                <w:szCs w:val="24"/>
                <w:lang w:val="en-US"/>
              </w:rPr>
              <w:t>ID</w:t>
            </w:r>
            <w:r w:rsidRPr="00D541B3">
              <w:rPr>
                <w:rFonts w:ascii="Times New Roman" w:hAnsi="Times New Roman"/>
                <w:color w:val="000000" w:themeColor="text1"/>
                <w:sz w:val="24"/>
                <w:szCs w:val="24"/>
              </w:rPr>
              <w:t xml:space="preserve"> и других имеющихся идентифицирующих данных).</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Доля карточек, полученных от экспертов, от общего числа доступных для получения карточек.</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Мнение экспертов о проекте.</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Название и краткое описание проекта, заявленного на Островах / Архипелаге.</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Факт участия в Островах / Архипелаге (перечень мероприятий с указанием дат и статуса участия).</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1A76FC" w:rsidRPr="00D541B3" w:rsidTr="003140CF">
        <w:trPr>
          <w:trHeight w:val="20"/>
          <w:jc w:val="center"/>
        </w:trPr>
        <w:tc>
          <w:tcPr>
            <w:tcW w:w="1945"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Платформа Leader ID / Хранилище данных Leader Data</w:t>
            </w: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Участие в мероприятиях заявителя / руководителя организации / научного руководителя.</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Информация об организации / команде в целом, состав и структура команды с указанием ФИО, </w:t>
            </w:r>
            <w:r w:rsidRPr="00D541B3">
              <w:rPr>
                <w:rFonts w:ascii="Times New Roman" w:hAnsi="Times New Roman"/>
                <w:color w:val="000000" w:themeColor="text1"/>
                <w:sz w:val="24"/>
                <w:szCs w:val="24"/>
                <w:lang w:val="en-US"/>
              </w:rPr>
              <w:t>Leader</w:t>
            </w:r>
            <w:r w:rsidRPr="00D541B3">
              <w:rPr>
                <w:rFonts w:ascii="Times New Roman" w:hAnsi="Times New Roman"/>
                <w:color w:val="000000" w:themeColor="text1"/>
                <w:sz w:val="24"/>
                <w:szCs w:val="24"/>
              </w:rPr>
              <w:t xml:space="preserve"> </w:t>
            </w:r>
            <w:r w:rsidRPr="00D541B3">
              <w:rPr>
                <w:rFonts w:ascii="Times New Roman" w:hAnsi="Times New Roman"/>
                <w:color w:val="000000" w:themeColor="text1"/>
                <w:sz w:val="24"/>
                <w:szCs w:val="24"/>
                <w:lang w:val="en-US"/>
              </w:rPr>
              <w:t>ID</w:t>
            </w:r>
            <w:r w:rsidRPr="00D541B3">
              <w:rPr>
                <w:rFonts w:ascii="Times New Roman" w:hAnsi="Times New Roman"/>
                <w:color w:val="000000" w:themeColor="text1"/>
                <w:sz w:val="24"/>
                <w:szCs w:val="24"/>
              </w:rPr>
              <w:t xml:space="preserve"> и других имеющихся идентифицирующих данных).</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1A76FC" w:rsidRPr="00D541B3" w:rsidTr="003140CF">
        <w:trPr>
          <w:trHeight w:val="20"/>
          <w:jc w:val="center"/>
        </w:trPr>
        <w:tc>
          <w:tcPr>
            <w:tcW w:w="1945"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Диагностика и формирование компетентностного профиля человека / команды</w:t>
            </w: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Профиль компетенций заявителя / руководителя организации / научного руководителя.</w:t>
            </w:r>
          </w:p>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1A76FC" w:rsidRPr="00D541B3" w:rsidTr="003140CF">
        <w:trPr>
          <w:trHeight w:val="20"/>
          <w:tblHeader/>
          <w:jc w:val="center"/>
        </w:trPr>
        <w:tc>
          <w:tcPr>
            <w:tcW w:w="9883" w:type="dxa"/>
            <w:gridSpan w:val="3"/>
            <w:shd w:val="clear" w:color="auto" w:fill="F2F2F2" w:themeFill="background1" w:themeFillShade="F2"/>
            <w:tcMar>
              <w:left w:w="57" w:type="dxa"/>
              <w:right w:w="57" w:type="dxa"/>
            </w:tcMar>
          </w:tcPr>
          <w:p w:rsidR="001A76FC" w:rsidRPr="00D541B3" w:rsidRDefault="001A76FC" w:rsidP="003140CF">
            <w:pPr>
              <w:pStyle w:val="aff8"/>
              <w:spacing w:before="60" w:after="60" w:line="230" w:lineRule="auto"/>
              <w:jc w:val="center"/>
              <w:rPr>
                <w:rFonts w:ascii="Times New Roman" w:hAnsi="Times New Roman"/>
                <w:b/>
                <w:color w:val="000000" w:themeColor="text1"/>
                <w:sz w:val="24"/>
                <w:szCs w:val="24"/>
              </w:rPr>
            </w:pPr>
            <w:r w:rsidRPr="00D541B3">
              <w:rPr>
                <w:rFonts w:ascii="Times New Roman" w:hAnsi="Times New Roman"/>
                <w:b/>
                <w:sz w:val="24"/>
                <w:szCs w:val="24"/>
              </w:rPr>
              <w:t>Фонд «</w:t>
            </w:r>
            <w:r w:rsidRPr="00D541B3">
              <w:rPr>
                <w:rFonts w:ascii="Times New Roman" w:hAnsi="Times New Roman"/>
                <w:b/>
                <w:bCs/>
                <w:color w:val="000000" w:themeColor="text1"/>
                <w:sz w:val="24"/>
                <w:szCs w:val="24"/>
              </w:rPr>
              <w:t>Сколково</w:t>
            </w:r>
            <w:r w:rsidRPr="00D541B3">
              <w:rPr>
                <w:rFonts w:ascii="Times New Roman" w:hAnsi="Times New Roman"/>
                <w:b/>
                <w:sz w:val="24"/>
                <w:szCs w:val="24"/>
              </w:rPr>
              <w:t>»</w:t>
            </w:r>
          </w:p>
        </w:tc>
      </w:tr>
      <w:tr w:rsidR="001A76FC" w:rsidRPr="00D541B3" w:rsidTr="003140CF">
        <w:trPr>
          <w:trHeight w:val="20"/>
          <w:jc w:val="center"/>
        </w:trPr>
        <w:tc>
          <w:tcPr>
            <w:tcW w:w="1945" w:type="dxa"/>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hAnsi="Times New Roman"/>
                <w:sz w:val="24"/>
                <w:szCs w:val="24"/>
              </w:rPr>
              <w:t>Присвоение статуса участника проекта «Сколково»</w:t>
            </w: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статуса участника проекта «Сколково» (в настоящий момент или ранее), дата присвоения статуса, дата прекращения статуса.</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Информация предоставляется для рассмотрения на этапе независимой заочной экспертизы, а также для рассмотрения экспертным жюри.</w:t>
            </w:r>
          </w:p>
          <w:p w:rsidR="001A76FC" w:rsidRPr="00D541B3" w:rsidRDefault="001A76FC" w:rsidP="003140CF">
            <w:pPr>
              <w:pStyle w:val="aff8"/>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Начисляются дополнительные баллы при оценке проектов:</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pacing w:val="-4"/>
                <w:sz w:val="24"/>
                <w:szCs w:val="24"/>
              </w:rPr>
              <w:t>1 балл - при наличии у заявителя статуса участника проекта «Сколково» и отсутствие негативного опыта взаимодействия.</w:t>
            </w:r>
          </w:p>
        </w:tc>
      </w:tr>
      <w:tr w:rsidR="001A76FC" w:rsidRPr="00D541B3" w:rsidTr="003140CF">
        <w:trPr>
          <w:trHeight w:val="20"/>
          <w:jc w:val="center"/>
        </w:trPr>
        <w:tc>
          <w:tcPr>
            <w:tcW w:w="1945"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hAnsi="Times New Roman"/>
                <w:sz w:val="24"/>
                <w:szCs w:val="24"/>
              </w:rPr>
              <w:t>Предоставление грантов в рамках грантовых программ</w:t>
            </w: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и дата решения об одобрении предоставления гранта участнику проекта «Сколково».</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В случае отсутствия нарушения установленных правил предоставления гранта начисляются дополнительные баллы при оценке проектов:</w:t>
            </w:r>
          </w:p>
          <w:p w:rsidR="001A76FC" w:rsidRPr="00D541B3" w:rsidRDefault="001A76FC" w:rsidP="003140CF">
            <w:pPr>
              <w:pStyle w:val="aff8"/>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2 балла - при наличии у участника проекта «Сколково» сопоставимого по размеру гранта;</w:t>
            </w:r>
          </w:p>
          <w:p w:rsidR="001A76FC" w:rsidRPr="00D541B3" w:rsidRDefault="001A76FC" w:rsidP="003140CF">
            <w:pPr>
              <w:pStyle w:val="aff8"/>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1 балл - при наличии у участника проекта «Сколково» гранта в размере не более 30% от запрашиваемого в Фонде содействия развитию малых форм предприятий в научно-технической сфере.</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pacing w:val="-4"/>
                <w:sz w:val="24"/>
                <w:szCs w:val="24"/>
              </w:rPr>
              <w:t xml:space="preserve">Дополнительные баллы начисляются </w:t>
            </w:r>
            <w:r w:rsidRPr="00D541B3">
              <w:rPr>
                <w:rFonts w:ascii="Times New Roman" w:hAnsi="Times New Roman"/>
                <w:spacing w:val="-4"/>
                <w:sz w:val="24"/>
                <w:szCs w:val="24"/>
              </w:rPr>
              <w:t>в случае, если договор с Фондом «Сколково» заключен не ранее 3 лет до даты подачи заявки в Фонд содействия развитию малых форм предприятий в научно-технической сфере, либо в случае закрытия последнего этапа в соответствии с календарным планом не ранее 3 лет до даты подачи заявки.</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Текущий статус по гранту, в отношении которого принято решение о предоставлении участнику проекта Сколково» (заключено ли соглашение).</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Размер гранта участнику проекта «Сколково»:</w:t>
            </w:r>
          </w:p>
          <w:p w:rsidR="001A76FC" w:rsidRPr="00D541B3" w:rsidRDefault="001A76FC" w:rsidP="001A76FC">
            <w:pPr>
              <w:pStyle w:val="aff8"/>
              <w:numPr>
                <w:ilvl w:val="0"/>
                <w:numId w:val="34"/>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Плановый.</w:t>
            </w:r>
          </w:p>
          <w:p w:rsidR="001A76FC" w:rsidRPr="00D541B3" w:rsidRDefault="001A76FC" w:rsidP="001A76FC">
            <w:pPr>
              <w:pStyle w:val="aff8"/>
              <w:numPr>
                <w:ilvl w:val="0"/>
                <w:numId w:val="34"/>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Выплачено в настоящий момент.</w:t>
            </w:r>
          </w:p>
          <w:p w:rsidR="001A76FC" w:rsidRPr="00D541B3" w:rsidRDefault="001A76FC" w:rsidP="001A76FC">
            <w:pPr>
              <w:pStyle w:val="aff8"/>
              <w:numPr>
                <w:ilvl w:val="0"/>
                <w:numId w:val="34"/>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Размер гранта, по которому принят отчет грантополучателя.</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участника проекта «Сколково» в реестре недобросовестных грантополучателей (факт, описание основания).</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Отказ в предоставлении гранта участнику проекта «Сколково» (до какого этапа дошло рассмотрение заявки).</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Досрочное завершение использования гранта (факт, причина).</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Информация предоставляется для рассмотрения на этапе независимой заочной экспертизы. </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о наличии участника проекта «Сколково» в реестре недобросовестных грантополучателей (факт, описание основания) передается экспертному жюри.</w:t>
            </w:r>
          </w:p>
        </w:tc>
      </w:tr>
      <w:tr w:rsidR="001A76FC" w:rsidRPr="00D541B3" w:rsidTr="003140CF">
        <w:trPr>
          <w:trHeight w:val="20"/>
          <w:jc w:val="center"/>
        </w:trPr>
        <w:tc>
          <w:tcPr>
            <w:tcW w:w="1945"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hAnsi="Times New Roman"/>
                <w:sz w:val="24"/>
                <w:szCs w:val="24"/>
              </w:rPr>
              <w:t>Корпоративная акселерационная программа</w:t>
            </w: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tc>
        <w:tc>
          <w:tcPr>
            <w:tcW w:w="2976"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Текущий статус.</w:t>
            </w:r>
          </w:p>
        </w:tc>
        <w:tc>
          <w:tcPr>
            <w:tcW w:w="2976" w:type="dxa"/>
            <w:vMerge/>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976" w:type="dxa"/>
            <w:vMerge/>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vMerge/>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p>
        </w:tc>
      </w:tr>
      <w:tr w:rsidR="001A76FC" w:rsidRPr="00D541B3" w:rsidTr="003140CF">
        <w:trPr>
          <w:trHeight w:val="20"/>
          <w:tblHeader/>
          <w:jc w:val="center"/>
        </w:trPr>
        <w:tc>
          <w:tcPr>
            <w:tcW w:w="9883" w:type="dxa"/>
            <w:gridSpan w:val="3"/>
            <w:shd w:val="clear" w:color="auto" w:fill="D9D9D9" w:themeFill="background1" w:themeFillShade="D9"/>
            <w:tcMar>
              <w:left w:w="57" w:type="dxa"/>
              <w:right w:w="57" w:type="dxa"/>
            </w:tcMar>
          </w:tcPr>
          <w:p w:rsidR="001A76FC" w:rsidRPr="00D541B3" w:rsidRDefault="001A76FC" w:rsidP="003140CF">
            <w:pPr>
              <w:pStyle w:val="aff8"/>
              <w:spacing w:before="60" w:after="60" w:line="230" w:lineRule="auto"/>
              <w:jc w:val="center"/>
              <w:rPr>
                <w:rFonts w:ascii="Times New Roman" w:hAnsi="Times New Roman"/>
                <w:b/>
                <w:color w:val="000000" w:themeColor="text1"/>
                <w:sz w:val="24"/>
                <w:szCs w:val="24"/>
              </w:rPr>
            </w:pPr>
            <w:r w:rsidRPr="00D541B3">
              <w:rPr>
                <w:rFonts w:ascii="Times New Roman" w:eastAsia="Calibri" w:hAnsi="Times New Roman"/>
                <w:b/>
                <w:sz w:val="24"/>
                <w:szCs w:val="24"/>
              </w:rPr>
              <w:t>Фонд инфраструктурных и образовательных программ</w:t>
            </w:r>
          </w:p>
        </w:tc>
      </w:tr>
      <w:tr w:rsidR="001A76FC" w:rsidRPr="00D541B3" w:rsidTr="003140CF">
        <w:trPr>
          <w:trHeight w:val="20"/>
          <w:jc w:val="center"/>
        </w:trPr>
        <w:tc>
          <w:tcPr>
            <w:tcW w:w="1945"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eastAsia="Calibri" w:hAnsi="Times New Roman"/>
                <w:sz w:val="24"/>
                <w:szCs w:val="24"/>
              </w:rPr>
              <w:t>Финансовая поддержка стартапов</w:t>
            </w:r>
          </w:p>
        </w:tc>
        <w:tc>
          <w:tcPr>
            <w:tcW w:w="4962" w:type="dxa"/>
            <w:tcMar>
              <w:left w:w="57" w:type="dxa"/>
              <w:right w:w="57" w:type="dxa"/>
            </w:tcMar>
          </w:tcPr>
          <w:p w:rsidR="001A76FC" w:rsidRPr="00D541B3" w:rsidRDefault="001A76FC" w:rsidP="003140CF">
            <w:pPr>
              <w:spacing w:line="230" w:lineRule="auto"/>
            </w:pPr>
            <w:r w:rsidRPr="00D541B3">
              <w:t xml:space="preserve">Наименование компании </w:t>
            </w:r>
          </w:p>
        </w:tc>
        <w:tc>
          <w:tcPr>
            <w:tcW w:w="2976" w:type="dxa"/>
            <w:vMerge w:val="restart"/>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eastAsia="Calibri"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rPr>
                <w:rFonts w:ascii="Times New Roman" w:eastAsia="Calibri" w:hAnsi="Times New Roman"/>
                <w:sz w:val="24"/>
                <w:szCs w:val="24"/>
              </w:rPr>
            </w:pPr>
            <w:r w:rsidRPr="00D541B3">
              <w:rPr>
                <w:rFonts w:ascii="Times New Roman" w:hAnsi="Times New Roman"/>
                <w:sz w:val="24"/>
                <w:szCs w:val="24"/>
              </w:rPr>
              <w:t>ИНН компании</w:t>
            </w:r>
          </w:p>
        </w:tc>
        <w:tc>
          <w:tcPr>
            <w:tcW w:w="2976" w:type="dxa"/>
            <w:vMerge/>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eastAsia="Calibri"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rPr>
                <w:rFonts w:ascii="Times New Roman" w:eastAsia="Calibri" w:hAnsi="Times New Roman"/>
                <w:sz w:val="24"/>
                <w:szCs w:val="24"/>
              </w:rPr>
            </w:pPr>
            <w:r w:rsidRPr="00D541B3">
              <w:rPr>
                <w:rFonts w:ascii="Times New Roman" w:hAnsi="Times New Roman"/>
                <w:sz w:val="24"/>
                <w:szCs w:val="24"/>
              </w:rPr>
              <w:t>Технологическая область деятельности компании</w:t>
            </w:r>
          </w:p>
        </w:tc>
        <w:tc>
          <w:tcPr>
            <w:tcW w:w="2976" w:type="dxa"/>
            <w:vMerge/>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eastAsia="Calibri"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rPr>
                <w:rFonts w:ascii="Times New Roman" w:eastAsia="Calibri" w:hAnsi="Times New Roman"/>
                <w:sz w:val="24"/>
                <w:szCs w:val="24"/>
              </w:rPr>
            </w:pPr>
            <w:r w:rsidRPr="00D541B3">
              <w:rPr>
                <w:rFonts w:ascii="Times New Roman" w:hAnsi="Times New Roman"/>
                <w:sz w:val="24"/>
                <w:szCs w:val="24"/>
              </w:rPr>
              <w:t>Объем предоставленной поддержки</w:t>
            </w:r>
          </w:p>
        </w:tc>
        <w:tc>
          <w:tcPr>
            <w:tcW w:w="2976" w:type="dxa"/>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Начисляется дополнительный 1 балл при оценке проектов.</w:t>
            </w:r>
          </w:p>
          <w:p w:rsidR="001A76FC" w:rsidRPr="00D541B3" w:rsidRDefault="001A76FC" w:rsidP="003140CF">
            <w:pPr>
              <w:pStyle w:val="aff8"/>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 xml:space="preserve">Дополнительный балл начисляется </w:t>
            </w:r>
            <w:r w:rsidRPr="00D541B3">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eastAsia="Calibri"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rPr>
                <w:rFonts w:ascii="Times New Roman" w:eastAsia="Calibri" w:hAnsi="Times New Roman"/>
                <w:sz w:val="24"/>
                <w:szCs w:val="24"/>
              </w:rPr>
            </w:pPr>
            <w:r w:rsidRPr="00D541B3">
              <w:rPr>
                <w:rFonts w:ascii="Times New Roman" w:hAnsi="Times New Roman"/>
                <w:sz w:val="24"/>
                <w:szCs w:val="24"/>
              </w:rPr>
              <w:t>Дата начала предоставления поддержки</w:t>
            </w:r>
          </w:p>
        </w:tc>
        <w:tc>
          <w:tcPr>
            <w:tcW w:w="2976" w:type="dxa"/>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1A76FC" w:rsidRPr="00D541B3" w:rsidTr="003140CF">
        <w:trPr>
          <w:trHeight w:val="20"/>
          <w:jc w:val="center"/>
        </w:trPr>
        <w:tc>
          <w:tcPr>
            <w:tcW w:w="1945"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eastAsia="Calibri" w:hAnsi="Times New Roman"/>
                <w:sz w:val="24"/>
                <w:szCs w:val="24"/>
              </w:rPr>
              <w:t>Реализация образовательных проектов</w:t>
            </w: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Описание заказанного образовательного проекта.</w:t>
            </w:r>
          </w:p>
        </w:tc>
        <w:tc>
          <w:tcPr>
            <w:tcW w:w="2976" w:type="dxa"/>
            <w:vMerge/>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p>
        </w:tc>
      </w:tr>
      <w:tr w:rsidR="001A76FC" w:rsidRPr="00D541B3" w:rsidTr="003140CF">
        <w:trPr>
          <w:trHeight w:val="20"/>
          <w:jc w:val="center"/>
        </w:trPr>
        <w:tc>
          <w:tcPr>
            <w:tcW w:w="1945"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eastAsia="Calibri" w:hAnsi="Times New Roman"/>
                <w:sz w:val="24"/>
                <w:szCs w:val="24"/>
              </w:rPr>
              <w:t>Предоставление нормативно-технической поддержки</w:t>
            </w: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Описание оказанной нормативно-технической поддержки компании.</w:t>
            </w:r>
          </w:p>
        </w:tc>
        <w:tc>
          <w:tcPr>
            <w:tcW w:w="2976" w:type="dxa"/>
            <w:vMerge/>
            <w:shd w:val="clear" w:color="auto" w:fill="auto"/>
            <w:tcMar>
              <w:left w:w="57" w:type="dxa"/>
              <w:right w:w="57" w:type="dxa"/>
            </w:tcMar>
          </w:tcPr>
          <w:p w:rsidR="001A76FC" w:rsidRPr="00D541B3" w:rsidRDefault="001A76FC" w:rsidP="003140CF">
            <w:pPr>
              <w:pStyle w:val="aff8"/>
              <w:spacing w:line="230" w:lineRule="auto"/>
              <w:jc w:val="both"/>
              <w:rPr>
                <w:rFonts w:ascii="Times New Roman" w:hAnsi="Times New Roman"/>
                <w:b/>
                <w:bCs/>
                <w:iCs/>
                <w:color w:val="000000" w:themeColor="text1"/>
                <w:sz w:val="24"/>
                <w:szCs w:val="24"/>
              </w:rPr>
            </w:pPr>
          </w:p>
        </w:tc>
      </w:tr>
      <w:tr w:rsidR="001A76FC" w:rsidRPr="00D541B3" w:rsidTr="003140CF">
        <w:trPr>
          <w:trHeight w:val="20"/>
          <w:tblHeader/>
          <w:jc w:val="center"/>
        </w:trPr>
        <w:tc>
          <w:tcPr>
            <w:tcW w:w="9883" w:type="dxa"/>
            <w:gridSpan w:val="3"/>
            <w:shd w:val="clear" w:color="auto" w:fill="D9D9D9" w:themeFill="background1" w:themeFillShade="D9"/>
            <w:tcMar>
              <w:left w:w="57" w:type="dxa"/>
              <w:right w:w="57" w:type="dxa"/>
            </w:tcMar>
          </w:tcPr>
          <w:p w:rsidR="001A76FC" w:rsidRPr="00D541B3" w:rsidRDefault="001A76FC" w:rsidP="003140CF">
            <w:pPr>
              <w:pStyle w:val="aff8"/>
              <w:spacing w:before="60" w:after="60" w:line="230" w:lineRule="auto"/>
              <w:jc w:val="center"/>
              <w:rPr>
                <w:rFonts w:ascii="Times New Roman" w:hAnsi="Times New Roman"/>
                <w:color w:val="000000" w:themeColor="text1"/>
                <w:sz w:val="24"/>
                <w:szCs w:val="24"/>
              </w:rPr>
            </w:pPr>
            <w:r w:rsidRPr="00D541B3">
              <w:rPr>
                <w:rFonts w:ascii="Times New Roman" w:eastAsia="Calibri" w:hAnsi="Times New Roman"/>
                <w:b/>
                <w:sz w:val="24"/>
                <w:szCs w:val="24"/>
              </w:rPr>
              <w:t xml:space="preserve">АО «Российская </w:t>
            </w:r>
            <w:r w:rsidRPr="00D541B3">
              <w:rPr>
                <w:rFonts w:ascii="Times New Roman" w:hAnsi="Times New Roman"/>
                <w:b/>
                <w:bCs/>
                <w:color w:val="000000" w:themeColor="text1"/>
                <w:sz w:val="24"/>
                <w:szCs w:val="24"/>
              </w:rPr>
              <w:t>венчурная</w:t>
            </w:r>
            <w:r w:rsidRPr="00D541B3">
              <w:rPr>
                <w:rFonts w:ascii="Times New Roman" w:eastAsia="Calibri" w:hAnsi="Times New Roman"/>
                <w:b/>
                <w:sz w:val="24"/>
                <w:szCs w:val="24"/>
              </w:rPr>
              <w:t xml:space="preserve"> компания»</w:t>
            </w:r>
          </w:p>
        </w:tc>
      </w:tr>
      <w:tr w:rsidR="001A76FC" w:rsidRPr="00D541B3" w:rsidTr="003140CF">
        <w:trPr>
          <w:trHeight w:val="20"/>
          <w:jc w:val="center"/>
        </w:trPr>
        <w:tc>
          <w:tcPr>
            <w:tcW w:w="1945"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r w:rsidRPr="00D541B3">
              <w:rPr>
                <w:rFonts w:ascii="Times New Roman" w:hAnsi="Times New Roman"/>
                <w:color w:val="000000" w:themeColor="text1"/>
                <w:sz w:val="24"/>
                <w:szCs w:val="24"/>
              </w:rPr>
              <w:t>Предоставление инвестиций венчурными фондами</w:t>
            </w: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Borders>
              <w:bottom w:val="single" w:sz="4" w:space="0" w:color="auto"/>
            </w:tcBorders>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получения инвестиций, состав сотрудников (ФИО, ИНН, роль в проекте), дата обращения, аннотация проекта.</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Общий размер инвестиций, решение о которых принято, план-график инвестирования.</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Объем фактических инвестиций на текущий момент, для каждого транша: дата транша + сумма транша.</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Наименование и ИНН венчурного фонда.</w:t>
            </w:r>
          </w:p>
        </w:tc>
        <w:tc>
          <w:tcPr>
            <w:tcW w:w="2976" w:type="dxa"/>
            <w:tcMar>
              <w:left w:w="57" w:type="dxa"/>
              <w:right w:w="57" w:type="dxa"/>
            </w:tcMar>
          </w:tcPr>
          <w:p w:rsidR="001A76FC" w:rsidRPr="00D541B3" w:rsidRDefault="001A76FC" w:rsidP="003140CF">
            <w:pPr>
              <w:pStyle w:val="aff8"/>
              <w:spacing w:line="230" w:lineRule="auto"/>
              <w:jc w:val="both"/>
              <w:rPr>
                <w:rFonts w:ascii="Times New Roman" w:hAnsi="Times New Roman"/>
                <w:iCs/>
                <w:color w:val="000000" w:themeColor="text1"/>
                <w:spacing w:val="-4"/>
                <w:sz w:val="24"/>
                <w:szCs w:val="24"/>
              </w:rPr>
            </w:pPr>
            <w:r w:rsidRPr="00D541B3">
              <w:rPr>
                <w:rFonts w:ascii="Times New Roman" w:hAnsi="Times New Roman"/>
                <w:iCs/>
                <w:color w:val="000000" w:themeColor="text1"/>
                <w:spacing w:val="-4"/>
                <w:sz w:val="24"/>
                <w:szCs w:val="24"/>
              </w:rPr>
              <w:t xml:space="preserve">В </w:t>
            </w:r>
            <w:r w:rsidRPr="00D541B3">
              <w:rPr>
                <w:rFonts w:ascii="Times New Roman" w:hAnsi="Times New Roman"/>
                <w:color w:val="000000" w:themeColor="text1"/>
                <w:spacing w:val="-4"/>
                <w:sz w:val="24"/>
                <w:szCs w:val="24"/>
              </w:rPr>
              <w:t>случае отсутствия негативного опыта взаимодействия с компанией</w:t>
            </w:r>
            <w:r w:rsidRPr="00D541B3">
              <w:rPr>
                <w:rFonts w:ascii="Times New Roman" w:hAnsi="Times New Roman"/>
                <w:iCs/>
                <w:color w:val="000000" w:themeColor="text1"/>
                <w:spacing w:val="-4"/>
                <w:sz w:val="24"/>
                <w:szCs w:val="24"/>
              </w:rPr>
              <w:t xml:space="preserve"> начисляется дополнительный 1 балл при оценке проектов.</w:t>
            </w:r>
          </w:p>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iCs/>
                <w:color w:val="000000" w:themeColor="text1"/>
                <w:spacing w:val="-4"/>
                <w:sz w:val="24"/>
                <w:szCs w:val="24"/>
              </w:rPr>
              <w:t xml:space="preserve">Дополнительный балл начисляется </w:t>
            </w:r>
            <w:r w:rsidRPr="00D541B3">
              <w:rPr>
                <w:rFonts w:ascii="Times New Roman" w:hAnsi="Times New Roman"/>
                <w:iCs/>
                <w:spacing w:val="-4"/>
                <w:sz w:val="24"/>
                <w:szCs w:val="24"/>
              </w:rPr>
              <w:t>в случае, если факт получения инвестиций наступил не ранее 3 лет до даты подачи заявки в Фонд содействия развитию малых форм предприятий в научно-технической сфере.</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компанией (факт, описание), дата факта, оценка «степени негативности», описание.</w:t>
            </w:r>
          </w:p>
        </w:tc>
        <w:tc>
          <w:tcPr>
            <w:tcW w:w="2976" w:type="dxa"/>
            <w:vMerge w:val="restart"/>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76" w:type="dxa"/>
            <w:vMerge/>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76" w:type="dxa"/>
            <w:vMerge/>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p>
        </w:tc>
      </w:tr>
      <w:tr w:rsidR="001A76FC" w:rsidRPr="00D541B3"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976" w:type="dxa"/>
            <w:vMerge/>
            <w:tcMar>
              <w:left w:w="57" w:type="dxa"/>
              <w:right w:w="57" w:type="dxa"/>
            </w:tcMar>
          </w:tcPr>
          <w:p w:rsidR="001A76FC" w:rsidRPr="00D541B3" w:rsidRDefault="001A76FC" w:rsidP="003140CF">
            <w:pPr>
              <w:pStyle w:val="aff8"/>
              <w:spacing w:line="230" w:lineRule="auto"/>
              <w:jc w:val="both"/>
              <w:rPr>
                <w:rFonts w:ascii="Times New Roman" w:hAnsi="Times New Roman"/>
                <w:color w:val="000000" w:themeColor="text1"/>
                <w:sz w:val="24"/>
                <w:szCs w:val="24"/>
              </w:rPr>
            </w:pPr>
          </w:p>
        </w:tc>
      </w:tr>
      <w:tr w:rsidR="001A76FC" w:rsidRPr="00DE2EC1" w:rsidTr="003140CF">
        <w:trPr>
          <w:trHeight w:val="20"/>
          <w:jc w:val="center"/>
        </w:trPr>
        <w:tc>
          <w:tcPr>
            <w:tcW w:w="1945" w:type="dxa"/>
            <w:vMerge/>
            <w:tcMar>
              <w:left w:w="57" w:type="dxa"/>
              <w:right w:w="57" w:type="dxa"/>
            </w:tcMar>
          </w:tcPr>
          <w:p w:rsidR="001A76FC" w:rsidRPr="00D541B3" w:rsidRDefault="001A76FC" w:rsidP="003140CF">
            <w:pPr>
              <w:pStyle w:val="aff8"/>
              <w:spacing w:line="230" w:lineRule="auto"/>
              <w:jc w:val="both"/>
              <w:rPr>
                <w:rFonts w:ascii="Times New Roman" w:hAnsi="Times New Roman"/>
                <w:sz w:val="24"/>
                <w:szCs w:val="24"/>
              </w:rPr>
            </w:pPr>
          </w:p>
        </w:tc>
        <w:tc>
          <w:tcPr>
            <w:tcW w:w="4962" w:type="dxa"/>
            <w:tcMar>
              <w:left w:w="57" w:type="dxa"/>
              <w:right w:w="57" w:type="dxa"/>
            </w:tcMar>
          </w:tcPr>
          <w:p w:rsidR="001A76FC" w:rsidRPr="00DE2EC1" w:rsidRDefault="001A76FC" w:rsidP="003140CF">
            <w:pPr>
              <w:pStyle w:val="aff8"/>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Результат мониторинга, дата мониторинга, оценка мониторинга.</w:t>
            </w:r>
          </w:p>
        </w:tc>
        <w:tc>
          <w:tcPr>
            <w:tcW w:w="2976" w:type="dxa"/>
            <w:vMerge/>
            <w:tcMar>
              <w:left w:w="57" w:type="dxa"/>
              <w:right w:w="57" w:type="dxa"/>
            </w:tcMar>
          </w:tcPr>
          <w:p w:rsidR="001A76FC" w:rsidRPr="00DE2EC1" w:rsidRDefault="001A76FC" w:rsidP="003140CF">
            <w:pPr>
              <w:pStyle w:val="aff8"/>
              <w:spacing w:line="230" w:lineRule="auto"/>
              <w:jc w:val="both"/>
              <w:rPr>
                <w:rFonts w:ascii="Times New Roman" w:hAnsi="Times New Roman"/>
                <w:color w:val="000000" w:themeColor="text1"/>
                <w:sz w:val="24"/>
                <w:szCs w:val="24"/>
              </w:rPr>
            </w:pPr>
          </w:p>
        </w:tc>
      </w:tr>
    </w:tbl>
    <w:p w:rsidR="001A76FC" w:rsidRDefault="001A76FC" w:rsidP="001A76FC">
      <w:pPr>
        <w:snapToGrid w:val="0"/>
        <w:jc w:val="right"/>
        <w:sectPr w:rsidR="001A76FC" w:rsidSect="001A76FC">
          <w:pgSz w:w="11906" w:h="16838"/>
          <w:pgMar w:top="1134" w:right="851" w:bottom="1134" w:left="1418" w:header="709" w:footer="623" w:gutter="0"/>
          <w:cols w:space="708"/>
          <w:docGrid w:linePitch="360"/>
        </w:sectPr>
      </w:pPr>
    </w:p>
    <w:p w:rsidR="000D57D3" w:rsidRPr="00D304C2" w:rsidRDefault="00BB3763" w:rsidP="00BB3763">
      <w:pPr>
        <w:pageBreakBefore/>
        <w:spacing w:after="120" w:line="276" w:lineRule="auto"/>
        <w:jc w:val="right"/>
        <w:outlineLvl w:val="0"/>
      </w:pPr>
      <w:bookmarkStart w:id="66" w:name="_Toc38643137"/>
      <w:bookmarkStart w:id="67" w:name="_Toc70105850"/>
      <w:r>
        <w:t xml:space="preserve">Приложение </w:t>
      </w:r>
      <w:bookmarkEnd w:id="66"/>
      <w:r w:rsidR="001A76FC">
        <w:t>5</w:t>
      </w:r>
      <w:bookmarkEnd w:id="67"/>
    </w:p>
    <w:tbl>
      <w:tblPr>
        <w:tblW w:w="14860" w:type="dxa"/>
        <w:tblLook w:val="04A0" w:firstRow="1" w:lastRow="0" w:firstColumn="1" w:lastColumn="0" w:noHBand="0" w:noVBand="1"/>
      </w:tblPr>
      <w:tblGrid>
        <w:gridCol w:w="10522"/>
        <w:gridCol w:w="4338"/>
      </w:tblGrid>
      <w:tr w:rsidR="000D57D3" w:rsidRPr="001C500C" w:rsidTr="00BB3763">
        <w:trPr>
          <w:trHeight w:val="796"/>
        </w:trPr>
        <w:tc>
          <w:tcPr>
            <w:tcW w:w="10522" w:type="dxa"/>
            <w:shd w:val="clear" w:color="auto" w:fill="auto"/>
          </w:tcPr>
          <w:p w:rsidR="000D57D3" w:rsidRPr="00655BDB" w:rsidRDefault="000D57D3" w:rsidP="006B0ED4">
            <w:pPr>
              <w:spacing w:line="276" w:lineRule="auto"/>
              <w:jc w:val="left"/>
              <w:rPr>
                <w:i/>
                <w:sz w:val="20"/>
                <w:szCs w:val="20"/>
              </w:rPr>
            </w:pPr>
            <w:r w:rsidRPr="00655BDB">
              <w:rPr>
                <w:i/>
                <w:sz w:val="20"/>
                <w:szCs w:val="20"/>
              </w:rPr>
              <w:t xml:space="preserve">Рекомендуется оформить </w:t>
            </w:r>
            <w:r w:rsidRPr="00655BDB">
              <w:rPr>
                <w:i/>
                <w:sz w:val="20"/>
                <w:szCs w:val="20"/>
              </w:rPr>
              <w:br/>
              <w:t xml:space="preserve">на бланке участника конкурса </w:t>
            </w:r>
            <w:r w:rsidRPr="00655BDB">
              <w:rPr>
                <w:i/>
                <w:sz w:val="20"/>
                <w:szCs w:val="20"/>
              </w:rPr>
              <w:br/>
              <w:t>с указанием даты и исходящего номера</w:t>
            </w:r>
          </w:p>
        </w:tc>
        <w:tc>
          <w:tcPr>
            <w:tcW w:w="4338" w:type="dxa"/>
            <w:shd w:val="clear" w:color="auto" w:fill="auto"/>
          </w:tcPr>
          <w:p w:rsidR="000D57D3" w:rsidRPr="00655BDB" w:rsidRDefault="000D57D3" w:rsidP="006B0ED4">
            <w:pPr>
              <w:spacing w:line="276" w:lineRule="auto"/>
              <w:jc w:val="left"/>
              <w:rPr>
                <w:i/>
                <w:sz w:val="20"/>
                <w:szCs w:val="20"/>
              </w:rPr>
            </w:pPr>
            <w:r w:rsidRPr="00655BDB">
              <w:rPr>
                <w:sz w:val="20"/>
                <w:szCs w:val="20"/>
              </w:rPr>
              <w:t>В Фонд содействия инновациям</w:t>
            </w:r>
          </w:p>
          <w:p w:rsidR="000D57D3" w:rsidRPr="00655BDB" w:rsidRDefault="000D57D3" w:rsidP="006B0ED4">
            <w:pPr>
              <w:spacing w:line="276" w:lineRule="auto"/>
              <w:jc w:val="left"/>
              <w:rPr>
                <w:i/>
                <w:sz w:val="20"/>
                <w:szCs w:val="20"/>
              </w:rPr>
            </w:pPr>
          </w:p>
        </w:tc>
      </w:tr>
    </w:tbl>
    <w:p w:rsidR="000D57D3" w:rsidRPr="000164E1" w:rsidRDefault="000D57D3" w:rsidP="000164E1">
      <w:pPr>
        <w:pStyle w:val="af3"/>
        <w:spacing w:before="240" w:after="120"/>
        <w:jc w:val="center"/>
        <w:outlineLvl w:val="0"/>
        <w:rPr>
          <w:rFonts w:ascii="Times New Roman" w:hAnsi="Times New Roman"/>
          <w:color w:val="auto"/>
          <w:sz w:val="24"/>
          <w:szCs w:val="24"/>
        </w:rPr>
      </w:pPr>
      <w:bookmarkStart w:id="68" w:name="_СПРАВКА_О_ПОЛУЧЕННОМ"/>
      <w:bookmarkStart w:id="69" w:name="_Toc34037489"/>
      <w:bookmarkStart w:id="70" w:name="_Toc70105851"/>
      <w:bookmarkEnd w:id="68"/>
      <w:r w:rsidRPr="000164E1">
        <w:rPr>
          <w:rFonts w:ascii="Times New Roman" w:hAnsi="Times New Roman"/>
          <w:color w:val="auto"/>
          <w:sz w:val="24"/>
          <w:szCs w:val="24"/>
        </w:rPr>
        <w:t>СПРАВКА О ПОЛУЧЕННОМ РЕЗУЛЬТАТЕ ПО ПРОШЛЫМ ПРОЕКТАМ, ПОДДЕРЖАННЫМ ФОНДОМ</w:t>
      </w:r>
      <w:bookmarkEnd w:id="69"/>
      <w:bookmarkEnd w:id="70"/>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40"/>
        <w:gridCol w:w="1963"/>
        <w:gridCol w:w="1650"/>
        <w:gridCol w:w="3827"/>
        <w:gridCol w:w="4729"/>
      </w:tblGrid>
      <w:tr w:rsidR="000D57D3" w:rsidTr="00BB3763">
        <w:tc>
          <w:tcPr>
            <w:tcW w:w="4503" w:type="dxa"/>
            <w:gridSpan w:val="2"/>
            <w:shd w:val="clear" w:color="auto" w:fill="auto"/>
          </w:tcPr>
          <w:p w:rsidR="000D57D3" w:rsidRDefault="000D57D3" w:rsidP="00BB3763">
            <w:pPr>
              <w:spacing w:after="0"/>
            </w:pPr>
            <w:r>
              <w:t>Номер и дата договора гранта</w:t>
            </w:r>
            <w:r>
              <w:rPr>
                <w:rStyle w:val="ad"/>
              </w:rPr>
              <w:footnoteReference w:id="21"/>
            </w:r>
          </w:p>
        </w:tc>
        <w:tc>
          <w:tcPr>
            <w:tcW w:w="10206" w:type="dxa"/>
            <w:gridSpan w:val="3"/>
            <w:shd w:val="clear" w:color="auto" w:fill="auto"/>
          </w:tcPr>
          <w:p w:rsidR="000D57D3" w:rsidRDefault="000D57D3" w:rsidP="00BB3763">
            <w:pPr>
              <w:spacing w:after="0"/>
            </w:pPr>
          </w:p>
        </w:tc>
      </w:tr>
      <w:tr w:rsidR="000D57D3" w:rsidTr="00BB3763">
        <w:tc>
          <w:tcPr>
            <w:tcW w:w="4503" w:type="dxa"/>
            <w:gridSpan w:val="2"/>
            <w:shd w:val="clear" w:color="auto" w:fill="auto"/>
          </w:tcPr>
          <w:p w:rsidR="000D57D3" w:rsidRDefault="000D57D3" w:rsidP="00BB3763">
            <w:pPr>
              <w:spacing w:after="0"/>
            </w:pPr>
            <w:r>
              <w:t>Тема проекта</w:t>
            </w:r>
            <w:r>
              <w:rPr>
                <w:rStyle w:val="ad"/>
              </w:rPr>
              <w:footnoteReference w:id="22"/>
            </w:r>
          </w:p>
        </w:tc>
        <w:tc>
          <w:tcPr>
            <w:tcW w:w="10206" w:type="dxa"/>
            <w:gridSpan w:val="3"/>
            <w:shd w:val="clear" w:color="auto" w:fill="auto"/>
          </w:tcPr>
          <w:p w:rsidR="000D57D3" w:rsidRDefault="000D57D3" w:rsidP="00BB3763">
            <w:pPr>
              <w:spacing w:after="0"/>
            </w:pPr>
          </w:p>
        </w:tc>
      </w:tr>
      <w:tr w:rsidR="000D57D3" w:rsidTr="00BB3763">
        <w:tc>
          <w:tcPr>
            <w:tcW w:w="4503" w:type="dxa"/>
            <w:gridSpan w:val="2"/>
            <w:shd w:val="clear" w:color="auto" w:fill="auto"/>
          </w:tcPr>
          <w:p w:rsidR="000D57D3" w:rsidRDefault="000D57D3" w:rsidP="00BB3763">
            <w:pPr>
              <w:spacing w:after="0"/>
            </w:pPr>
            <w:r>
              <w:t>Дата завершения договора гранта</w:t>
            </w:r>
            <w:r>
              <w:rPr>
                <w:rStyle w:val="ad"/>
              </w:rPr>
              <w:footnoteReference w:id="23"/>
            </w:r>
          </w:p>
        </w:tc>
        <w:tc>
          <w:tcPr>
            <w:tcW w:w="10206" w:type="dxa"/>
            <w:gridSpan w:val="3"/>
            <w:shd w:val="clear" w:color="auto" w:fill="auto"/>
          </w:tcPr>
          <w:p w:rsidR="000D57D3" w:rsidRDefault="000D57D3" w:rsidP="00BB3763">
            <w:pPr>
              <w:spacing w:after="0"/>
            </w:pPr>
          </w:p>
        </w:tc>
      </w:tr>
      <w:tr w:rsidR="000D57D3" w:rsidRPr="00956620" w:rsidTr="00BB3763">
        <w:tc>
          <w:tcPr>
            <w:tcW w:w="14709" w:type="dxa"/>
            <w:gridSpan w:val="5"/>
            <w:shd w:val="clear" w:color="auto" w:fill="auto"/>
          </w:tcPr>
          <w:p w:rsidR="000D57D3" w:rsidRPr="004B2B49" w:rsidRDefault="000D57D3" w:rsidP="00BB3763">
            <w:pPr>
              <w:spacing w:after="0"/>
              <w:jc w:val="center"/>
              <w:rPr>
                <w:i/>
              </w:rPr>
            </w:pPr>
            <w:r w:rsidRPr="004B2B49">
              <w:rPr>
                <w:i/>
              </w:rPr>
              <w:t>Достигнутые коммерческие результаты по проекту суммарно за период</w:t>
            </w:r>
            <w:r>
              <w:rPr>
                <w:rStyle w:val="ad"/>
              </w:rPr>
              <w:footnoteReference w:id="24"/>
            </w:r>
          </w:p>
        </w:tc>
      </w:tr>
      <w:tr w:rsidR="000D57D3" w:rsidRPr="00956620" w:rsidTr="00BB3763">
        <w:tc>
          <w:tcPr>
            <w:tcW w:w="2540" w:type="dxa"/>
            <w:shd w:val="clear" w:color="auto" w:fill="auto"/>
          </w:tcPr>
          <w:p w:rsidR="000D57D3" w:rsidRPr="00956620" w:rsidRDefault="000D57D3" w:rsidP="00BB3763">
            <w:pPr>
              <w:spacing w:after="0" w:line="235" w:lineRule="auto"/>
              <w:jc w:val="center"/>
            </w:pPr>
            <w:r w:rsidRPr="00956620">
              <w:t>Наименование инновационной продукции/услуг, созданной за счет полученного гранта</w:t>
            </w:r>
          </w:p>
        </w:tc>
        <w:tc>
          <w:tcPr>
            <w:tcW w:w="3613" w:type="dxa"/>
            <w:gridSpan w:val="2"/>
            <w:shd w:val="clear" w:color="auto" w:fill="auto"/>
          </w:tcPr>
          <w:p w:rsidR="000D57D3" w:rsidRPr="00956620" w:rsidRDefault="000D57D3" w:rsidP="00BB3763">
            <w:pPr>
              <w:spacing w:after="0" w:line="235" w:lineRule="auto"/>
              <w:jc w:val="center"/>
            </w:pPr>
            <w:r w:rsidRPr="00956620">
              <w:t>Объем выручки от реализации инновационной продукции/услуг, созданной за счет полученного гранта</w:t>
            </w:r>
            <w:r w:rsidR="00BB3763">
              <w:t xml:space="preserve">, план/факт (млн </w:t>
            </w:r>
            <w:r>
              <w:t>руб.)</w:t>
            </w:r>
          </w:p>
        </w:tc>
        <w:tc>
          <w:tcPr>
            <w:tcW w:w="3827" w:type="dxa"/>
            <w:shd w:val="clear" w:color="auto" w:fill="auto"/>
          </w:tcPr>
          <w:p w:rsidR="000D57D3" w:rsidRPr="00956620" w:rsidRDefault="000D57D3" w:rsidP="00BB3763">
            <w:pPr>
              <w:spacing w:after="0" w:line="235" w:lineRule="auto"/>
              <w:jc w:val="center"/>
            </w:pPr>
            <w:r w:rsidRPr="00B9734F">
              <w:t>Объем выручки от реализации на зарубежных рынках инновационной продукции (услуг), созданной за счет полученного гранта</w:t>
            </w:r>
            <w:r w:rsidR="00BB3763">
              <w:t xml:space="preserve">, план/факт (млн </w:t>
            </w:r>
            <w:r>
              <w:t>руб</w:t>
            </w:r>
            <w:r w:rsidR="00BB3763">
              <w:t>.</w:t>
            </w:r>
            <w:r>
              <w:t>)</w:t>
            </w:r>
            <w:r w:rsidRPr="00B9734F">
              <w:rPr>
                <w:rStyle w:val="ad"/>
              </w:rPr>
              <w:footnoteReference w:id="25"/>
            </w:r>
          </w:p>
        </w:tc>
        <w:tc>
          <w:tcPr>
            <w:tcW w:w="4729" w:type="dxa"/>
            <w:shd w:val="clear" w:color="auto" w:fill="auto"/>
          </w:tcPr>
          <w:p w:rsidR="000D57D3" w:rsidRPr="00956620" w:rsidRDefault="000D57D3" w:rsidP="00BB3763">
            <w:pPr>
              <w:spacing w:after="0" w:line="235" w:lineRule="auto"/>
              <w:jc w:val="center"/>
            </w:pPr>
            <w:r>
              <w:t>Основные потребители продукции с указанием наименований и объемов закупок</w:t>
            </w:r>
            <w:r>
              <w:rPr>
                <w:rStyle w:val="ad"/>
              </w:rPr>
              <w:footnoteReference w:id="26"/>
            </w:r>
          </w:p>
        </w:tc>
      </w:tr>
      <w:tr w:rsidR="000D57D3" w:rsidRPr="00B9734F" w:rsidTr="00BB3763">
        <w:tc>
          <w:tcPr>
            <w:tcW w:w="2540" w:type="dxa"/>
            <w:shd w:val="clear" w:color="auto" w:fill="auto"/>
          </w:tcPr>
          <w:p w:rsidR="000D57D3" w:rsidRPr="00B9734F" w:rsidRDefault="000D57D3" w:rsidP="00BB3763">
            <w:pPr>
              <w:spacing w:after="0"/>
            </w:pPr>
            <w:r w:rsidRPr="00B9734F">
              <w:t>1.</w:t>
            </w:r>
          </w:p>
        </w:tc>
        <w:tc>
          <w:tcPr>
            <w:tcW w:w="3613" w:type="dxa"/>
            <w:gridSpan w:val="2"/>
            <w:shd w:val="clear" w:color="auto" w:fill="auto"/>
          </w:tcPr>
          <w:p w:rsidR="000D57D3" w:rsidRPr="00B9734F" w:rsidRDefault="000D57D3" w:rsidP="00BB3763">
            <w:pPr>
              <w:spacing w:after="0"/>
            </w:pPr>
            <w:r>
              <w:t xml:space="preserve">                   /</w:t>
            </w:r>
          </w:p>
        </w:tc>
        <w:tc>
          <w:tcPr>
            <w:tcW w:w="3827" w:type="dxa"/>
            <w:shd w:val="clear" w:color="auto" w:fill="auto"/>
          </w:tcPr>
          <w:p w:rsidR="000D57D3" w:rsidRPr="00B9734F" w:rsidRDefault="000D57D3" w:rsidP="00BB3763">
            <w:pPr>
              <w:spacing w:after="0"/>
            </w:pPr>
            <w:r>
              <w:t xml:space="preserve">                   /</w:t>
            </w:r>
          </w:p>
        </w:tc>
        <w:tc>
          <w:tcPr>
            <w:tcW w:w="4729" w:type="dxa"/>
            <w:shd w:val="clear" w:color="auto" w:fill="auto"/>
          </w:tcPr>
          <w:p w:rsidR="000D57D3" w:rsidRPr="00B9734F" w:rsidRDefault="000D57D3" w:rsidP="00BB3763">
            <w:pPr>
              <w:spacing w:after="0"/>
            </w:pPr>
          </w:p>
        </w:tc>
      </w:tr>
      <w:tr w:rsidR="000D57D3" w:rsidRPr="00B9734F" w:rsidTr="00BB3763">
        <w:tc>
          <w:tcPr>
            <w:tcW w:w="2540" w:type="dxa"/>
            <w:shd w:val="clear" w:color="auto" w:fill="auto"/>
          </w:tcPr>
          <w:p w:rsidR="000D57D3" w:rsidRPr="00B9734F" w:rsidRDefault="000D57D3" w:rsidP="00BB3763">
            <w:pPr>
              <w:spacing w:after="0"/>
            </w:pPr>
            <w:r w:rsidRPr="00B9734F">
              <w:t>2.</w:t>
            </w:r>
          </w:p>
        </w:tc>
        <w:tc>
          <w:tcPr>
            <w:tcW w:w="3613" w:type="dxa"/>
            <w:gridSpan w:val="2"/>
            <w:shd w:val="clear" w:color="auto" w:fill="auto"/>
          </w:tcPr>
          <w:p w:rsidR="000D57D3" w:rsidRPr="00B9734F" w:rsidRDefault="000D57D3" w:rsidP="00BB3763">
            <w:pPr>
              <w:spacing w:after="0"/>
            </w:pPr>
            <w:r>
              <w:t xml:space="preserve">                   /</w:t>
            </w:r>
          </w:p>
        </w:tc>
        <w:tc>
          <w:tcPr>
            <w:tcW w:w="3827" w:type="dxa"/>
            <w:shd w:val="clear" w:color="auto" w:fill="auto"/>
          </w:tcPr>
          <w:p w:rsidR="000D57D3" w:rsidRPr="00B9734F" w:rsidRDefault="000D57D3" w:rsidP="00BB3763">
            <w:pPr>
              <w:spacing w:after="0"/>
            </w:pPr>
            <w:r>
              <w:t xml:space="preserve">                   /</w:t>
            </w:r>
          </w:p>
        </w:tc>
        <w:tc>
          <w:tcPr>
            <w:tcW w:w="4729" w:type="dxa"/>
            <w:shd w:val="clear" w:color="auto" w:fill="auto"/>
          </w:tcPr>
          <w:p w:rsidR="000D57D3" w:rsidRPr="00B9734F" w:rsidRDefault="000D57D3" w:rsidP="00BB3763">
            <w:pPr>
              <w:spacing w:after="0"/>
            </w:pPr>
          </w:p>
        </w:tc>
      </w:tr>
    </w:tbl>
    <w:p w:rsidR="000D57D3" w:rsidRPr="00056003" w:rsidRDefault="000D57D3" w:rsidP="000D57D3">
      <w:pPr>
        <w:spacing w:after="0"/>
        <w:rPr>
          <w:sz w:val="20"/>
          <w:szCs w:val="20"/>
        </w:rPr>
      </w:pPr>
      <w:r w:rsidRPr="00056003">
        <w:rPr>
          <w:sz w:val="20"/>
          <w:szCs w:val="20"/>
        </w:rPr>
        <w:t xml:space="preserve">Примечание: </w:t>
      </w:r>
    </w:p>
    <w:p w:rsidR="000D57D3" w:rsidRPr="00056003" w:rsidRDefault="000D57D3" w:rsidP="00D911B0">
      <w:pPr>
        <w:pStyle w:val="af1"/>
        <w:numPr>
          <w:ilvl w:val="0"/>
          <w:numId w:val="16"/>
        </w:numPr>
        <w:spacing w:after="0"/>
        <w:rPr>
          <w:sz w:val="20"/>
          <w:szCs w:val="20"/>
        </w:rPr>
      </w:pPr>
      <w:r w:rsidRPr="00056003">
        <w:rPr>
          <w:sz w:val="20"/>
          <w:szCs w:val="20"/>
        </w:rPr>
        <w:t>Информация, указанная во втором и третьем столбцах должна соответствовать показателям развития МИП, заполняемым ежегодно в АС «Фонд-М».</w:t>
      </w:r>
    </w:p>
    <w:p w:rsidR="000D57D3" w:rsidRPr="00056003" w:rsidRDefault="000D57D3" w:rsidP="00D911B0">
      <w:pPr>
        <w:pStyle w:val="af1"/>
        <w:numPr>
          <w:ilvl w:val="0"/>
          <w:numId w:val="16"/>
        </w:numPr>
        <w:spacing w:after="0"/>
        <w:rPr>
          <w:sz w:val="20"/>
          <w:szCs w:val="20"/>
        </w:rPr>
      </w:pPr>
      <w:r w:rsidRPr="00056003">
        <w:rPr>
          <w:sz w:val="20"/>
          <w:szCs w:val="20"/>
        </w:rPr>
        <w:t xml:space="preserve">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w:t>
      </w:r>
      <w:r w:rsidR="00BC4D45">
        <w:rPr>
          <w:sz w:val="20"/>
          <w:szCs w:val="20"/>
        </w:rPr>
        <w:t>–</w:t>
      </w:r>
      <w:r w:rsidRPr="00056003">
        <w:rPr>
          <w:sz w:val="20"/>
          <w:szCs w:val="20"/>
        </w:rPr>
        <w:t xml:space="preserve"> показатели развития МИП» АС «Фонд-М».</w:t>
      </w:r>
    </w:p>
    <w:p w:rsidR="00056003" w:rsidRDefault="00056003" w:rsidP="000D57D3">
      <w:pPr>
        <w:spacing w:line="276" w:lineRule="auto"/>
        <w:rPr>
          <w:b/>
        </w:rPr>
      </w:pPr>
    </w:p>
    <w:p w:rsidR="000D57D3" w:rsidRPr="001C500C" w:rsidRDefault="000D57D3" w:rsidP="000D57D3">
      <w:pPr>
        <w:spacing w:line="276" w:lineRule="auto"/>
        <w:rPr>
          <w:b/>
        </w:rPr>
      </w:pPr>
      <w:r w:rsidRPr="001C500C">
        <w:rPr>
          <w:b/>
        </w:rPr>
        <w:t xml:space="preserve">Руководитель участника конкурса                              </w:t>
      </w:r>
      <w:r w:rsidRPr="001C500C">
        <w:t>________________ (Фамилия И.О.)</w:t>
      </w:r>
    </w:p>
    <w:p w:rsidR="000D57D3" w:rsidRPr="001C500C" w:rsidRDefault="00814415" w:rsidP="00AC5B49">
      <w:pPr>
        <w:spacing w:line="276" w:lineRule="auto"/>
        <w:ind w:left="7797"/>
        <w:rPr>
          <w:vertAlign w:val="superscript"/>
        </w:rPr>
      </w:pPr>
      <w:r>
        <w:rPr>
          <w:vertAlign w:val="superscript"/>
        </w:rPr>
        <w:t xml:space="preserve"> </w:t>
      </w:r>
      <w:r w:rsidR="000D57D3" w:rsidRPr="001C500C">
        <w:rPr>
          <w:vertAlign w:val="superscript"/>
        </w:rPr>
        <w:t>(подпись)</w:t>
      </w:r>
    </w:p>
    <w:p w:rsidR="000D57D3" w:rsidRDefault="000D57D3" w:rsidP="00AC5B49">
      <w:pPr>
        <w:spacing w:after="0"/>
      </w:pPr>
      <w:r w:rsidRPr="001C500C">
        <w:t xml:space="preserve">                                                                       М.П.</w:t>
      </w:r>
    </w:p>
    <w:p w:rsidR="000D57D3" w:rsidRDefault="000D57D3" w:rsidP="006148FC">
      <w:pPr>
        <w:spacing w:after="0"/>
        <w:ind w:firstLine="709"/>
        <w:jc w:val="right"/>
        <w:sectPr w:rsidR="000D57D3" w:rsidSect="00BB3763">
          <w:pgSz w:w="16838" w:h="11906" w:orient="landscape"/>
          <w:pgMar w:top="1418" w:right="1134" w:bottom="851" w:left="1134" w:header="709" w:footer="709" w:gutter="0"/>
          <w:cols w:space="708"/>
          <w:docGrid w:linePitch="360"/>
        </w:sectPr>
      </w:pPr>
    </w:p>
    <w:p w:rsidR="003321D0" w:rsidRPr="00D304C2" w:rsidRDefault="003321D0" w:rsidP="00773516">
      <w:pPr>
        <w:pageBreakBefore/>
        <w:spacing w:after="0" w:line="233" w:lineRule="auto"/>
        <w:jc w:val="right"/>
        <w:outlineLvl w:val="0"/>
      </w:pPr>
      <w:bookmarkStart w:id="71" w:name="_ПРОЕКТ_ДОГОВОРА"/>
      <w:bookmarkStart w:id="72" w:name="_Toc70105852"/>
      <w:bookmarkEnd w:id="71"/>
      <w:r w:rsidRPr="00D304C2">
        <w:t xml:space="preserve">Приложение </w:t>
      </w:r>
      <w:r w:rsidR="002F0612">
        <w:t>6</w:t>
      </w:r>
      <w:bookmarkEnd w:id="72"/>
    </w:p>
    <w:p w:rsidR="00D26DE2" w:rsidRPr="00966CCA" w:rsidRDefault="00D26DE2" w:rsidP="00880133">
      <w:pPr>
        <w:pStyle w:val="af3"/>
        <w:spacing w:before="120" w:after="120" w:line="240" w:lineRule="auto"/>
        <w:jc w:val="center"/>
        <w:outlineLvl w:val="0"/>
        <w:rPr>
          <w:rFonts w:ascii="Times New Roman" w:hAnsi="Times New Roman"/>
          <w:color w:val="auto"/>
          <w:sz w:val="24"/>
          <w:szCs w:val="24"/>
        </w:rPr>
      </w:pPr>
      <w:bookmarkStart w:id="73" w:name="_ПРОЕКТ_ДОГОВОРА_1"/>
      <w:bookmarkStart w:id="74" w:name="_Toc34824520"/>
      <w:bookmarkStart w:id="75" w:name="_Toc70105853"/>
      <w:bookmarkEnd w:id="73"/>
      <w:r w:rsidRPr="00966CCA">
        <w:rPr>
          <w:rFonts w:ascii="Times New Roman" w:hAnsi="Times New Roman"/>
          <w:color w:val="auto"/>
          <w:sz w:val="24"/>
          <w:szCs w:val="24"/>
        </w:rPr>
        <w:t>ПРОЕКТ ДОГОВОРА</w:t>
      </w:r>
      <w:bookmarkEnd w:id="74"/>
      <w:r w:rsidRPr="00966CCA">
        <w:rPr>
          <w:rFonts w:ascii="Times New Roman" w:hAnsi="Times New Roman"/>
          <w:color w:val="auto"/>
          <w:sz w:val="24"/>
          <w:szCs w:val="24"/>
        </w:rPr>
        <w:t xml:space="preserve"> ПО ПРОГРАММЕ «РАЗВИТИЕ</w:t>
      </w:r>
      <w:r w:rsidR="00974158">
        <w:rPr>
          <w:rFonts w:ascii="Times New Roman" w:hAnsi="Times New Roman"/>
          <w:color w:val="auto"/>
          <w:sz w:val="24"/>
          <w:szCs w:val="24"/>
        </w:rPr>
        <w:t>-</w:t>
      </w:r>
      <w:r w:rsidR="0013640E" w:rsidRPr="00880133">
        <w:rPr>
          <w:rFonts w:ascii="Times New Roman" w:hAnsi="Times New Roman"/>
          <w:color w:val="auto"/>
          <w:sz w:val="24"/>
          <w:szCs w:val="24"/>
        </w:rPr>
        <w:t>НТИ</w:t>
      </w:r>
      <w:r w:rsidRPr="00966CCA">
        <w:rPr>
          <w:rFonts w:ascii="Times New Roman" w:hAnsi="Times New Roman"/>
          <w:color w:val="auto"/>
          <w:sz w:val="24"/>
          <w:szCs w:val="24"/>
        </w:rPr>
        <w:t>»</w:t>
      </w:r>
      <w:bookmarkEnd w:id="75"/>
    </w:p>
    <w:p w:rsidR="00D26DE2" w:rsidRPr="00966CCA" w:rsidRDefault="00D26DE2" w:rsidP="00880133">
      <w:pPr>
        <w:spacing w:after="0"/>
        <w:jc w:val="center"/>
        <w:rPr>
          <w:b/>
          <w:noProof/>
        </w:rPr>
      </w:pPr>
      <w:r w:rsidRPr="00966CCA">
        <w:rPr>
          <w:b/>
          <w:noProof/>
        </w:rPr>
        <w:t>Договор (Соглашение) №__________ /____</w:t>
      </w:r>
    </w:p>
    <w:p w:rsidR="00D26DE2" w:rsidRPr="00966CCA" w:rsidRDefault="00D26DE2" w:rsidP="00880133">
      <w:pPr>
        <w:spacing w:after="200"/>
        <w:jc w:val="center"/>
        <w:rPr>
          <w:b/>
          <w:noProof/>
        </w:rPr>
      </w:pPr>
      <w:r w:rsidRPr="00966CCA">
        <w:rPr>
          <w:b/>
          <w:noProof/>
        </w:rPr>
        <w:t xml:space="preserve">о предоставлении гранта </w:t>
      </w:r>
      <w:r w:rsidRPr="00966CCA">
        <w:rPr>
          <w:b/>
          <w:noProof/>
        </w:rPr>
        <w:br/>
        <w:t>на проведение научно-исследовательских и опытно-конструкторских работ</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69"/>
        <w:gridCol w:w="4882"/>
      </w:tblGrid>
      <w:tr w:rsidR="00D26DE2" w:rsidRPr="00966CCA" w:rsidTr="00D26DE2">
        <w:tc>
          <w:tcPr>
            <w:tcW w:w="4926" w:type="dxa"/>
          </w:tcPr>
          <w:p w:rsidR="00D26DE2" w:rsidRPr="00966CCA" w:rsidRDefault="00D26DE2" w:rsidP="00880133">
            <w:pPr>
              <w:spacing w:after="0"/>
              <w:jc w:val="left"/>
            </w:pPr>
            <w:r w:rsidRPr="00966CCA">
              <w:t>г. Москва</w:t>
            </w:r>
          </w:p>
        </w:tc>
        <w:tc>
          <w:tcPr>
            <w:tcW w:w="4927" w:type="dxa"/>
          </w:tcPr>
          <w:p w:rsidR="00D26DE2" w:rsidRPr="00966CCA" w:rsidRDefault="00D26DE2" w:rsidP="00880133">
            <w:pPr>
              <w:spacing w:after="0"/>
              <w:jc w:val="right"/>
            </w:pPr>
            <w:r w:rsidRPr="00966CCA">
              <w:t>«____» ______________ 20__ г.</w:t>
            </w:r>
          </w:p>
        </w:tc>
      </w:tr>
    </w:tbl>
    <w:p w:rsidR="00D26DE2" w:rsidRPr="00966CCA" w:rsidRDefault="00D26DE2" w:rsidP="00102049">
      <w:pPr>
        <w:spacing w:before="200" w:after="0"/>
        <w:ind w:firstLine="709"/>
      </w:pPr>
      <w:r w:rsidRPr="00966CCA">
        <w:rPr>
          <w:spacing w:val="-4"/>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в дальнейшем – «Фонд», в лице генерального директора Полякова Сергея Геннадьевича, действующего на основании Устава, с одной стороны, и Общество с ограниченной ответственностью «</w:t>
      </w:r>
      <w:r w:rsidRPr="00966CCA">
        <w:rPr>
          <w:i/>
          <w:spacing w:val="-4"/>
        </w:rPr>
        <w:t>Полное наименование грантополучателя</w:t>
      </w:r>
      <w:r w:rsidRPr="00966CCA">
        <w:rPr>
          <w:spacing w:val="-4"/>
        </w:rPr>
        <w:t>» (ООО «</w:t>
      </w:r>
      <w:r w:rsidRPr="00966CCA">
        <w:rPr>
          <w:i/>
          <w:spacing w:val="-4"/>
        </w:rPr>
        <w:t>Сокращенное наименование грантополучателя</w:t>
      </w:r>
      <w:r w:rsidRPr="00966CCA">
        <w:rPr>
          <w:spacing w:val="-4"/>
        </w:rPr>
        <w:t xml:space="preserve">»), именуемое в дальнейшем – «Грантополучатель» в лице </w:t>
      </w:r>
      <w:r w:rsidRPr="00966CCA">
        <w:rPr>
          <w:spacing w:val="-4"/>
          <w:u w:val="single"/>
        </w:rPr>
        <w:t>     </w:t>
      </w:r>
      <w:r w:rsidRPr="00966CCA">
        <w:rPr>
          <w:i/>
          <w:spacing w:val="-4"/>
          <w:u w:val="single"/>
        </w:rPr>
        <w:t>должность руководителя     </w:t>
      </w:r>
      <w:r w:rsidRPr="00966CCA">
        <w:rPr>
          <w:spacing w:val="-4"/>
        </w:rPr>
        <w:t xml:space="preserve"> </w:t>
      </w:r>
      <w:r w:rsidRPr="00966CCA">
        <w:rPr>
          <w:spacing w:val="-4"/>
          <w:u w:val="single"/>
        </w:rPr>
        <w:t>        </w:t>
      </w:r>
      <w:r w:rsidRPr="00966CCA">
        <w:rPr>
          <w:i/>
          <w:spacing w:val="-4"/>
          <w:u w:val="single"/>
        </w:rPr>
        <w:t>Ф.И.О. руководителя</w:t>
      </w:r>
      <w:r w:rsidRPr="00966CCA">
        <w:rPr>
          <w:spacing w:val="-4"/>
          <w:u w:val="single"/>
        </w:rPr>
        <w:t>      </w:t>
      </w:r>
      <w:r w:rsidRPr="00966CCA">
        <w:rPr>
          <w:spacing w:val="-4"/>
        </w:rPr>
        <w:t>, действующего на основании Устава, с другой стороны, совместно именуемые «Стороны», а по отдельности «Сторона»</w:t>
      </w:r>
      <w:r w:rsidRPr="00966CCA">
        <w:t>, заключили настоящий Договор (Соглашение), именуемый в дальнейшем Соглашение, о нижеследующем:</w:t>
      </w:r>
    </w:p>
    <w:p w:rsidR="00D26DE2" w:rsidRPr="00966CCA" w:rsidRDefault="00D26DE2" w:rsidP="00102049">
      <w:pPr>
        <w:spacing w:before="180"/>
        <w:jc w:val="center"/>
      </w:pPr>
      <w:r w:rsidRPr="00966CCA">
        <w:t>1. Предмет соглашения.</w:t>
      </w:r>
    </w:p>
    <w:p w:rsidR="00D26DE2" w:rsidRPr="00D9517D" w:rsidRDefault="00D26DE2" w:rsidP="00102049">
      <w:pPr>
        <w:spacing w:after="0"/>
        <w:ind w:firstLine="708"/>
        <w:rPr>
          <w:spacing w:val="-4"/>
        </w:rPr>
      </w:pPr>
      <w:r w:rsidRPr="00D9517D">
        <w:rPr>
          <w:spacing w:val="-4"/>
        </w:rPr>
        <w:t>1.1. Фонд выделяет Грантополучателю денежные средства (далее – грант) на условиях, указанных в настоящем Соглашении, на выполнение научно-исследовательских и опытно-конструкторских работ (НИОКР) по теме: «</w:t>
      </w:r>
      <w:r w:rsidRPr="00D9517D">
        <w:rPr>
          <w:i/>
          <w:spacing w:val="-4"/>
        </w:rPr>
        <w:t>___________________</w:t>
      </w:r>
      <w:r w:rsidRPr="00D9517D">
        <w:rPr>
          <w:spacing w:val="-4"/>
        </w:rPr>
        <w:t>» (Проект № ___, заявка ______ в рамках реализации инновационного проекта «_______________»)</w:t>
      </w:r>
      <w:r w:rsidR="00C5643C" w:rsidRPr="00D9517D">
        <w:rPr>
          <w:spacing w:val="-4"/>
        </w:rPr>
        <w:t xml:space="preserve"> в целях реализации планов мероприятий («дорожных карт») НТИ «Наименование дорожной карты НТИ»).</w:t>
      </w:r>
    </w:p>
    <w:p w:rsidR="00D9517D" w:rsidRPr="00966CCA" w:rsidRDefault="00D9517D" w:rsidP="00102049">
      <w:pPr>
        <w:spacing w:after="0"/>
        <w:ind w:firstLine="708"/>
      </w:pPr>
      <w:r w:rsidRPr="00966CCA">
        <w:t>1.2. Основанием для заключения соглашения на выполнение данной НИОКР является Протокол заседания дирекции Фонда содействия инновациям от __ ______________.</w:t>
      </w:r>
    </w:p>
    <w:p w:rsidR="00D9517D" w:rsidRPr="00EE2794" w:rsidRDefault="00D9517D" w:rsidP="00102049">
      <w:pPr>
        <w:spacing w:after="0"/>
        <w:ind w:firstLine="708"/>
        <w:rPr>
          <w:spacing w:val="-2"/>
        </w:rPr>
      </w:pPr>
      <w:r w:rsidRPr="00EE2794">
        <w:rPr>
          <w:spacing w:val="-2"/>
        </w:rPr>
        <w:t>1.3.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D9517D" w:rsidRPr="00966CCA" w:rsidRDefault="00D9517D" w:rsidP="00102049">
      <w:pPr>
        <w:spacing w:after="0"/>
        <w:ind w:firstLine="708"/>
      </w:pPr>
      <w:r w:rsidRPr="00966CCA">
        <w:t xml:space="preserve">1.4. Целевое назначение гранта – грант используется </w:t>
      </w:r>
      <w:r w:rsidRPr="00966CCA">
        <w:rPr>
          <w:spacing w:val="-2"/>
        </w:rPr>
        <w:t>исключительно</w:t>
      </w:r>
      <w:r w:rsidRPr="00966CCA">
        <w:t xml:space="preserve"> на финансовое обеспечение расходов, связанных с выполнением НИОКР в рамках реализации инновационного проекта. Предусмотренные соглашением работа выполняется Грантополучателем в соответствии с техническим заданием и календарным планом, являющимися неотъемлемой частью Соглашения.</w:t>
      </w:r>
    </w:p>
    <w:p w:rsidR="00D9517D" w:rsidRPr="00966CCA" w:rsidRDefault="00D9517D" w:rsidP="00102049">
      <w:pPr>
        <w:spacing w:after="0"/>
        <w:ind w:firstLine="708"/>
      </w:pPr>
      <w:r>
        <w:t>1.5. </w:t>
      </w:r>
      <w:r w:rsidRPr="00966CCA">
        <w:t>Грантополучатель обязуется в сроки, указанные в календарном плане, выполнить НИОКР и представить Фонду документы, подтверждающие выполнение вышеуказанных работ и целевое использование средств гранта.</w:t>
      </w:r>
    </w:p>
    <w:p w:rsidR="00D9517D" w:rsidRPr="00966CCA" w:rsidRDefault="00D9517D" w:rsidP="00102049">
      <w:pPr>
        <w:spacing w:after="0"/>
        <w:ind w:firstLine="708"/>
      </w:pPr>
      <w:r w:rsidRPr="00966CCA">
        <w:t>Содержание и сроки выполнения основных этапов НИОКР определяются календарным планом работ, являющимся неотъемлемой частью настоящего Соглашения.</w:t>
      </w:r>
    </w:p>
    <w:p w:rsidR="00053AE5" w:rsidRPr="00966CCA" w:rsidRDefault="00053AE5" w:rsidP="00102049">
      <w:pPr>
        <w:spacing w:before="180"/>
        <w:jc w:val="center"/>
      </w:pPr>
      <w:r w:rsidRPr="00966CCA">
        <w:t>2. Размер гранта и порядок расчетов.</w:t>
      </w:r>
    </w:p>
    <w:p w:rsidR="00053AE5" w:rsidRPr="00966CCA" w:rsidRDefault="00053AE5" w:rsidP="00102049">
      <w:pPr>
        <w:spacing w:after="0"/>
        <w:ind w:firstLine="708"/>
      </w:pPr>
      <w:r w:rsidRPr="00966CCA">
        <w:t>2.1. Общая сумма Гранта составляет: ________ (_____________) рублей __ копеек</w:t>
      </w:r>
    </w:p>
    <w:p w:rsidR="00053AE5" w:rsidRPr="00966CCA" w:rsidRDefault="00053AE5" w:rsidP="00102049">
      <w:pPr>
        <w:spacing w:after="0"/>
      </w:pPr>
      <w:r w:rsidRPr="00966CCA">
        <w:t>в том числе:</w:t>
      </w:r>
    </w:p>
    <w:p w:rsidR="00053AE5" w:rsidRPr="00966CCA" w:rsidRDefault="00053AE5" w:rsidP="00102049">
      <w:pPr>
        <w:spacing w:after="0"/>
        <w:ind w:firstLine="708"/>
      </w:pPr>
      <w:r w:rsidRPr="00966CCA">
        <w:t>20__ год – _________ (______________________) рублей __ копеек</w:t>
      </w:r>
    </w:p>
    <w:p w:rsidR="00053AE5" w:rsidRPr="00966CCA" w:rsidRDefault="00053AE5" w:rsidP="00102049">
      <w:pPr>
        <w:spacing w:after="0"/>
        <w:ind w:firstLine="708"/>
      </w:pPr>
      <w:r w:rsidRPr="00966CCA">
        <w:t xml:space="preserve">Первый платеж по Соглашению равен стоимости </w:t>
      </w:r>
      <w:r>
        <w:t>всех этапов</w:t>
      </w:r>
      <w:r w:rsidRPr="00966CCA">
        <w:t xml:space="preserve"> и составляет – __________ (_________) руб. __ копеек.</w:t>
      </w:r>
    </w:p>
    <w:p w:rsidR="00053AE5" w:rsidRPr="00966CCA" w:rsidRDefault="00053AE5" w:rsidP="00102049">
      <w:pPr>
        <w:spacing w:after="0"/>
        <w:ind w:firstLine="708"/>
      </w:pPr>
      <w:r w:rsidRPr="00966CCA">
        <w:t>В случае отказа Грантополучателя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и подписания Соглашения о расторжении Договора (Соглашения) о предоставлении гранта.</w:t>
      </w:r>
    </w:p>
    <w:p w:rsidR="00053AE5" w:rsidRPr="001F1A21" w:rsidRDefault="00053AE5" w:rsidP="00102049">
      <w:pPr>
        <w:spacing w:after="0"/>
        <w:ind w:firstLine="708"/>
      </w:pPr>
      <w:r w:rsidRPr="001F1A21">
        <w:t>2.2. Грантополучатель в соответствии с бизнес-планом вкладывает внебюджетные средства в реализацию проекта в объеме _______________ (</w:t>
      </w:r>
      <w:r w:rsidRPr="001F1A21">
        <w:rPr>
          <w:i/>
        </w:rPr>
        <w:t>Сумма прописью</w:t>
      </w:r>
      <w:r w:rsidRPr="001F1A21">
        <w:t>) рублей, что подтверждается бухгалтерской отчетностью, предоставляемой Фонду. Вложение внебюджетных средств осуществляется пропорционально распределению средств гранта по этапам в сроки, предусмотренные календарным планом выполнения НИОКР. Отчетность по вложению внебюджетных средств предоставляется одновременно с отчетами по этапам календарного плана выполнения НИОКР по утвержденной форме.</w:t>
      </w:r>
    </w:p>
    <w:p w:rsidR="00053AE5" w:rsidRPr="00966CCA" w:rsidRDefault="00053AE5" w:rsidP="00102049">
      <w:pPr>
        <w:spacing w:after="0"/>
        <w:ind w:firstLine="708"/>
      </w:pPr>
      <w:r w:rsidRPr="00966CCA">
        <w:t>2.3. Перечисление гранта осуществляется на расчетный счет Грантополучателя в кредитной организации.</w:t>
      </w:r>
    </w:p>
    <w:p w:rsidR="00053AE5" w:rsidRPr="00966CCA" w:rsidRDefault="00053AE5" w:rsidP="00102049">
      <w:pPr>
        <w:spacing w:after="0"/>
        <w:ind w:firstLine="708"/>
      </w:pPr>
      <w:r w:rsidRPr="00966CCA">
        <w:t>2.4. Средства, полученные от Фонда, в соответствии с подпунктом 14 пункта 1 статьи 251 части второй Налогового кодекса Российской Федерации и п.4.1.настоящего соглашения, являются средствами целевого финансирования и используются Грантополучателем на выполнение НИОКР. Фонд не оплачивает понесенные Грантополучателем затраты, превышающие фактически полученные от Фонда денежные средства.</w:t>
      </w:r>
    </w:p>
    <w:p w:rsidR="00053AE5" w:rsidRPr="00966CCA" w:rsidRDefault="00053AE5" w:rsidP="00102049">
      <w:pPr>
        <w:spacing w:after="0"/>
        <w:ind w:firstLine="708"/>
      </w:pPr>
      <w:r w:rsidRPr="00966CCA">
        <w:t>При этом Грантополучатель обязан вести раздельный учет доходов (расходов), полученных (произведенных) в рамках Соглашения.</w:t>
      </w:r>
    </w:p>
    <w:p w:rsidR="00053AE5" w:rsidRPr="00966CCA" w:rsidRDefault="00053AE5" w:rsidP="00102049">
      <w:pPr>
        <w:spacing w:after="0"/>
        <w:ind w:firstLine="708"/>
      </w:pPr>
      <w:r w:rsidRPr="00966CCA">
        <w:t>2.5. Расходы, предусмотренные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053AE5" w:rsidRPr="00966CCA" w:rsidRDefault="00053AE5" w:rsidP="00102049">
      <w:pPr>
        <w:spacing w:after="0"/>
        <w:ind w:firstLine="708"/>
        <w:rPr>
          <w:spacing w:val="-4"/>
        </w:rPr>
      </w:pPr>
      <w:r w:rsidRPr="00966CCA">
        <w:t>2</w:t>
      </w:r>
      <w:r w:rsidRPr="00966CCA">
        <w:rPr>
          <w:spacing w:val="-4"/>
        </w:rPr>
        <w:t>.6.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rsidR="00053AE5" w:rsidRPr="00966CCA" w:rsidRDefault="00053AE5" w:rsidP="00102049">
      <w:pPr>
        <w:spacing w:after="0"/>
        <w:ind w:firstLine="708"/>
      </w:pPr>
      <w:r w:rsidRPr="00966CCA">
        <w:t>2.7. Стоимость НИОКР может быть снижена по соглашению сторон без изменения предусмотренного соглашением объема работ и иных условий исполнения соглашения.</w:t>
      </w:r>
    </w:p>
    <w:p w:rsidR="00053AE5" w:rsidRPr="00966CCA" w:rsidRDefault="00053AE5" w:rsidP="00102049">
      <w:pPr>
        <w:spacing w:before="180"/>
        <w:jc w:val="center"/>
      </w:pPr>
      <w:r w:rsidRPr="00966CCA">
        <w:t>3. Права и обязанности сторон</w:t>
      </w:r>
    </w:p>
    <w:p w:rsidR="00053AE5" w:rsidRPr="00966CCA" w:rsidRDefault="00053AE5" w:rsidP="00102049">
      <w:pPr>
        <w:spacing w:after="0"/>
        <w:ind w:firstLine="709"/>
      </w:pPr>
      <w:r w:rsidRPr="00966CCA">
        <w:t xml:space="preserve">3.1. Грантополучатель обязан: </w:t>
      </w:r>
    </w:p>
    <w:p w:rsidR="00053AE5" w:rsidRPr="00966CCA" w:rsidRDefault="00053AE5" w:rsidP="00102049">
      <w:pPr>
        <w:spacing w:after="0"/>
        <w:ind w:firstLine="709"/>
      </w:pPr>
      <w:r>
        <w:t>- </w:t>
      </w:r>
      <w:r w:rsidRPr="00966CCA">
        <w:t>выполнить НИОКР в срок в соответствии с требованиями технического задания (далее – ТЗ) и календарного плана (далее – КП), являющихся приложениями к Соглашению;</w:t>
      </w:r>
    </w:p>
    <w:p w:rsidR="00053AE5" w:rsidRPr="00966CCA" w:rsidRDefault="00053AE5" w:rsidP="00102049">
      <w:pPr>
        <w:spacing w:after="0"/>
        <w:ind w:firstLine="709"/>
      </w:pPr>
      <w:r>
        <w:t>- </w:t>
      </w:r>
      <w:r w:rsidRPr="00966CCA">
        <w:t xml:space="preserve">своевременно представлять Фонду отчеты о выполненных этапах работ и НИОКР в целом в соответствии со сроками, указанными в </w:t>
      </w:r>
      <w:r>
        <w:t>КП</w:t>
      </w:r>
      <w:r w:rsidRPr="00966CCA">
        <w:t xml:space="preserve">; отчеты о произведенных расходах в соответствии с утвержденной сметой на выполнение НИОКР; документы, подтверждающие совершение им всех действий, необходимых для признания за ним и получения прав на результаты интеллектуальной деятельности (далее </w:t>
      </w:r>
      <w:r>
        <w:t>–</w:t>
      </w:r>
      <w:r w:rsidRPr="00966CCA">
        <w:t xml:space="preserve"> РИД);</w:t>
      </w:r>
    </w:p>
    <w:p w:rsidR="00053AE5" w:rsidRPr="00966CCA" w:rsidRDefault="00053AE5" w:rsidP="00102049">
      <w:pPr>
        <w:spacing w:after="0"/>
        <w:ind w:firstLine="709"/>
      </w:pPr>
      <w:r w:rsidRPr="00966CCA">
        <w:t>- обеспечить достижение плановых показателей реализации инноваци</w:t>
      </w:r>
      <w:r>
        <w:t>онного проекта, утвержденных в п</w:t>
      </w:r>
      <w:r w:rsidRPr="00966CCA">
        <w:t>риложении к Соглашению</w:t>
      </w:r>
      <w:r>
        <w:t>.</w:t>
      </w:r>
    </w:p>
    <w:p w:rsidR="00053AE5" w:rsidRPr="00966CCA" w:rsidRDefault="00053AE5" w:rsidP="00102049">
      <w:pPr>
        <w:spacing w:after="0"/>
        <w:ind w:firstLine="709"/>
      </w:pPr>
      <w:r w:rsidRPr="00966CCA">
        <w:t>3.1.1. Грантополучатель несет ответственность за целевое использование гранта и достоверность отчетных данных.</w:t>
      </w:r>
    </w:p>
    <w:p w:rsidR="00053AE5" w:rsidRPr="00966CCA" w:rsidRDefault="00053AE5" w:rsidP="00102049">
      <w:pPr>
        <w:spacing w:after="0"/>
        <w:ind w:firstLine="709"/>
      </w:pPr>
      <w:r w:rsidRPr="00966CCA">
        <w:t>3.1.2. Грантополучатель обязуется предоставлять по запросу необходимую документацию, относящуюся к работам и расходам по Соглашению,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выполнения иных условий Соглашения.</w:t>
      </w:r>
    </w:p>
    <w:p w:rsidR="00053AE5" w:rsidRPr="00966CCA" w:rsidRDefault="00053AE5" w:rsidP="00102049">
      <w:pPr>
        <w:spacing w:after="0"/>
        <w:ind w:firstLine="709"/>
      </w:pPr>
      <w:r w:rsidRPr="00966CCA">
        <w:t>3.1.3.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053AE5" w:rsidRPr="00966CCA" w:rsidRDefault="00053AE5" w:rsidP="00102049">
      <w:pPr>
        <w:spacing w:after="0"/>
        <w:ind w:firstLine="709"/>
      </w:pPr>
      <w:r w:rsidRPr="00966CCA">
        <w:t>3.1.4.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053AE5" w:rsidRPr="005D2E40" w:rsidRDefault="00053AE5" w:rsidP="00102049">
      <w:pPr>
        <w:spacing w:after="0"/>
        <w:ind w:firstLine="708"/>
        <w:rPr>
          <w:spacing w:val="-4"/>
        </w:rPr>
      </w:pPr>
      <w:r w:rsidRPr="00072768">
        <w:rPr>
          <w:spacing w:val="-4"/>
        </w:rPr>
        <w:t>3.</w:t>
      </w:r>
      <w:r w:rsidRPr="005D2E40">
        <w:rPr>
          <w:spacing w:val="-4"/>
        </w:rPr>
        <w:t xml:space="preserve">1.5. Грантополучатель обязуется незамедлительно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 посредством автоматизированной системы «Фонд-М» </w:t>
      </w:r>
      <w:r>
        <w:rPr>
          <w:spacing w:val="-4"/>
        </w:rPr>
        <w:t xml:space="preserve">по </w:t>
      </w:r>
      <w:r w:rsidRPr="005D2E40">
        <w:rPr>
          <w:spacing w:val="-4"/>
        </w:rPr>
        <w:t xml:space="preserve">адресу </w:t>
      </w:r>
      <w:hyperlink r:id="rId19" w:history="1">
        <w:r>
          <w:rPr>
            <w:rStyle w:val="aa"/>
            <w:spacing w:val="-4"/>
          </w:rPr>
          <w:t>https:</w:t>
        </w:r>
        <w:r w:rsidRPr="005D2E40">
          <w:rPr>
            <w:rStyle w:val="aa"/>
            <w:spacing w:val="-4"/>
          </w:rPr>
          <w:t>//online.fasie.ru</w:t>
        </w:r>
      </w:hyperlink>
      <w:r w:rsidRPr="005D2E40">
        <w:rPr>
          <w:spacing w:val="-4"/>
        </w:rPr>
        <w:t xml:space="preserve"> (далее – АС Фонд-М).</w:t>
      </w:r>
    </w:p>
    <w:p w:rsidR="00053AE5" w:rsidRPr="00966CCA" w:rsidRDefault="00053AE5" w:rsidP="00102049">
      <w:pPr>
        <w:spacing w:after="0"/>
        <w:ind w:firstLine="708"/>
      </w:pPr>
      <w:r w:rsidRPr="005D2E40">
        <w:t>3.1.6. В соответствии с «Положением о единой государственной системе учета</w:t>
      </w:r>
      <w:r w:rsidRPr="00966CCA">
        <w:t xml:space="preserve">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НИОКР» от 31.10.2017 № 22-165 (далее – Приказ) Грантополучатель обязан:</w:t>
      </w:r>
    </w:p>
    <w:p w:rsidR="00053AE5" w:rsidRPr="00966CCA" w:rsidRDefault="00053AE5" w:rsidP="00102049">
      <w:pPr>
        <w:spacing w:after="0"/>
        <w:ind w:firstLine="708"/>
        <w:rPr>
          <w:spacing w:val="-4"/>
        </w:rPr>
      </w:pPr>
      <w:r w:rsidRPr="00966CCA">
        <w:rPr>
          <w:spacing w:val="-4"/>
        </w:rPr>
        <w:t>3.1.6.1</w:t>
      </w:r>
      <w:r>
        <w:rPr>
          <w:spacing w:val="-4"/>
        </w:rPr>
        <w:t>. </w:t>
      </w:r>
      <w:r w:rsidRPr="00966CCA">
        <w:rPr>
          <w:spacing w:val="-4"/>
        </w:rPr>
        <w:t xml:space="preserve">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 (далее – ФГАНУ «ЦИТиС»), а также не позднее 50 календарных дней с даты начала НИОКР представить РК с присвоенным ФГАНУ «ЦИТиС» регистрационным номером в электронном виде в </w:t>
      </w:r>
      <w:r>
        <w:rPr>
          <w:spacing w:val="-4"/>
        </w:rPr>
        <w:t>АС Фонд-М</w:t>
      </w:r>
      <w:r w:rsidRPr="00966CCA">
        <w:rPr>
          <w:spacing w:val="-4"/>
        </w:rPr>
        <w:t>.</w:t>
      </w:r>
    </w:p>
    <w:p w:rsidR="00053AE5" w:rsidRPr="00966CCA" w:rsidRDefault="00053AE5" w:rsidP="00102049">
      <w:pPr>
        <w:spacing w:after="0"/>
        <w:ind w:firstLine="708"/>
      </w:pPr>
      <w:r w:rsidRPr="00966CCA">
        <w:t>3.</w:t>
      </w:r>
      <w:r>
        <w:t>1.6.2. В 30-дневный срок с даты</w:t>
      </w:r>
      <w:r w:rsidRPr="00966CCA">
        <w:t xml:space="preserve"> окончания НИО</w:t>
      </w:r>
      <w:r>
        <w:t xml:space="preserve">КР (ее этапа) и сдачи отчета в </w:t>
      </w:r>
      <w:r w:rsidRPr="00966CCA">
        <w:t>Фонд, заполнить в электронн</w:t>
      </w:r>
      <w:r>
        <w:t xml:space="preserve">ом виде на сайте </w:t>
      </w:r>
      <w:hyperlink r:id="rId20" w:history="1">
        <w:r w:rsidRPr="00850D36">
          <w:rPr>
            <w:rStyle w:val="aa"/>
          </w:rPr>
          <w:t>www.rosrid.ru</w:t>
        </w:r>
      </w:hyperlink>
      <w:r>
        <w:t xml:space="preserve"> </w:t>
      </w:r>
      <w:r w:rsidRPr="00966CCA">
        <w:t xml:space="preserve">и направить формы направления реферативно-библиографических сведений о результатах НИОКР по утвержденной Приказом форме (далее – ИКРБС) в ФГАНУ «ЦИТиС» с приложением отчета. </w:t>
      </w:r>
    </w:p>
    <w:p w:rsidR="00053AE5" w:rsidRPr="00966CCA" w:rsidRDefault="00053AE5" w:rsidP="00102049">
      <w:pPr>
        <w:spacing w:after="0"/>
        <w:ind w:firstLine="708"/>
      </w:pPr>
      <w:r w:rsidRPr="00966CCA">
        <w:t>ИКРБС заполняется и направляется на регистрацию в ФГАНУ «ЦИТиС» по окончании каждого этапа работы с приложением отчета.</w:t>
      </w:r>
    </w:p>
    <w:p w:rsidR="00053AE5" w:rsidRPr="00966CCA" w:rsidRDefault="00053AE5" w:rsidP="00102049">
      <w:pPr>
        <w:spacing w:after="0"/>
        <w:ind w:firstLine="708"/>
      </w:pPr>
      <w:r w:rsidRPr="00966CCA">
        <w:t>Грантополучатель обязан в 30-дневный срок с момента завершения НИОКР представить итоговую ИКР</w:t>
      </w:r>
      <w:r>
        <w:t xml:space="preserve">БС с присвоенным ФГАНУ «ЦИТиС» </w:t>
      </w:r>
      <w:r w:rsidRPr="00966CCA">
        <w:t xml:space="preserve">регистрационным номером в электронном виде в АС </w:t>
      </w:r>
      <w:r w:rsidRPr="00072768">
        <w:t>Фонд-М</w:t>
      </w:r>
      <w:r w:rsidRPr="00966CCA">
        <w:t>.</w:t>
      </w:r>
    </w:p>
    <w:p w:rsidR="00053AE5" w:rsidRPr="00966CCA" w:rsidRDefault="00053AE5" w:rsidP="00102049">
      <w:pPr>
        <w:spacing w:after="0"/>
        <w:ind w:firstLine="708"/>
        <w:rPr>
          <w:spacing w:val="-2"/>
        </w:rPr>
      </w:pPr>
      <w:r w:rsidRPr="00966CCA">
        <w:rPr>
          <w:spacing w:val="-2"/>
        </w:rPr>
        <w:t xml:space="preserve">3.1.6.3.  По достижении запланированного результата интеллектуальной деятельности, подать заявку в Федеральную службу по интеллектуальной собственности (далее </w:t>
      </w:r>
      <w:r>
        <w:rPr>
          <w:spacing w:val="-2"/>
        </w:rPr>
        <w:t>–</w:t>
      </w:r>
      <w:r w:rsidRPr="00966CCA">
        <w:rPr>
          <w:spacing w:val="-2"/>
        </w:rPr>
        <w:t xml:space="preserve"> ФИПС) на оформление интеллект</w:t>
      </w:r>
      <w:r>
        <w:rPr>
          <w:spacing w:val="-2"/>
        </w:rPr>
        <w:t xml:space="preserve">уальной собственности, а также </w:t>
      </w:r>
      <w:r w:rsidRPr="00966CCA">
        <w:rPr>
          <w:spacing w:val="-2"/>
        </w:rPr>
        <w:t xml:space="preserve">заполнить на сайте </w:t>
      </w:r>
      <w:hyperlink r:id="rId21" w:history="1">
        <w:r w:rsidRPr="00850D36">
          <w:rPr>
            <w:rStyle w:val="aa"/>
            <w:spacing w:val="-2"/>
          </w:rPr>
          <w:t>www.rosrid.ru</w:t>
        </w:r>
      </w:hyperlink>
      <w:r>
        <w:rPr>
          <w:spacing w:val="-2"/>
        </w:rPr>
        <w:t xml:space="preserve"> </w:t>
      </w:r>
      <w:r w:rsidRPr="00966CCA">
        <w:rPr>
          <w:spacing w:val="-2"/>
        </w:rPr>
        <w:t xml:space="preserve">и направить в электронном виде в ФГАНУ «ЦИТиС» форму направления сведений о созданном (ых) РИД (далее – ИКР): </w:t>
      </w:r>
    </w:p>
    <w:p w:rsidR="00053AE5" w:rsidRPr="000B6BC3" w:rsidRDefault="00053AE5" w:rsidP="00102049">
      <w:pPr>
        <w:spacing w:after="0"/>
        <w:ind w:firstLine="708"/>
      </w:pPr>
      <w:r w:rsidRPr="000B6BC3">
        <w:t>в 15-дневный срок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w:t>
      </w:r>
    </w:p>
    <w:p w:rsidR="00053AE5" w:rsidRPr="000B6BC3" w:rsidRDefault="00053AE5" w:rsidP="00102049">
      <w:pPr>
        <w:spacing w:after="0"/>
        <w:ind w:firstLine="708"/>
        <w:rPr>
          <w:spacing w:val="-4"/>
        </w:rPr>
      </w:pPr>
      <w:r w:rsidRPr="000B6BC3">
        <w:rPr>
          <w:spacing w:val="-4"/>
        </w:rPr>
        <w:t>в 15-дневный срок с даты подачи заявки на государственную регистрацию базы данных, топологии интегральных микросхем, программы для электронно-вычислительных машин.</w:t>
      </w:r>
    </w:p>
    <w:p w:rsidR="00053AE5" w:rsidRPr="00966CCA" w:rsidRDefault="00053AE5" w:rsidP="00102049">
      <w:pPr>
        <w:spacing w:after="0"/>
        <w:ind w:firstLine="708"/>
      </w:pPr>
      <w:r w:rsidRPr="00966CCA">
        <w:t>Направление ИКР во ФГАНУ ЦИТиС производится Грантополучателем только после подтверждения Фондом соответствия сведений о созданном(ых) РИД условиям Соглашения.</w:t>
      </w:r>
    </w:p>
    <w:p w:rsidR="00053AE5" w:rsidRPr="00966CCA" w:rsidRDefault="00053AE5" w:rsidP="00102049">
      <w:pPr>
        <w:spacing w:after="0"/>
        <w:ind w:firstLine="708"/>
      </w:pPr>
      <w:r w:rsidRPr="00966CCA">
        <w:t xml:space="preserve">Полный перечень инструкций и регламентов по работе в ЕГИСУ НИОКР и АС Фонд-М по оформлению информационных карт размещен на сайте Фонда </w:t>
      </w:r>
      <w:hyperlink r:id="rId22" w:anchor="documentu" w:history="1">
        <w:r w:rsidRPr="007A3E0D">
          <w:rPr>
            <w:rStyle w:val="aa"/>
          </w:rPr>
          <w:t>http</w:t>
        </w:r>
        <w:r w:rsidRPr="007A3E0D">
          <w:rPr>
            <w:rStyle w:val="aa"/>
            <w:lang w:val="en-US"/>
          </w:rPr>
          <w:t>s</w:t>
        </w:r>
        <w:r w:rsidRPr="007A3E0D">
          <w:rPr>
            <w:rStyle w:val="aa"/>
          </w:rPr>
          <w:t>://www.fasie.ru/programs/programma-razvitie/#documentu</w:t>
        </w:r>
      </w:hyperlink>
      <w:r>
        <w:rPr>
          <w:rStyle w:val="aa"/>
        </w:rPr>
        <w:t>.</w:t>
      </w:r>
    </w:p>
    <w:p w:rsidR="00053AE5" w:rsidRPr="000B6BC3" w:rsidRDefault="00053AE5" w:rsidP="00102049">
      <w:pPr>
        <w:spacing w:after="0"/>
        <w:ind w:firstLine="709"/>
        <w:rPr>
          <w:spacing w:val="-4"/>
        </w:rPr>
      </w:pPr>
      <w:r w:rsidRPr="000B6BC3">
        <w:rPr>
          <w:spacing w:val="-4"/>
        </w:rPr>
        <w:t>Грантополучатель обязан до окончания действия Соглашения представить ИКР с присвоенным ФГАНУ «ЦИТиС» регистрационным номером в электронном виде в АС Фонд-М.</w:t>
      </w:r>
    </w:p>
    <w:p w:rsidR="00053AE5" w:rsidRPr="00966CCA" w:rsidRDefault="00053AE5" w:rsidP="00102049">
      <w:pPr>
        <w:spacing w:after="0"/>
        <w:ind w:firstLine="709"/>
      </w:pPr>
      <w:r w:rsidRPr="00966CCA">
        <w:t xml:space="preserve">3.1.6.4. В 15-дневный срок с даты получения из ФИПС свидетельства (патента) о государственной регистрации или отказа в регистрации РИД, созданного(ых) в результате выполнения НИОКР, заполнить в электронном виде на сайте </w:t>
      </w:r>
      <w:hyperlink r:id="rId23" w:history="1">
        <w:r w:rsidRPr="00966CCA">
          <w:rPr>
            <w:rStyle w:val="aa"/>
          </w:rPr>
          <w:t>www.rosrid.ru</w:t>
        </w:r>
      </w:hyperlink>
      <w:r w:rsidRPr="00966CCA">
        <w:t xml:space="preserve"> и направить в электронном виде в ФГАНУ «ЦИТиС» Форму направления сведений о состоянии правовой охраны результата интеллектуальной деятельности (далее – ИКСПО) с приложением соответствующих документов, установленных Приказом.</w:t>
      </w:r>
    </w:p>
    <w:p w:rsidR="00053AE5" w:rsidRPr="00966CCA" w:rsidRDefault="00053AE5" w:rsidP="00F52908">
      <w:pPr>
        <w:spacing w:after="0"/>
        <w:ind w:firstLine="709"/>
      </w:pPr>
      <w:r w:rsidRPr="00966CCA">
        <w:t>Направление ИКСПО во ФГАНУ «ЦИТиС» производится Грантополучателем только после подтверждения Фондом соответствия сведений о состоянии правовой охраны РИД условиям Соглашения.</w:t>
      </w:r>
    </w:p>
    <w:p w:rsidR="00053AE5" w:rsidRPr="00966CCA" w:rsidRDefault="00053AE5" w:rsidP="00F52908">
      <w:pPr>
        <w:spacing w:after="0"/>
        <w:ind w:firstLine="709"/>
      </w:pPr>
      <w:r w:rsidRPr="00966CCA">
        <w:t>Грантополучатель обязан предоставить ИКС</w:t>
      </w:r>
      <w:r>
        <w:t xml:space="preserve">ПО с присвоенным ФГАНУ «ЦИТиС» </w:t>
      </w:r>
      <w:r w:rsidRPr="00966CCA">
        <w:t>регистрационным номером в Фонд не позднее 20 календарных дней с даты присвоения указанного регистрационного номера в электронном виде в АС Фонд-М.</w:t>
      </w:r>
    </w:p>
    <w:p w:rsidR="00053AE5" w:rsidRPr="00966CCA" w:rsidRDefault="00053AE5" w:rsidP="00F52908">
      <w:pPr>
        <w:spacing w:after="0"/>
        <w:ind w:firstLine="709"/>
      </w:pPr>
      <w:r w:rsidRPr="00966CCA">
        <w:t>ИКСПО оформляется Грантополучателем в обязательном порядке, даже в случае получения патента/свидетельства после окончания действия Соглашения.</w:t>
      </w:r>
    </w:p>
    <w:p w:rsidR="00053AE5" w:rsidRPr="00966CCA" w:rsidRDefault="00053AE5" w:rsidP="00F52908">
      <w:pPr>
        <w:spacing w:after="0"/>
        <w:ind w:firstLine="709"/>
      </w:pPr>
      <w:r w:rsidRPr="00966CCA">
        <w:t>3.1.6.5. В 15-дневный срок с даты начала использования Грантополу</w:t>
      </w:r>
      <w:r>
        <w:t>чателем зарегистрированного РИД</w:t>
      </w:r>
      <w:r w:rsidRPr="00966CCA">
        <w:t xml:space="preserve"> в производстве, заполнить в электронном виде на сайте </w:t>
      </w:r>
      <w:hyperlink r:id="rId24" w:history="1">
        <w:r w:rsidR="002109F2" w:rsidRPr="00891758">
          <w:rPr>
            <w:rStyle w:val="aa"/>
          </w:rPr>
          <w:t>www.rosrid.ru</w:t>
        </w:r>
      </w:hyperlink>
      <w:r w:rsidRPr="00966CCA">
        <w:t xml:space="preserve"> и направить в электронном виде в ФГАНУ «ЦИТиС»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053AE5" w:rsidRPr="00966CCA" w:rsidRDefault="00053AE5" w:rsidP="00F52908">
      <w:pPr>
        <w:spacing w:after="0"/>
        <w:ind w:firstLine="709"/>
      </w:pPr>
      <w:r w:rsidRPr="00966CCA">
        <w:t>Направление ИКСИ во ФГАНУ «ЦИТиС» производится Грантополучателем только после подтверждения Фондом соответствия сведений об использовании РИД условиям Соглашения.</w:t>
      </w:r>
    </w:p>
    <w:p w:rsidR="00053AE5" w:rsidRPr="00966CCA" w:rsidRDefault="00053AE5" w:rsidP="00F52908">
      <w:pPr>
        <w:spacing w:after="0"/>
        <w:ind w:firstLine="709"/>
      </w:pPr>
      <w:r w:rsidRPr="00966CCA">
        <w:t>Грантополучатель обязан предоставить ИКСИ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 Фонд-М.</w:t>
      </w:r>
    </w:p>
    <w:p w:rsidR="00053AE5" w:rsidRPr="00966CCA" w:rsidRDefault="00053AE5" w:rsidP="00F52908">
      <w:pPr>
        <w:spacing w:after="0"/>
        <w:ind w:firstLine="709"/>
      </w:pPr>
      <w:r w:rsidRPr="00966CCA">
        <w:t>ИКСИ оформляется Грантополучателем в обязательном порядке, в период действия Соглашения, либо в течение 5 лет после</w:t>
      </w:r>
      <w:r>
        <w:t xml:space="preserve"> окончания действия Соглашения.</w:t>
      </w:r>
    </w:p>
    <w:p w:rsidR="00053AE5" w:rsidRPr="00966CCA" w:rsidRDefault="00053AE5" w:rsidP="00F52908">
      <w:pPr>
        <w:spacing w:after="0"/>
        <w:ind w:firstLine="709"/>
      </w:pPr>
      <w:r w:rsidRPr="00966CCA">
        <w:t>3.1.7. </w:t>
      </w:r>
      <w:r>
        <w:t xml:space="preserve">Грантополучатель обязуется ежегодно в срок </w:t>
      </w:r>
      <w:r w:rsidRPr="00966CCA">
        <w:t>до</w:t>
      </w:r>
      <w:r>
        <w:t xml:space="preserve"> 14 февраля заполнять предварительные данные по показателям МИП, а в срок до </w:t>
      </w:r>
      <w:r w:rsidRPr="00966CCA">
        <w:t>15 апреля предоставлят</w:t>
      </w:r>
      <w:r>
        <w:t>ь</w:t>
      </w:r>
      <w:r w:rsidRPr="00966CCA">
        <w:t xml:space="preserve"> </w:t>
      </w:r>
      <w:r w:rsidRPr="00880133">
        <w:t>Фонду и проектному офису НТИ</w:t>
      </w:r>
      <w:r w:rsidRPr="00966CCA">
        <w:t xml:space="preserve"> </w:t>
      </w:r>
      <w:r>
        <w:t>окончательную</w:t>
      </w:r>
      <w:r w:rsidRPr="00966CCA">
        <w:t xml:space="preserve"> информацию о показателях ре</w:t>
      </w:r>
      <w:r>
        <w:t>ализации инновационного проекта</w:t>
      </w:r>
      <w:r w:rsidRPr="00966CCA">
        <w:t xml:space="preserve"> </w:t>
      </w:r>
      <w:r>
        <w:t>в течение всего срока действия Соглашения, а также в течение 5 лет после его завершения (в электронном виде в АС Фонд-М).</w:t>
      </w:r>
    </w:p>
    <w:p w:rsidR="00053AE5" w:rsidRPr="00601AFC" w:rsidRDefault="00053AE5" w:rsidP="00F52908">
      <w:pPr>
        <w:spacing w:after="0"/>
        <w:ind w:firstLine="709"/>
        <w:rPr>
          <w:spacing w:val="-2"/>
        </w:rPr>
      </w:pPr>
      <w:r w:rsidRPr="00601AFC">
        <w:rPr>
          <w:spacing w:val="-2"/>
        </w:rPr>
        <w:t xml:space="preserve">В случае существенного невыполнения Грантополучателем плановых показателей реализации инновационного проекта Фонд может </w:t>
      </w:r>
      <w:r w:rsidR="003C7816">
        <w:rPr>
          <w:spacing w:val="-2"/>
        </w:rPr>
        <w:t>у</w:t>
      </w:r>
      <w:r w:rsidRPr="00601AFC">
        <w:rPr>
          <w:spacing w:val="-2"/>
        </w:rPr>
        <w:t>меньшить финансирование по проекту, а также потребовать от Грантополучателя возврата средств гранта.</w:t>
      </w:r>
    </w:p>
    <w:p w:rsidR="00053AE5" w:rsidRPr="00966CCA" w:rsidRDefault="00053AE5" w:rsidP="00F52908">
      <w:pPr>
        <w:spacing w:after="0"/>
        <w:ind w:firstLine="709"/>
      </w:pPr>
      <w:r w:rsidRPr="00966CCA">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053AE5" w:rsidRPr="00966CCA" w:rsidRDefault="00053AE5" w:rsidP="00F52908">
      <w:pPr>
        <w:spacing w:after="0"/>
        <w:ind w:firstLine="709"/>
      </w:pPr>
      <w:r w:rsidRPr="00A277EB">
        <w:t>3.1.8. Грантополучатель несет ответственность за достоверность отчетных данных и обязуется предоставлять необходимую документацию, подтверждающую данные, указанные в отчетах и Показателях реализации инновационного проекта, при мониторинге финансово-производственной деятельности грантополучателя или по требованию сотрудников Фонда.</w:t>
      </w:r>
    </w:p>
    <w:p w:rsidR="00053AE5" w:rsidRPr="00BB3168" w:rsidRDefault="00053AE5" w:rsidP="00F52908">
      <w:pPr>
        <w:spacing w:after="0"/>
        <w:ind w:firstLine="709"/>
      </w:pPr>
      <w:r w:rsidRPr="00BB3168">
        <w:t>3.1.9. Грантополучатель обязуется не приобретать за счет средств гранта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053AE5" w:rsidRPr="00102049" w:rsidRDefault="00053AE5" w:rsidP="00F52908">
      <w:pPr>
        <w:spacing w:after="0"/>
        <w:ind w:firstLine="709"/>
      </w:pPr>
      <w:r w:rsidRPr="00102049">
        <w:t>3.1.10. Грантополучатель обязуется не заключать сделки на приобретение за счет средств гранта и (или) внебюджетных средств товаров и услуг у аффилированных лиц (компаний и физических лиц).</w:t>
      </w:r>
    </w:p>
    <w:p w:rsidR="00053AE5" w:rsidRPr="00102049" w:rsidRDefault="00053AE5" w:rsidP="00F52908">
      <w:pPr>
        <w:spacing w:after="0"/>
        <w:ind w:firstLine="709"/>
      </w:pPr>
      <w:r w:rsidRPr="00102049">
        <w:t>3.2. Фонд вправе:</w:t>
      </w:r>
    </w:p>
    <w:p w:rsidR="00053AE5" w:rsidRPr="00102049" w:rsidRDefault="00053AE5" w:rsidP="00F52908">
      <w:pPr>
        <w:spacing w:after="0"/>
        <w:ind w:firstLine="708"/>
      </w:pPr>
      <w:r w:rsidRPr="00102049">
        <w:t>3.2.1. При нецелевом использовании денежных средств, потребовать от Грантополучателя возврата гранта в объеме нецелевого использования.</w:t>
      </w:r>
    </w:p>
    <w:p w:rsidR="00053AE5" w:rsidRPr="00102049" w:rsidRDefault="00053AE5" w:rsidP="00F52908">
      <w:pPr>
        <w:spacing w:after="0"/>
        <w:ind w:firstLine="708"/>
      </w:pPr>
      <w:r w:rsidRPr="00102049">
        <w:t>3.2.2. В случае невыполнения Грантополучателем очередного этапа работ, а также при отсутствии отчета за все выполненные к моменту прекращения действия соглашения работы, потребовать от Грантополучателя возврата гранта в объеме фактически перечисленных средств по Соглашению.</w:t>
      </w:r>
    </w:p>
    <w:p w:rsidR="00053AE5" w:rsidRPr="00102049" w:rsidRDefault="00053AE5" w:rsidP="00F52908">
      <w:pPr>
        <w:spacing w:after="0"/>
        <w:ind w:firstLine="708"/>
      </w:pPr>
      <w:r w:rsidRPr="00102049">
        <w:t>3.2.3. </w:t>
      </w:r>
      <w:r w:rsidR="002109F2" w:rsidRPr="00102049">
        <w:t>О</w:t>
      </w:r>
      <w:r w:rsidRPr="00102049">
        <w:t>существля</w:t>
      </w:r>
      <w:r w:rsidR="002109F2" w:rsidRPr="00102049">
        <w:t>ть</w:t>
      </w:r>
      <w:r w:rsidRPr="00102049">
        <w:t xml:space="preserve"> контроль за ходом выполнения работ и целевым использованием средств гранта.</w:t>
      </w:r>
    </w:p>
    <w:p w:rsidR="00053AE5" w:rsidRPr="00102049" w:rsidRDefault="00053AE5" w:rsidP="00F52908">
      <w:pPr>
        <w:spacing w:after="0"/>
        <w:ind w:firstLine="708"/>
      </w:pPr>
      <w:r w:rsidRPr="00102049">
        <w:t>3.2.4. </w:t>
      </w:r>
      <w:r w:rsidR="002109F2" w:rsidRPr="00102049">
        <w:t xml:space="preserve">Осуществлять </w:t>
      </w:r>
      <w:r w:rsidRPr="00102049">
        <w:t xml:space="preserve">мониторинг финансово-производственной и научно-технической деятельности Грантополучателя. </w:t>
      </w:r>
    </w:p>
    <w:p w:rsidR="00053AE5" w:rsidRPr="00966CCA" w:rsidRDefault="00053AE5" w:rsidP="00F52908">
      <w:pPr>
        <w:spacing w:after="0"/>
        <w:ind w:firstLine="708"/>
      </w:pPr>
      <w:r w:rsidRPr="001C0E01">
        <w:t xml:space="preserve">Мониторинг может осуществляться как собственными силами Фонда, так и с привлечением специализированной организации-монитора. </w:t>
      </w:r>
    </w:p>
    <w:p w:rsidR="00053AE5" w:rsidRPr="00966CCA" w:rsidRDefault="00053AE5" w:rsidP="00102049">
      <w:pPr>
        <w:keepNext/>
        <w:spacing w:before="200"/>
        <w:jc w:val="center"/>
      </w:pPr>
      <w:r w:rsidRPr="00966CCA">
        <w:t>4. Права Сторон на результаты НИОКР, полученные при выполнении Соглашения.</w:t>
      </w:r>
    </w:p>
    <w:p w:rsidR="00053AE5" w:rsidRPr="00061A2C" w:rsidRDefault="00053AE5" w:rsidP="00102049">
      <w:pPr>
        <w:spacing w:after="0"/>
        <w:ind w:firstLine="709"/>
      </w:pPr>
      <w:r w:rsidRPr="00966CCA">
        <w:t>4.1. </w:t>
      </w:r>
      <w:r w:rsidRPr="00061A2C">
        <w:t xml:space="preserve">Исключительное право на РИД, полученные при выполнении </w:t>
      </w:r>
      <w:r w:rsidR="00102049">
        <w:t>Соглашения</w:t>
      </w:r>
      <w:r w:rsidRPr="00061A2C">
        <w:t>, принадлежит Грантополучателю.</w:t>
      </w:r>
    </w:p>
    <w:p w:rsidR="00053AE5" w:rsidRDefault="00053AE5" w:rsidP="00102049">
      <w:pPr>
        <w:spacing w:after="0"/>
        <w:ind w:firstLine="709"/>
      </w:pPr>
      <w:r>
        <w:t>При этом, при подаче</w:t>
      </w:r>
      <w:r w:rsidRPr="00F8212A">
        <w:t xml:space="preserve">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w:t>
      </w:r>
      <w:r>
        <w:t>допускается</w:t>
      </w:r>
      <w:r w:rsidRPr="00F8212A">
        <w:t xml:space="preserve"> включение в состав правообладателей юридических лиц,</w:t>
      </w:r>
      <w:r>
        <w:t xml:space="preserve"> являющихся соисполнителями работ по договору гранта. </w:t>
      </w:r>
    </w:p>
    <w:p w:rsidR="00053AE5" w:rsidRDefault="00053AE5" w:rsidP="00F52908">
      <w:pPr>
        <w:spacing w:after="0"/>
        <w:ind w:firstLine="709"/>
      </w:pPr>
      <w:r>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053AE5" w:rsidRDefault="00053AE5" w:rsidP="00F52908">
      <w:pPr>
        <w:spacing w:after="0"/>
        <w:ind w:firstLine="709"/>
      </w:pPr>
      <w:r w:rsidRPr="00CD46BD">
        <w:t>Подача заявки на получение правоохранных документов от имени физических лиц не допускается.</w:t>
      </w:r>
    </w:p>
    <w:p w:rsidR="00053AE5" w:rsidRPr="00966CCA" w:rsidRDefault="00053AE5" w:rsidP="00F52908">
      <w:pPr>
        <w:spacing w:after="0"/>
        <w:ind w:firstLine="708"/>
      </w:pPr>
      <w:r w:rsidRPr="00966CCA">
        <w:t xml:space="preserve">4.2. Грантополучатель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РИД </w:t>
      </w:r>
      <w:r w:rsidR="00F52908">
        <w:t>–</w:t>
      </w:r>
      <w:r w:rsidRPr="00966CCA">
        <w:t xml:space="preserve"> подавать</w:t>
      </w:r>
      <w:r w:rsidR="00F52908">
        <w:t xml:space="preserve"> </w:t>
      </w:r>
      <w:r w:rsidRPr="00966CCA">
        <w:t>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053AE5" w:rsidRPr="00966CCA" w:rsidRDefault="00053AE5" w:rsidP="00F52908">
      <w:pPr>
        <w:spacing w:after="0"/>
        <w:ind w:firstLine="708"/>
      </w:pPr>
      <w:r w:rsidRPr="00966CCA">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053AE5" w:rsidRPr="00966CCA" w:rsidRDefault="00053AE5" w:rsidP="00F52908">
      <w:pPr>
        <w:spacing w:after="0"/>
        <w:ind w:firstLine="708"/>
        <w:rPr>
          <w:u w:val="single"/>
        </w:rPr>
      </w:pPr>
      <w:r>
        <w:t>4.3. </w:t>
      </w:r>
      <w:r w:rsidRPr="00966CCA">
        <w:t>Грантополучатель обязан осуществлять практическое применение (внедрение) РИД, вести работу, направленную на вовлечение результатов НИОКР в хозяйственный оборот (осуществление практического применения (внедрения) РИД.</w:t>
      </w:r>
    </w:p>
    <w:p w:rsidR="00053AE5" w:rsidRPr="00966CCA" w:rsidRDefault="00053AE5" w:rsidP="00F52908">
      <w:pPr>
        <w:spacing w:after="0"/>
        <w:ind w:firstLine="708"/>
        <w:rPr>
          <w:lang w:eastAsia="en-US"/>
        </w:rPr>
      </w:pPr>
      <w:r w:rsidRPr="00966CCA">
        <w:t>4.4. В соответствии с п. 3.1.6.3 Соглашения Грантополучатель обязан представлять Фонду (в электронном виде) сведения о созданных в</w:t>
      </w:r>
      <w:r>
        <w:t xml:space="preserve"> процессе выполнения НИОКР РИД.</w:t>
      </w:r>
    </w:p>
    <w:p w:rsidR="00053AE5" w:rsidRPr="00EF2298" w:rsidRDefault="00053AE5" w:rsidP="00F52908">
      <w:pPr>
        <w:spacing w:after="0"/>
        <w:ind w:firstLine="708"/>
        <w:rPr>
          <w:spacing w:val="-4"/>
        </w:rPr>
      </w:pPr>
      <w:r w:rsidRPr="00EF2298">
        <w:rPr>
          <w:spacing w:val="-4"/>
        </w:rPr>
        <w:t>4.5.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053AE5" w:rsidRPr="00966CCA" w:rsidRDefault="00053AE5" w:rsidP="00053AE5">
      <w:pPr>
        <w:spacing w:before="200"/>
        <w:jc w:val="center"/>
      </w:pPr>
      <w:r w:rsidRPr="00966CCA">
        <w:t>5. Порядок приемки выполненных работ</w:t>
      </w:r>
    </w:p>
    <w:p w:rsidR="00053AE5" w:rsidRPr="00966CCA" w:rsidRDefault="00053AE5" w:rsidP="00053AE5">
      <w:pPr>
        <w:spacing w:after="0"/>
        <w:ind w:firstLine="708"/>
      </w:pPr>
      <w:r w:rsidRPr="00966CCA">
        <w:t xml:space="preserve">5.1. Предоставление Грантополучателем отчетной документации о выполнении НИОКР осуществляется в соответствии с требованиями </w:t>
      </w:r>
      <w:r w:rsidR="00F52908">
        <w:t>ТЗ</w:t>
      </w:r>
      <w:r w:rsidRPr="00966CCA">
        <w:t xml:space="preserve"> и </w:t>
      </w:r>
      <w:r w:rsidR="00F52908">
        <w:t>КП</w:t>
      </w:r>
      <w:r w:rsidRPr="00966CCA">
        <w:t xml:space="preserve">, являющимися неотъемлемой частью Соглашения, на основании отчетных материалов. </w:t>
      </w:r>
    </w:p>
    <w:p w:rsidR="00053AE5" w:rsidRPr="00966CCA" w:rsidRDefault="00053AE5" w:rsidP="00053AE5">
      <w:pPr>
        <w:spacing w:after="0"/>
        <w:ind w:firstLine="708"/>
      </w:pPr>
      <w:r w:rsidRPr="00966CCA">
        <w:t xml:space="preserve">Допустимые направления расходов средств гранта и предельные ограничения по каждому направлению (смета) представлены в приложении к Соглашению. </w:t>
      </w:r>
    </w:p>
    <w:p w:rsidR="00053AE5" w:rsidRPr="00966CCA" w:rsidRDefault="00053AE5" w:rsidP="00053AE5">
      <w:pPr>
        <w:spacing w:after="0"/>
        <w:ind w:firstLine="709"/>
      </w:pPr>
      <w:r w:rsidRPr="00966CCA">
        <w:t xml:space="preserve">На сайте Фонда представлены требования к расходованию средств гранта и подготовке финансовой отчетности </w:t>
      </w:r>
      <w:hyperlink r:id="rId25" w:anchor="documentu" w:history="1">
        <w:r w:rsidRPr="00966CCA">
          <w:rPr>
            <w:rStyle w:val="aa"/>
          </w:rPr>
          <w:t>http://fasie.ru/programs/programma-razvitie/#documentu</w:t>
        </w:r>
      </w:hyperlink>
      <w:r w:rsidRPr="00966CCA">
        <w:t>.</w:t>
      </w:r>
    </w:p>
    <w:p w:rsidR="00053AE5" w:rsidRPr="00966CCA" w:rsidRDefault="00053AE5" w:rsidP="00053AE5">
      <w:pPr>
        <w:spacing w:after="0"/>
        <w:ind w:firstLine="708"/>
      </w:pPr>
      <w:r w:rsidRPr="00966CCA">
        <w:t>5.2. После окончания выполнения работ (этапа работ) Грантополучатель представляет Фонду в АС Фонд-М</w:t>
      </w:r>
      <w:r>
        <w:t>:</w:t>
      </w:r>
      <w:r w:rsidRPr="00966CCA">
        <w:t xml:space="preserve"> </w:t>
      </w:r>
      <w:r w:rsidRPr="00811C46">
        <w:t>Акт о выполнении НИОКР по этапу</w:t>
      </w:r>
      <w:r>
        <w:t xml:space="preserve">, </w:t>
      </w:r>
      <w:r w:rsidRPr="00966CCA">
        <w:t>Акт о выполнении</w:t>
      </w:r>
      <w:r>
        <w:t xml:space="preserve"> НИОКР (</w:t>
      </w:r>
      <w:r w:rsidRPr="007A2E6C">
        <w:t>на заключительном этапе</w:t>
      </w:r>
      <w:r>
        <w:t>);</w:t>
      </w:r>
      <w:r w:rsidRPr="00966CCA">
        <w:t xml:space="preserve"> отчет о целев</w:t>
      </w:r>
      <w:r>
        <w:t>ом использовании средств гранта (на заключительном этапе);</w:t>
      </w:r>
      <w:r w:rsidRPr="00966CCA">
        <w:t xml:space="preserve"> научно-технический отчет о выполненных НИ</w:t>
      </w:r>
      <w:r>
        <w:t>ОКР (по очередному этапу НИОКР);</w:t>
      </w:r>
      <w:r w:rsidRPr="00811C46">
        <w:t xml:space="preserve"> заключительный научно-технический отчет о выполнении НИОКР;</w:t>
      </w:r>
      <w:r w:rsidRPr="00966CCA">
        <w:t xml:space="preserve"> </w:t>
      </w:r>
      <w:r>
        <w:t>финансовый отчёт о расходовании средств гранта (по каждому этапу); финансовый</w:t>
      </w:r>
      <w:r w:rsidRPr="00966CCA">
        <w:t xml:space="preserve"> отчет о ра</w:t>
      </w:r>
      <w:r>
        <w:t>сходовании внебюджетных средств (по каждому этапу);</w:t>
      </w:r>
      <w:r w:rsidRPr="00966CCA">
        <w:t xml:space="preserve"> РК, ИКРБС, ИКР, ИКСПО (при ее наличии на дату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 а также другие сведения, относящиеся к реализации проекта.</w:t>
      </w:r>
    </w:p>
    <w:p w:rsidR="00053AE5" w:rsidRPr="00966CCA" w:rsidRDefault="00053AE5" w:rsidP="00053AE5">
      <w:pPr>
        <w:spacing w:after="0"/>
        <w:ind w:firstLine="709"/>
      </w:pPr>
      <w:r w:rsidRPr="00966CCA">
        <w:t>Отчетная документация оформляется в соответствии с требованиями Фонда (</w:t>
      </w:r>
      <w:hyperlink r:id="rId26" w:anchor="documentu" w:history="1">
        <w:r w:rsidRPr="00966CCA">
          <w:rPr>
            <w:rStyle w:val="aa"/>
          </w:rPr>
          <w:t>http://fasie.ru/programs/programma-razvitie/#documentu</w:t>
        </w:r>
      </w:hyperlink>
      <w:r w:rsidRPr="00966CCA">
        <w:t xml:space="preserve">) и подписывается усовершенствованной усиленной квалифицированной электронной подписью со стороны Грантополучателя в </w:t>
      </w:r>
      <w:r w:rsidRPr="004C434C">
        <w:t>АС Фонд-М после согласования со стороны Фонда.</w:t>
      </w:r>
      <w:r w:rsidRPr="00966CCA">
        <w:t xml:space="preserve"> </w:t>
      </w:r>
    </w:p>
    <w:p w:rsidR="00053AE5" w:rsidRPr="00DC0226" w:rsidRDefault="00053AE5" w:rsidP="00053AE5">
      <w:pPr>
        <w:spacing w:after="0"/>
        <w:ind w:firstLine="708"/>
        <w:rPr>
          <w:spacing w:val="-2"/>
        </w:rPr>
      </w:pPr>
      <w:r w:rsidRPr="00DC0226">
        <w:rPr>
          <w:spacing w:val="-2"/>
        </w:rPr>
        <w:t>5.3.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требованиям Соглашения. Для проверки соответствия качества выполняемых работ требованиям, установленным Соглашением, Фонд вправе привлекать независимых экспертов.</w:t>
      </w:r>
    </w:p>
    <w:p w:rsidR="00053AE5" w:rsidRPr="00966CCA" w:rsidRDefault="00053AE5" w:rsidP="00053AE5">
      <w:pPr>
        <w:spacing w:after="0"/>
        <w:ind w:firstLine="708"/>
      </w:pPr>
      <w:r w:rsidRPr="00966CCA">
        <w:t>5.4. Заключительный отчёт по НИОКР принимается только после представления Грантополучателем в АС Фонд-М документов, подтверждающих совершение им действий, необходимых для признания за ним и получения прав на РИД – ИКР с присвоенным ФГАНУ «ЦИТиС» регистрационным номером.</w:t>
      </w:r>
    </w:p>
    <w:p w:rsidR="00C5643C" w:rsidRPr="00966CCA" w:rsidRDefault="00C5643C" w:rsidP="00880133">
      <w:pPr>
        <w:spacing w:after="0"/>
        <w:ind w:firstLine="708"/>
      </w:pPr>
      <w:r w:rsidRPr="00880133">
        <w:t>Приемка Фондом работ может производиться как в заочной, так и в очной форме. При приемке заключительного научно-технического отчета Фонд вправе привлекать к оценке полученных результатов представителей рабочих групп НТИ.</w:t>
      </w:r>
    </w:p>
    <w:p w:rsidR="00053AE5" w:rsidRPr="00966CCA" w:rsidRDefault="00053AE5" w:rsidP="00053AE5">
      <w:pPr>
        <w:spacing w:after="0"/>
        <w:ind w:firstLine="708"/>
      </w:pPr>
      <w:r w:rsidRPr="00966CCA">
        <w:t>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в АС Фонд-М.</w:t>
      </w:r>
    </w:p>
    <w:p w:rsidR="00053AE5" w:rsidRPr="00966CCA" w:rsidRDefault="00053AE5" w:rsidP="00053AE5">
      <w:pPr>
        <w:spacing w:after="0"/>
        <w:ind w:firstLine="708"/>
      </w:pPr>
      <w:r w:rsidRPr="00966CCA">
        <w:t>5.6. На основании представленных документов Стороны подписывают:</w:t>
      </w:r>
    </w:p>
    <w:p w:rsidR="00053AE5" w:rsidRPr="00966CCA" w:rsidRDefault="00053AE5" w:rsidP="00053AE5">
      <w:pPr>
        <w:pStyle w:val="af1"/>
        <w:numPr>
          <w:ilvl w:val="0"/>
          <w:numId w:val="18"/>
        </w:numPr>
        <w:spacing w:after="0"/>
      </w:pPr>
      <w:r w:rsidRPr="00966CCA">
        <w:t>для очередного этапа КП – Акт о выполнении НИОКР по этапу;</w:t>
      </w:r>
    </w:p>
    <w:p w:rsidR="00053AE5" w:rsidRPr="00966CCA" w:rsidRDefault="00053AE5" w:rsidP="00053AE5">
      <w:pPr>
        <w:pStyle w:val="af1"/>
        <w:numPr>
          <w:ilvl w:val="0"/>
          <w:numId w:val="18"/>
        </w:numPr>
        <w:spacing w:after="0"/>
      </w:pPr>
      <w:r w:rsidRPr="00966CCA">
        <w:t>для заключительного этапа КП – Акт о выполнении НИОКР по этапу, Акт о выполнении НИОКР по соглашению, Отчет о целевом использовании средств гранта.</w:t>
      </w:r>
    </w:p>
    <w:p w:rsidR="00053AE5" w:rsidRPr="00966CCA" w:rsidRDefault="00053AE5" w:rsidP="00053AE5">
      <w:pPr>
        <w:spacing w:after="0"/>
        <w:ind w:firstLine="709"/>
      </w:pPr>
      <w:r w:rsidRPr="00966CCA">
        <w:t xml:space="preserve">Датой выполнения очередного этапа КП считается дата подписания Фондом Акта о выполнении НИОКР по этапу. </w:t>
      </w:r>
    </w:p>
    <w:p w:rsidR="00053AE5" w:rsidRPr="00966CCA" w:rsidRDefault="00053AE5" w:rsidP="00053AE5">
      <w:pPr>
        <w:spacing w:after="0"/>
        <w:ind w:firstLine="709"/>
      </w:pPr>
      <w:r w:rsidRPr="00966CCA">
        <w:t xml:space="preserve">Датой выполнения НИОКР по Соглашению считается дата подписания Фондом Акта о выполнении НИОКР по </w:t>
      </w:r>
      <w:r w:rsidR="00F52908" w:rsidRPr="00966CCA">
        <w:t>Соглашению</w:t>
      </w:r>
      <w:r w:rsidRPr="00966CCA">
        <w:t>.</w:t>
      </w:r>
    </w:p>
    <w:p w:rsidR="00053AE5" w:rsidRPr="00966CCA" w:rsidRDefault="00053AE5" w:rsidP="00F52908">
      <w:pPr>
        <w:keepNext/>
        <w:spacing w:before="180"/>
        <w:jc w:val="center"/>
      </w:pPr>
      <w:r w:rsidRPr="00966CCA">
        <w:t>6. Особые условия</w:t>
      </w:r>
    </w:p>
    <w:p w:rsidR="00053AE5" w:rsidRPr="00966CCA" w:rsidRDefault="00053AE5" w:rsidP="00F52908">
      <w:pPr>
        <w:spacing w:after="0"/>
        <w:ind w:firstLine="708"/>
      </w:pPr>
      <w:r w:rsidRPr="00966CCA">
        <w:t>6.1. Изменения и дополнения к Соглашению оформляются дополнительными соглашениями между Фондом и Грантополучателем.</w:t>
      </w:r>
    </w:p>
    <w:p w:rsidR="00053AE5" w:rsidRPr="00F52908" w:rsidRDefault="00053AE5" w:rsidP="00F52908">
      <w:pPr>
        <w:spacing w:after="0"/>
        <w:ind w:firstLine="708"/>
        <w:rPr>
          <w:spacing w:val="-2"/>
        </w:rPr>
      </w:pPr>
      <w:r w:rsidRPr="00F52908">
        <w:rPr>
          <w:spacing w:val="-2"/>
        </w:rPr>
        <w:t xml:space="preserve">6.2. Грантополучатель обязан разместить на своем Интернет-сайте информацию о реализации инновационного проекта с указанием ссылки на адрес официального сайта Фонда </w:t>
      </w:r>
      <w:hyperlink r:id="rId27" w:history="1">
        <w:r w:rsidR="00F52908" w:rsidRPr="00F52908">
          <w:rPr>
            <w:rStyle w:val="aa"/>
            <w:spacing w:val="-2"/>
          </w:rPr>
          <w:t>http</w:t>
        </w:r>
        <w:r w:rsidR="00F52908" w:rsidRPr="00F52908">
          <w:rPr>
            <w:rStyle w:val="aa"/>
            <w:spacing w:val="-2"/>
            <w:lang w:val="en-US"/>
          </w:rPr>
          <w:t>s</w:t>
        </w:r>
        <w:r w:rsidR="00F52908" w:rsidRPr="00F52908">
          <w:rPr>
            <w:rStyle w:val="aa"/>
            <w:spacing w:val="-2"/>
          </w:rPr>
          <w:t>://fasie.ru/</w:t>
        </w:r>
      </w:hyperlink>
      <w:r w:rsidRPr="00F52908">
        <w:rPr>
          <w:spacing w:val="-2"/>
        </w:rPr>
        <w:t>. 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p>
    <w:p w:rsidR="00C5643C" w:rsidRDefault="00880133" w:rsidP="00F52908">
      <w:pPr>
        <w:spacing w:after="0"/>
        <w:ind w:firstLine="708"/>
      </w:pPr>
      <w:r>
        <w:t>6.3. </w:t>
      </w:r>
      <w:r w:rsidR="00C5643C" w:rsidRPr="00880133">
        <w:t xml:space="preserve">Грантополучатель обязан обеспечить взаимодействие с рабочими группами НТИ, осуществлять регулярный обмен информацией о результатах, полученных в рамках выполняемого </w:t>
      </w:r>
      <w:r w:rsidR="00F52908">
        <w:t>Соглашения</w:t>
      </w:r>
      <w:r w:rsidR="00C5643C" w:rsidRPr="00880133">
        <w:t>.</w:t>
      </w:r>
    </w:p>
    <w:p w:rsidR="00053AE5" w:rsidRPr="00966CCA" w:rsidRDefault="00053AE5" w:rsidP="00F52908">
      <w:pPr>
        <w:spacing w:after="0"/>
        <w:ind w:firstLine="708"/>
      </w:pPr>
      <w:r>
        <w:t>6.4. </w:t>
      </w:r>
      <w:r w:rsidRPr="00966CCA">
        <w:t>В целях реализации п. 6.2 Грантополучатель имеет право использовать логотип Фонда.</w:t>
      </w:r>
    </w:p>
    <w:p w:rsidR="00053AE5" w:rsidRPr="00966CCA" w:rsidRDefault="00053AE5" w:rsidP="00F52908">
      <w:pPr>
        <w:spacing w:after="0"/>
        <w:ind w:firstLine="708"/>
      </w:pPr>
      <w:r w:rsidRPr="00966CCA">
        <w:t>6.</w:t>
      </w:r>
      <w:r>
        <w:t>5</w:t>
      </w:r>
      <w:r w:rsidRPr="00966CCA">
        <w:t xml:space="preserve">. Все условия соглашения являются существенными, и при нарушении любого пункта Фонд может требовать расторжения </w:t>
      </w:r>
      <w:r w:rsidR="00F52908" w:rsidRPr="00966CCA">
        <w:t>Соглашения</w:t>
      </w:r>
      <w:r w:rsidRPr="00966CCA">
        <w:t>.</w:t>
      </w:r>
    </w:p>
    <w:p w:rsidR="00053AE5" w:rsidRPr="00966CCA" w:rsidRDefault="00053AE5" w:rsidP="0021580D">
      <w:pPr>
        <w:keepNext/>
        <w:spacing w:before="180"/>
        <w:jc w:val="center"/>
      </w:pPr>
      <w:r w:rsidRPr="00966CCA">
        <w:t>7. Ответственность Сторон и порядок разрешения споров</w:t>
      </w:r>
    </w:p>
    <w:p w:rsidR="00053AE5" w:rsidRPr="00966CCA" w:rsidRDefault="00053AE5" w:rsidP="0021580D">
      <w:pPr>
        <w:spacing w:after="0"/>
        <w:ind w:firstLine="708"/>
      </w:pPr>
      <w:r w:rsidRPr="00966CCA">
        <w:t>7.1.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053AE5" w:rsidRPr="00966CCA" w:rsidRDefault="00053AE5" w:rsidP="0021580D">
      <w:pPr>
        <w:spacing w:after="0"/>
        <w:ind w:firstLine="708"/>
      </w:pPr>
      <w:r w:rsidRPr="00966CCA">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053AE5" w:rsidRPr="00966CCA" w:rsidRDefault="00053AE5" w:rsidP="0021580D">
      <w:pPr>
        <w:spacing w:after="0"/>
        <w:ind w:firstLine="709"/>
      </w:pPr>
      <w:r w:rsidRPr="00966CCA">
        <w:t>7.3. При несоблюдении предусмотренных Соглашением сроков выполнения этапов и сроков 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 просрочки. Порядок начисления и взыскания неустойки определяется соответствующим регламентом, утверждаемым Фондом.</w:t>
      </w:r>
    </w:p>
    <w:p w:rsidR="00053AE5" w:rsidRPr="00966CCA" w:rsidRDefault="00053AE5" w:rsidP="0021580D">
      <w:pPr>
        <w:spacing w:after="0"/>
        <w:ind w:firstLine="709"/>
      </w:pPr>
      <w:r w:rsidRPr="00966CCA">
        <w:t>7.4. Уплата неустойки не освобождает Стороны от обязательства по Соглашению.</w:t>
      </w:r>
    </w:p>
    <w:p w:rsidR="00053AE5" w:rsidRPr="00966CCA" w:rsidRDefault="00053AE5" w:rsidP="0021580D">
      <w:pPr>
        <w:spacing w:after="0"/>
        <w:ind w:firstLine="709"/>
      </w:pPr>
      <w:r w:rsidRPr="00966CCA">
        <w:t xml:space="preserve">7.5.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 </w:t>
      </w:r>
    </w:p>
    <w:p w:rsidR="00053AE5" w:rsidRPr="00966CCA" w:rsidRDefault="00053AE5" w:rsidP="0021580D">
      <w:pPr>
        <w:spacing w:after="0"/>
        <w:ind w:firstLine="709"/>
      </w:pPr>
      <w:r w:rsidRPr="00966CCA">
        <w:t xml:space="preserve">7.6. Фонд может прекратить действие Соглашения в одностороннем порядке в случае существенного нарушения Грантополучателем условий Соглашения: </w:t>
      </w:r>
    </w:p>
    <w:p w:rsidR="00053AE5" w:rsidRDefault="00053AE5" w:rsidP="0021580D">
      <w:pPr>
        <w:spacing w:after="0"/>
        <w:ind w:firstLine="709"/>
      </w:pPr>
      <w:r w:rsidRPr="00966CCA">
        <w:t>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инновационным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Соглашению.</w:t>
      </w:r>
    </w:p>
    <w:p w:rsidR="00053AE5" w:rsidRPr="00966CCA" w:rsidRDefault="00053AE5" w:rsidP="0021580D">
      <w:pPr>
        <w:spacing w:after="0"/>
        <w:ind w:firstLine="709"/>
      </w:pPr>
      <w:r w:rsidRPr="00D93C80">
        <w:t>При этом Грантополучатель обязан в течение 10 дней осуществить возврат неиспользованных средств.</w:t>
      </w:r>
    </w:p>
    <w:p w:rsidR="00053AE5" w:rsidRPr="00D37AAD" w:rsidRDefault="00053AE5" w:rsidP="0021580D">
      <w:pPr>
        <w:spacing w:after="0"/>
        <w:ind w:firstLine="708"/>
      </w:pPr>
      <w:r w:rsidRPr="00D37AAD">
        <w:t>7.7. Споры, связанные с исполнением Соглашения, разрешаются Сторонами путем переговоров. Неурегулированные споры передаются на разрешение в Арбитражный суд города Москвы.</w:t>
      </w:r>
    </w:p>
    <w:p w:rsidR="00053AE5" w:rsidRPr="00966CCA" w:rsidRDefault="00053AE5" w:rsidP="0021580D">
      <w:pPr>
        <w:keepNext/>
        <w:spacing w:before="120"/>
        <w:jc w:val="center"/>
      </w:pPr>
      <w:r w:rsidRPr="00966CCA">
        <w:t>8. Обстоятельства непреодолимой силы</w:t>
      </w:r>
    </w:p>
    <w:p w:rsidR="00053AE5" w:rsidRPr="00966CCA" w:rsidRDefault="00053AE5" w:rsidP="0021580D">
      <w:pPr>
        <w:spacing w:after="0"/>
        <w:ind w:firstLine="708"/>
      </w:pPr>
      <w:r w:rsidRPr="00966CCA">
        <w:t>8.1. 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без специального оповещения Сторон.</w:t>
      </w:r>
    </w:p>
    <w:p w:rsidR="00053AE5" w:rsidRPr="00966CCA" w:rsidRDefault="00053AE5" w:rsidP="0021580D">
      <w:pPr>
        <w:keepNext/>
        <w:spacing w:before="120"/>
        <w:jc w:val="center"/>
      </w:pPr>
      <w:r w:rsidRPr="00966CCA">
        <w:t>9. Срок действия Соглашения</w:t>
      </w:r>
    </w:p>
    <w:p w:rsidR="00053AE5" w:rsidRPr="00966CCA" w:rsidRDefault="00053AE5" w:rsidP="0021580D">
      <w:pPr>
        <w:spacing w:after="0"/>
        <w:ind w:firstLine="708"/>
      </w:pPr>
      <w:r w:rsidRPr="00966CCA">
        <w:t>9.1. Срок действия Соглашения устанавливается с ____________ до исполнения Сторонами своих обязательств.</w:t>
      </w:r>
    </w:p>
    <w:p w:rsidR="00053AE5" w:rsidRPr="00966CCA" w:rsidRDefault="00053AE5" w:rsidP="0021580D">
      <w:pPr>
        <w:spacing w:after="0"/>
        <w:ind w:firstLine="709"/>
      </w:pPr>
      <w:r w:rsidRPr="00966CCA">
        <w:t>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053AE5" w:rsidRPr="00966CCA" w:rsidRDefault="00053AE5" w:rsidP="0021580D">
      <w:pPr>
        <w:spacing w:after="0"/>
      </w:pPr>
    </w:p>
    <w:p w:rsidR="00053AE5" w:rsidRPr="00966CCA" w:rsidRDefault="00053AE5" w:rsidP="0021580D">
      <w:pPr>
        <w:spacing w:after="0"/>
        <w:jc w:val="left"/>
      </w:pPr>
      <w:r w:rsidRPr="00966CCA">
        <w:t>Приложения к Соглашению:</w:t>
      </w:r>
    </w:p>
    <w:p w:rsidR="00053AE5" w:rsidRPr="00966CCA" w:rsidRDefault="00053AE5" w:rsidP="0021580D">
      <w:pPr>
        <w:numPr>
          <w:ilvl w:val="0"/>
          <w:numId w:val="4"/>
        </w:numPr>
        <w:spacing w:after="0"/>
        <w:ind w:left="499" w:hanging="357"/>
        <w:contextualSpacing/>
      </w:pPr>
      <w:r w:rsidRPr="00966CCA">
        <w:t>Техническое задание на выполнение НИОКР.</w:t>
      </w:r>
    </w:p>
    <w:p w:rsidR="00053AE5" w:rsidRPr="00966CCA" w:rsidRDefault="00053AE5" w:rsidP="0021580D">
      <w:pPr>
        <w:numPr>
          <w:ilvl w:val="0"/>
          <w:numId w:val="4"/>
        </w:numPr>
        <w:spacing w:after="0"/>
        <w:ind w:left="499" w:hanging="357"/>
        <w:contextualSpacing/>
      </w:pPr>
      <w:r w:rsidRPr="00966CCA">
        <w:t>Календарный план выполнения НИОКР с Приложением «Состав работ, выполняемых соисполнителями и сторонними организациями».</w:t>
      </w:r>
    </w:p>
    <w:p w:rsidR="00053AE5" w:rsidRPr="00966CCA" w:rsidRDefault="00053AE5" w:rsidP="0021580D">
      <w:pPr>
        <w:numPr>
          <w:ilvl w:val="0"/>
          <w:numId w:val="4"/>
        </w:numPr>
        <w:spacing w:after="0"/>
        <w:ind w:left="499" w:hanging="357"/>
        <w:contextualSpacing/>
      </w:pPr>
      <w:r w:rsidRPr="00966CCA">
        <w:t xml:space="preserve">Допустимые направления расходов средств гранта (смета) с </w:t>
      </w:r>
      <w:r>
        <w:t>расшифровками по направлениям</w:t>
      </w:r>
      <w:r w:rsidRPr="00966CCA">
        <w:t>.</w:t>
      </w:r>
    </w:p>
    <w:p w:rsidR="00053AE5" w:rsidRPr="00966CCA" w:rsidRDefault="00053AE5" w:rsidP="0021580D">
      <w:pPr>
        <w:numPr>
          <w:ilvl w:val="0"/>
          <w:numId w:val="4"/>
        </w:numPr>
        <w:spacing w:after="0"/>
        <w:ind w:left="499" w:hanging="357"/>
        <w:contextualSpacing/>
      </w:pPr>
      <w:r>
        <w:t>Плановые п</w:t>
      </w:r>
      <w:r w:rsidRPr="00966CCA">
        <w:t>оказатели реализации инновационного проекта.</w:t>
      </w:r>
    </w:p>
    <w:p w:rsidR="003321D0" w:rsidRPr="000570F8" w:rsidRDefault="003321D0" w:rsidP="00372519">
      <w:pPr>
        <w:pageBreakBefore/>
        <w:spacing w:after="0"/>
        <w:jc w:val="center"/>
      </w:pPr>
      <w:r w:rsidRPr="000570F8">
        <w:t>ТЕХНИЧЕСКОЕ ЗАДАНИЕ</w:t>
      </w:r>
    </w:p>
    <w:p w:rsidR="003321D0" w:rsidRPr="003D4495" w:rsidRDefault="003321D0" w:rsidP="003321D0">
      <w:pPr>
        <w:spacing w:after="0"/>
        <w:jc w:val="center"/>
      </w:pPr>
      <w:r w:rsidRPr="003D4495">
        <w:t>на выполнение НИОКР по теме: «_________»</w:t>
      </w:r>
    </w:p>
    <w:p w:rsidR="003321D0" w:rsidRPr="003D4495" w:rsidRDefault="003321D0" w:rsidP="003321D0">
      <w:pPr>
        <w:spacing w:after="0"/>
        <w:jc w:val="center"/>
      </w:pPr>
      <w:r w:rsidRPr="003D4495">
        <w:t xml:space="preserve">Заявка №_______ </w:t>
      </w:r>
    </w:p>
    <w:p w:rsidR="003321D0" w:rsidRPr="003D4495" w:rsidRDefault="003321D0" w:rsidP="003321D0">
      <w:pPr>
        <w:spacing w:after="0"/>
        <w:jc w:val="center"/>
      </w:pPr>
      <w:r w:rsidRPr="003D4495">
        <w:t>Проект №________</w:t>
      </w:r>
    </w:p>
    <w:p w:rsidR="003321D0" w:rsidRPr="00415ED3" w:rsidRDefault="003321D0" w:rsidP="003321D0">
      <w:pPr>
        <w:spacing w:after="0"/>
        <w:jc w:val="left"/>
      </w:pPr>
    </w:p>
    <w:p w:rsidR="003321D0" w:rsidRPr="002B7B2A" w:rsidRDefault="003321D0" w:rsidP="000E20DB">
      <w:pPr>
        <w:keepNext/>
        <w:spacing w:after="0"/>
      </w:pPr>
      <w:r w:rsidRPr="00415ED3">
        <w:t xml:space="preserve">1. </w:t>
      </w:r>
      <w:r w:rsidRPr="00496B58">
        <w:rPr>
          <w:u w:val="single"/>
        </w:rPr>
        <w:t>Наименование НИОКР:</w:t>
      </w:r>
      <w:r w:rsidR="000E20DB">
        <w:t xml:space="preserve"> «</w:t>
      </w:r>
      <w:r w:rsidRPr="002B7B2A">
        <w:t>_________________________</w:t>
      </w:r>
      <w:r w:rsidR="000E20DB">
        <w:t>____________________»</w:t>
      </w:r>
    </w:p>
    <w:p w:rsidR="003321D0" w:rsidRPr="003A3EBF" w:rsidRDefault="003321D0" w:rsidP="000E20DB">
      <w:r w:rsidRPr="003770D8">
        <w:t xml:space="preserve">2. </w:t>
      </w:r>
      <w:r w:rsidRPr="00830A18">
        <w:t>Цель выполне</w:t>
      </w:r>
      <w:r w:rsidRPr="003A3EBF">
        <w:t>ния НИОКР:</w:t>
      </w:r>
    </w:p>
    <w:p w:rsidR="00D2144D" w:rsidRDefault="003321D0" w:rsidP="000E20DB">
      <w:r w:rsidRPr="00BD149B">
        <w:t>В разделе должн</w:t>
      </w:r>
      <w:r w:rsidR="00D2144D">
        <w:t>ы</w:t>
      </w:r>
      <w:r w:rsidRPr="00BD149B">
        <w:t xml:space="preserve"> быть указан</w:t>
      </w:r>
      <w:r w:rsidR="00D2144D">
        <w:t>ы</w:t>
      </w:r>
      <w:r w:rsidRPr="00BD149B">
        <w:t xml:space="preserve"> </w:t>
      </w:r>
      <w:r w:rsidR="00D2144D">
        <w:t>основные</w:t>
      </w:r>
      <w:r w:rsidRPr="00BD149B">
        <w:t xml:space="preserve"> </w:t>
      </w:r>
      <w:r w:rsidRPr="00AC1B7C">
        <w:t>научно-технически</w:t>
      </w:r>
      <w:r w:rsidR="00D2144D">
        <w:t>е</w:t>
      </w:r>
      <w:r w:rsidRPr="00AC1B7C">
        <w:t xml:space="preserve"> проблем</w:t>
      </w:r>
      <w:r w:rsidR="00D2144D">
        <w:t>ы, на решение</w:t>
      </w:r>
      <w:r w:rsidRPr="00AC1B7C">
        <w:t xml:space="preserve"> </w:t>
      </w:r>
      <w:r w:rsidR="00D2144D">
        <w:t>которых направлено</w:t>
      </w:r>
      <w:r w:rsidRPr="00AC1B7C">
        <w:t xml:space="preserve"> выполнение НИОКР</w:t>
      </w:r>
      <w:r w:rsidR="00D2144D">
        <w:t>.</w:t>
      </w:r>
    </w:p>
    <w:p w:rsidR="003321D0" w:rsidRPr="008D743D" w:rsidRDefault="003321D0" w:rsidP="002032A8">
      <w:r w:rsidRPr="008D743D">
        <w:t xml:space="preserve">3. </w:t>
      </w:r>
      <w:r w:rsidRPr="002032A8">
        <w:t>Назначение научно-технического продукта (изделия и т.п.):</w:t>
      </w:r>
    </w:p>
    <w:p w:rsidR="00D968AC" w:rsidRDefault="003321D0" w:rsidP="000E20DB">
      <w:pPr>
        <w:spacing w:after="0"/>
        <w:rPr>
          <w:i/>
        </w:rPr>
      </w:pPr>
      <w:r w:rsidRPr="00EC2B46">
        <w:rPr>
          <w:i/>
        </w:rPr>
        <w:t>В разделе должны быть указаны обл</w:t>
      </w:r>
      <w:r w:rsidR="00D968AC">
        <w:rPr>
          <w:i/>
        </w:rPr>
        <w:t>асти применения разрабатываемой.</w:t>
      </w:r>
    </w:p>
    <w:p w:rsidR="003321D0" w:rsidRPr="00415ED3" w:rsidRDefault="000E20DB" w:rsidP="000E20DB">
      <w:pPr>
        <w:spacing w:after="0"/>
        <w:rPr>
          <w:u w:val="single"/>
        </w:rPr>
      </w:pPr>
      <w:r>
        <w:t>4. </w:t>
      </w:r>
      <w:r w:rsidR="003321D0" w:rsidRPr="000E4FBA">
        <w:rPr>
          <w:u w:val="single"/>
        </w:rPr>
        <w:t>Технические требования к научно-техническому продукту</w:t>
      </w:r>
      <w:r w:rsidR="003321D0" w:rsidRPr="00B8395A">
        <w:rPr>
          <w:u w:val="single"/>
        </w:rPr>
        <w:t>,</w:t>
      </w:r>
      <w:r w:rsidR="003321D0" w:rsidRPr="00980258">
        <w:rPr>
          <w:u w:val="single"/>
        </w:rPr>
        <w:t xml:space="preserve"> </w:t>
      </w:r>
      <w:r w:rsidR="003321D0" w:rsidRPr="000570F8">
        <w:rPr>
          <w:u w:val="single"/>
        </w:rPr>
        <w:t>который должен быть разработан в рамках выполнения НИОКР</w:t>
      </w:r>
      <w:r w:rsidR="00A05907">
        <w:rPr>
          <w:u w:val="single"/>
        </w:rPr>
        <w:t>.</w:t>
      </w:r>
    </w:p>
    <w:p w:rsidR="003321D0" w:rsidRPr="00496B58" w:rsidRDefault="003321D0" w:rsidP="000E20DB">
      <w:pPr>
        <w:spacing w:after="0"/>
        <w:rPr>
          <w:u w:val="single"/>
        </w:rPr>
      </w:pPr>
      <w:r w:rsidRPr="00415ED3">
        <w:t xml:space="preserve">4.1. </w:t>
      </w:r>
      <w:r w:rsidRPr="00415ED3">
        <w:rPr>
          <w:u w:val="single"/>
        </w:rPr>
        <w:t>Основные технические параметры, оп</w:t>
      </w:r>
      <w:r w:rsidRPr="00496B58">
        <w:rPr>
          <w:u w:val="single"/>
        </w:rPr>
        <w:t>ределяющие</w:t>
      </w:r>
      <w:r w:rsidRPr="002B7B2A">
        <w:rPr>
          <w:u w:val="single"/>
        </w:rPr>
        <w:t xml:space="preserve"> </w:t>
      </w:r>
      <w:r w:rsidRPr="000570F8">
        <w:rPr>
          <w:u w:val="single"/>
        </w:rPr>
        <w:t>функциональные,</w:t>
      </w:r>
      <w:r w:rsidRPr="00415ED3">
        <w:rPr>
          <w:u w:val="single"/>
        </w:rPr>
        <w:t xml:space="preserve"> количественные </w:t>
      </w:r>
      <w:r w:rsidRPr="000570F8">
        <w:rPr>
          <w:u w:val="single"/>
        </w:rPr>
        <w:t xml:space="preserve">(числовые) и </w:t>
      </w:r>
      <w:r w:rsidRPr="00415ED3">
        <w:rPr>
          <w:u w:val="single"/>
        </w:rPr>
        <w:t>качественные характеристики научно-технического продукта, полученного в результате выполнения НИОКР</w:t>
      </w:r>
    </w:p>
    <w:p w:rsidR="003321D0" w:rsidRPr="00AC1B7C" w:rsidRDefault="003321D0" w:rsidP="000E20DB">
      <w:pPr>
        <w:spacing w:after="0"/>
        <w:rPr>
          <w:u w:val="single"/>
        </w:rPr>
      </w:pPr>
      <w:r w:rsidRPr="002B7B2A">
        <w:rPr>
          <w:u w:val="single"/>
        </w:rPr>
        <w:t>4.1.1. Функции, выполнение</w:t>
      </w:r>
      <w:r w:rsidRPr="003770D8">
        <w:rPr>
          <w:u w:val="single"/>
        </w:rPr>
        <w:t xml:space="preserve"> которых должен</w:t>
      </w:r>
      <w:r w:rsidRPr="00830A18">
        <w:rPr>
          <w:u w:val="single"/>
        </w:rPr>
        <w:t xml:space="preserve"> обеспечивать разрабат</w:t>
      </w:r>
      <w:r w:rsidRPr="003A3EBF">
        <w:rPr>
          <w:u w:val="single"/>
        </w:rPr>
        <w:t>ываемый научно-технический продукт</w:t>
      </w:r>
      <w:r w:rsidRPr="00BD149B">
        <w:rPr>
          <w:u w:val="single"/>
        </w:rPr>
        <w:t>;</w:t>
      </w:r>
    </w:p>
    <w:p w:rsidR="003321D0" w:rsidRPr="008D743D" w:rsidRDefault="003321D0" w:rsidP="000E20DB">
      <w:pPr>
        <w:spacing w:after="0"/>
        <w:rPr>
          <w:i/>
          <w:u w:val="single"/>
        </w:rPr>
      </w:pPr>
      <w:r w:rsidRPr="00450033">
        <w:rPr>
          <w:i/>
          <w:u w:val="single"/>
        </w:rPr>
        <w:t>Указываются основные функциональные возможнос</w:t>
      </w:r>
      <w:r w:rsidR="00087C51">
        <w:rPr>
          <w:i/>
          <w:u w:val="single"/>
        </w:rPr>
        <w:t>ти научно-технического продукта.</w:t>
      </w:r>
    </w:p>
    <w:p w:rsidR="003321D0" w:rsidRPr="008D743D" w:rsidRDefault="003321D0" w:rsidP="000E20DB">
      <w:pPr>
        <w:spacing w:after="0"/>
        <w:rPr>
          <w:u w:val="single"/>
        </w:rPr>
      </w:pPr>
      <w:r w:rsidRPr="008D743D">
        <w:rPr>
          <w:u w:val="single"/>
        </w:rPr>
        <w:t>4.1.2. Количественные параметры, определяющие выполнение научно-техническим продуктом своих функций;</w:t>
      </w:r>
    </w:p>
    <w:p w:rsidR="003321D0" w:rsidRPr="00760ED0" w:rsidRDefault="003321D0" w:rsidP="000E20DB">
      <w:pPr>
        <w:spacing w:after="0"/>
        <w:rPr>
          <w:i/>
          <w:u w:val="single"/>
        </w:rPr>
      </w:pPr>
      <w:r w:rsidRPr="008D743D">
        <w:rPr>
          <w:i/>
          <w:u w:val="single"/>
        </w:rPr>
        <w:t>Указываются характеристики, показатели эфф</w:t>
      </w:r>
      <w:r w:rsidRPr="00EC2B46">
        <w:rPr>
          <w:i/>
          <w:u w:val="single"/>
        </w:rPr>
        <w:t xml:space="preserve">ективности его применения, </w:t>
      </w:r>
      <w:r w:rsidRPr="00083884">
        <w:rPr>
          <w:i/>
          <w:u w:val="single"/>
        </w:rPr>
        <w:t>пять - семь</w:t>
      </w:r>
      <w:r w:rsidRPr="000E4FBA">
        <w:rPr>
          <w:i/>
          <w:u w:val="single"/>
        </w:rPr>
        <w:t xml:space="preserve"> параметров в числовом выражении.</w:t>
      </w:r>
    </w:p>
    <w:p w:rsidR="003321D0" w:rsidRPr="00FA4F44" w:rsidRDefault="003321D0" w:rsidP="000E20DB">
      <w:pPr>
        <w:spacing w:after="0"/>
        <w:rPr>
          <w:u w:val="single"/>
        </w:rPr>
      </w:pPr>
      <w:r w:rsidRPr="00E96326">
        <w:rPr>
          <w:u w:val="single"/>
        </w:rPr>
        <w:t>4.1.3. Входные воздействия, необходимые для выполнения научно-техническим продуктом заданных функций;</w:t>
      </w:r>
    </w:p>
    <w:p w:rsidR="003321D0" w:rsidRPr="00980258" w:rsidRDefault="003321D0" w:rsidP="000E20DB">
      <w:pPr>
        <w:spacing w:after="0"/>
        <w:rPr>
          <w:u w:val="single"/>
        </w:rPr>
      </w:pPr>
      <w:r w:rsidRPr="00FA4F44">
        <w:rPr>
          <w:i/>
          <w:u w:val="single"/>
        </w:rPr>
        <w:t xml:space="preserve">Указываются сигналы, информационные данные, механические воздействия и т.п. </w:t>
      </w:r>
      <w:r w:rsidRPr="00B8395A">
        <w:rPr>
          <w:u w:val="single"/>
        </w:rPr>
        <w:t>4.1.4. Выходные реакции, обеспечиваемые научно-техническим продуктом в результате выполнения своих функций.</w:t>
      </w:r>
    </w:p>
    <w:p w:rsidR="003321D0" w:rsidRPr="00B21F07" w:rsidRDefault="003321D0" w:rsidP="000E20DB">
      <w:pPr>
        <w:spacing w:after="0"/>
        <w:rPr>
          <w:i/>
          <w:u w:val="single"/>
        </w:rPr>
      </w:pPr>
      <w:r w:rsidRPr="00192235">
        <w:rPr>
          <w:i/>
          <w:u w:val="single"/>
        </w:rPr>
        <w:t>Указываются сигналы, информационные данные, действия и т.п.</w:t>
      </w:r>
    </w:p>
    <w:p w:rsidR="003321D0" w:rsidRPr="000570F8" w:rsidRDefault="003321D0" w:rsidP="000E20DB">
      <w:pPr>
        <w:spacing w:after="0"/>
        <w:rPr>
          <w:u w:val="single"/>
        </w:rPr>
      </w:pPr>
      <w:r w:rsidRPr="000570F8">
        <w:t>4.2. </w:t>
      </w:r>
      <w:r w:rsidRPr="000570F8">
        <w:rPr>
          <w:u w:val="single"/>
        </w:rPr>
        <w:t>Конструктивные требования к научно-техническому продукту, который должен быть получен в результате выполнения НИОКР.</w:t>
      </w:r>
    </w:p>
    <w:p w:rsidR="003321D0" w:rsidRPr="000570F8" w:rsidRDefault="003321D0" w:rsidP="000E20DB">
      <w:pPr>
        <w:spacing w:after="0"/>
        <w:rPr>
          <w:i/>
        </w:rPr>
      </w:pPr>
      <w:r w:rsidRPr="000570F8">
        <w:rPr>
          <w:u w:val="single"/>
        </w:rPr>
        <w:t>4.2.1. Требования к конструкции и составным частям научно-технического продукта;</w:t>
      </w:r>
    </w:p>
    <w:p w:rsidR="003321D0" w:rsidRPr="000E20DB" w:rsidRDefault="003321D0" w:rsidP="000E20DB">
      <w:pPr>
        <w:spacing w:after="0"/>
        <w:rPr>
          <w:i/>
          <w:spacing w:val="-4"/>
        </w:rPr>
      </w:pPr>
      <w:r w:rsidRPr="000E20DB">
        <w:rPr>
          <w:i/>
          <w:spacing w:val="-4"/>
        </w:rPr>
        <w:t>Указывается, из какого материала, а также из каких составных частей он должен состоять, необходимо описать назначение каждой его составной части, всей конструкции.</w:t>
      </w:r>
    </w:p>
    <w:p w:rsidR="003321D0" w:rsidRPr="000570F8" w:rsidRDefault="003321D0" w:rsidP="000E20DB">
      <w:pPr>
        <w:spacing w:after="0"/>
        <w:rPr>
          <w:u w:val="single"/>
        </w:rPr>
      </w:pPr>
      <w:r w:rsidRPr="000570F8">
        <w:rPr>
          <w:u w:val="single"/>
        </w:rPr>
        <w:t>4.2.2. Требования к массогабаритным характеристикам научно-технического продукта;</w:t>
      </w:r>
    </w:p>
    <w:p w:rsidR="003321D0" w:rsidRPr="000570F8" w:rsidRDefault="003321D0" w:rsidP="000E20DB">
      <w:pPr>
        <w:spacing w:after="0"/>
        <w:rPr>
          <w:u w:val="single"/>
        </w:rPr>
      </w:pPr>
      <w:r w:rsidRPr="000570F8">
        <w:rPr>
          <w:u w:val="single"/>
        </w:rPr>
        <w:t>4.2.3. Вид исполнения, товарные формы;</w:t>
      </w:r>
    </w:p>
    <w:p w:rsidR="003321D0" w:rsidRPr="000570F8" w:rsidRDefault="003321D0" w:rsidP="000E20DB">
      <w:pPr>
        <w:spacing w:after="0"/>
        <w:rPr>
          <w:i/>
        </w:rPr>
      </w:pPr>
      <w:r w:rsidRPr="000570F8">
        <w:rPr>
          <w:i/>
        </w:rPr>
        <w:t>Описывается внешний вид научно-технического продукта.</w:t>
      </w:r>
    </w:p>
    <w:p w:rsidR="003321D0" w:rsidRPr="000570F8" w:rsidRDefault="003321D0" w:rsidP="000E20DB">
      <w:pPr>
        <w:spacing w:after="0"/>
        <w:rPr>
          <w:u w:val="single"/>
        </w:rPr>
      </w:pPr>
      <w:r w:rsidRPr="000570F8">
        <w:rPr>
          <w:u w:val="single"/>
        </w:rPr>
        <w:t xml:space="preserve">4.2.4. Требования к мощностным характеристикам научно-технического продукта – по потребляемой/производимой энергии </w:t>
      </w:r>
      <w:r w:rsidRPr="000570F8">
        <w:rPr>
          <w:i/>
        </w:rPr>
        <w:t>(если применимо)</w:t>
      </w:r>
      <w:r w:rsidRPr="000570F8">
        <w:t>;</w:t>
      </w:r>
    </w:p>
    <w:p w:rsidR="003321D0" w:rsidRPr="000570F8" w:rsidRDefault="003321D0" w:rsidP="000E20DB">
      <w:pPr>
        <w:spacing w:after="0"/>
        <w:rPr>
          <w:i/>
        </w:rPr>
      </w:pPr>
      <w:r w:rsidRPr="000570F8">
        <w:rPr>
          <w:u w:val="single"/>
        </w:rPr>
        <w:t>4.2.5. Требования к удельным характеристикам научно-технического продукта</w:t>
      </w:r>
      <w:r w:rsidRPr="000570F8">
        <w:rPr>
          <w:i/>
        </w:rPr>
        <w:t xml:space="preserve"> </w:t>
      </w:r>
      <w:r w:rsidRPr="000570F8">
        <w:rPr>
          <w:u w:val="single"/>
        </w:rPr>
        <w:t>– на единицу производимой продукции – для машин и аппаратов</w:t>
      </w:r>
      <w:r w:rsidRPr="000570F8">
        <w:rPr>
          <w:i/>
        </w:rPr>
        <w:t xml:space="preserve"> (если применимо)</w:t>
      </w:r>
      <w:r w:rsidRPr="000570F8">
        <w:t>;</w:t>
      </w:r>
    </w:p>
    <w:p w:rsidR="003321D0" w:rsidRPr="000570F8" w:rsidRDefault="003321D0" w:rsidP="000E20DB">
      <w:pPr>
        <w:spacing w:after="0"/>
      </w:pPr>
      <w:r w:rsidRPr="000570F8">
        <w:rPr>
          <w:u w:val="single"/>
        </w:rPr>
        <w:t>4.2.6. Требования к аппаратной части программных комплексов</w:t>
      </w:r>
      <w:r w:rsidRPr="000570F8">
        <w:rPr>
          <w:i/>
        </w:rPr>
        <w:t xml:space="preserve"> (если применимо)</w:t>
      </w:r>
      <w:r w:rsidRPr="000570F8">
        <w:t>;</w:t>
      </w:r>
    </w:p>
    <w:p w:rsidR="003321D0" w:rsidRPr="000570F8" w:rsidRDefault="003321D0" w:rsidP="000E20DB">
      <w:pPr>
        <w:spacing w:after="0"/>
        <w:rPr>
          <w:i/>
        </w:rPr>
      </w:pPr>
      <w:r w:rsidRPr="000570F8">
        <w:rPr>
          <w:u w:val="single"/>
        </w:rPr>
        <w:t>4.2.7. Условия эксплуатации, использования научно-технического продукта</w:t>
      </w:r>
      <w:r w:rsidRPr="000570F8">
        <w:rPr>
          <w:i/>
        </w:rPr>
        <w:t xml:space="preserve"> (при необходимости – например, функционирование при определённой температуре, влажности окружающей среды, атмосферном давлении, в условиях, незащищенных от атмосферных воздействий, специальных средах и т.п.).</w:t>
      </w:r>
    </w:p>
    <w:p w:rsidR="003321D0" w:rsidRPr="00A151CF" w:rsidRDefault="003321D0" w:rsidP="000E20DB">
      <w:pPr>
        <w:spacing w:after="0"/>
        <w:rPr>
          <w:u w:val="single"/>
        </w:rPr>
      </w:pPr>
      <w:r w:rsidRPr="00496B58">
        <w:t xml:space="preserve">4.3 </w:t>
      </w:r>
      <w:r w:rsidRPr="00A151CF">
        <w:rPr>
          <w:u w:val="single"/>
        </w:rPr>
        <w:t>Требования по патентной охране.</w:t>
      </w:r>
    </w:p>
    <w:p w:rsidR="003321D0" w:rsidRPr="003770D8" w:rsidRDefault="003321D0" w:rsidP="000E20DB">
      <w:pPr>
        <w:spacing w:after="0"/>
        <w:rPr>
          <w:i/>
          <w:u w:val="single"/>
        </w:rPr>
      </w:pPr>
      <w:r w:rsidRPr="002B7B2A">
        <w:rPr>
          <w:i/>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rsidR="00B93427" w:rsidRPr="00415ED3" w:rsidRDefault="00B93427" w:rsidP="00B93427">
      <w:pPr>
        <w:autoSpaceDE w:val="0"/>
        <w:autoSpaceDN w:val="0"/>
        <w:adjustRightInd w:val="0"/>
        <w:spacing w:after="0"/>
        <w:rPr>
          <w:u w:val="single"/>
        </w:rPr>
      </w:pPr>
      <w:r>
        <w:t>5. </w:t>
      </w:r>
      <w:r w:rsidRPr="00A151CF">
        <w:rPr>
          <w:u w:val="single"/>
        </w:rPr>
        <w:t>Отчетность по НИОКР (перечень технической документации, разрабатываемой в процессе выполнения НИОКР</w:t>
      </w:r>
      <w:r w:rsidRPr="00415ED3">
        <w:rPr>
          <w:u w:val="single"/>
          <w:vertAlign w:val="superscript"/>
        </w:rPr>
        <w:footnoteReference w:id="27"/>
      </w:r>
      <w:r w:rsidRPr="00415ED3">
        <w:rPr>
          <w:u w:val="single"/>
        </w:rPr>
        <w:t>).</w:t>
      </w:r>
    </w:p>
    <w:p w:rsidR="00B93427" w:rsidRPr="000570F8" w:rsidRDefault="00B93427" w:rsidP="00B93427">
      <w:pPr>
        <w:widowControl w:val="0"/>
        <w:autoSpaceDE w:val="0"/>
        <w:autoSpaceDN w:val="0"/>
        <w:adjustRightInd w:val="0"/>
        <w:spacing w:after="0"/>
        <w:rPr>
          <w:i/>
          <w:u w:val="single"/>
        </w:rPr>
      </w:pPr>
      <w:r w:rsidRPr="000570F8">
        <w:rPr>
          <w:i/>
          <w:u w:val="single"/>
        </w:rPr>
        <w:t>Для аппаратных комплексов предоставляются:</w:t>
      </w:r>
    </w:p>
    <w:p w:rsidR="00B93427" w:rsidRPr="00496B58" w:rsidRDefault="00B93427" w:rsidP="00B93427">
      <w:pPr>
        <w:widowControl w:val="0"/>
        <w:autoSpaceDE w:val="0"/>
        <w:autoSpaceDN w:val="0"/>
        <w:adjustRightInd w:val="0"/>
        <w:spacing w:after="0"/>
        <w:rPr>
          <w:i/>
        </w:rPr>
      </w:pPr>
      <w:r w:rsidRPr="00496B58">
        <w:rPr>
          <w:i/>
        </w:rPr>
        <w:t>- научно-технические отчеты;</w:t>
      </w:r>
    </w:p>
    <w:p w:rsidR="00B93427" w:rsidRPr="00A151CF" w:rsidRDefault="00B93427" w:rsidP="00B93427">
      <w:pPr>
        <w:widowControl w:val="0"/>
        <w:autoSpaceDE w:val="0"/>
        <w:autoSpaceDN w:val="0"/>
        <w:adjustRightInd w:val="0"/>
        <w:spacing w:after="0"/>
        <w:rPr>
          <w:i/>
        </w:rPr>
      </w:pPr>
      <w:r w:rsidRPr="00496B58">
        <w:rPr>
          <w:i/>
        </w:rPr>
        <w:t>- рабочая конструкторская документация (для проектов с объемом бюджетного финансирования мене</w:t>
      </w:r>
      <w:r w:rsidRPr="00A151CF">
        <w:rPr>
          <w:i/>
        </w:rPr>
        <w:t xml:space="preserve">е 5 млн. рублей - </w:t>
      </w:r>
      <w:r w:rsidRPr="000570F8">
        <w:rPr>
          <w:i/>
        </w:rPr>
        <w:t>эскизная</w:t>
      </w:r>
      <w:r w:rsidRPr="00A151CF">
        <w:rPr>
          <w:i/>
        </w:rPr>
        <w:t xml:space="preserve"> конструкторская документация на прототип), </w:t>
      </w:r>
      <w:r w:rsidRPr="000570F8">
        <w:rPr>
          <w:i/>
        </w:rPr>
        <w:t>включая:</w:t>
      </w:r>
    </w:p>
    <w:p w:rsidR="00B93427" w:rsidRPr="00A151CF" w:rsidRDefault="00B93427" w:rsidP="00B93427">
      <w:pPr>
        <w:widowControl w:val="0"/>
        <w:numPr>
          <w:ilvl w:val="0"/>
          <w:numId w:val="17"/>
        </w:numPr>
        <w:autoSpaceDE w:val="0"/>
        <w:autoSpaceDN w:val="0"/>
        <w:adjustRightInd w:val="0"/>
        <w:spacing w:after="0"/>
        <w:rPr>
          <w:i/>
        </w:rPr>
      </w:pPr>
      <w:r w:rsidRPr="00A151CF">
        <w:rPr>
          <w:i/>
        </w:rPr>
        <w:t>сборочные чертежи продукции;</w:t>
      </w:r>
    </w:p>
    <w:p w:rsidR="00B93427" w:rsidRPr="00A151CF" w:rsidRDefault="00B93427" w:rsidP="00B93427">
      <w:pPr>
        <w:widowControl w:val="0"/>
        <w:numPr>
          <w:ilvl w:val="0"/>
          <w:numId w:val="17"/>
        </w:numPr>
        <w:autoSpaceDE w:val="0"/>
        <w:autoSpaceDN w:val="0"/>
        <w:adjustRightInd w:val="0"/>
        <w:spacing w:after="0"/>
        <w:rPr>
          <w:i/>
        </w:rPr>
      </w:pPr>
      <w:r w:rsidRPr="00A151CF">
        <w:rPr>
          <w:i/>
        </w:rPr>
        <w:t>спецификации на продукцию;</w:t>
      </w:r>
    </w:p>
    <w:p w:rsidR="00B93427" w:rsidRPr="00A151CF" w:rsidRDefault="00B93427" w:rsidP="00B93427">
      <w:pPr>
        <w:widowControl w:val="0"/>
        <w:numPr>
          <w:ilvl w:val="0"/>
          <w:numId w:val="17"/>
        </w:numPr>
        <w:autoSpaceDE w:val="0"/>
        <w:autoSpaceDN w:val="0"/>
        <w:adjustRightInd w:val="0"/>
        <w:spacing w:after="0"/>
        <w:rPr>
          <w:i/>
        </w:rPr>
      </w:pPr>
      <w:r w:rsidRPr="00A151CF">
        <w:rPr>
          <w:i/>
        </w:rPr>
        <w:t>схемы продукции функциональные и электрические принципиальные;</w:t>
      </w:r>
    </w:p>
    <w:p w:rsidR="00B93427" w:rsidRPr="002B7B2A" w:rsidRDefault="00B93427" w:rsidP="00B93427">
      <w:pPr>
        <w:widowControl w:val="0"/>
        <w:numPr>
          <w:ilvl w:val="0"/>
          <w:numId w:val="17"/>
        </w:numPr>
        <w:autoSpaceDE w:val="0"/>
        <w:autoSpaceDN w:val="0"/>
        <w:adjustRightInd w:val="0"/>
        <w:spacing w:after="0"/>
        <w:rPr>
          <w:i/>
        </w:rPr>
      </w:pPr>
      <w:r w:rsidRPr="002B7B2A">
        <w:rPr>
          <w:i/>
        </w:rPr>
        <w:t>чертежи основных узлов (при необходимости);</w:t>
      </w:r>
    </w:p>
    <w:p w:rsidR="00B93427" w:rsidRPr="002B7B2A" w:rsidRDefault="00B93427" w:rsidP="00B93427">
      <w:pPr>
        <w:widowControl w:val="0"/>
        <w:autoSpaceDE w:val="0"/>
        <w:autoSpaceDN w:val="0"/>
        <w:adjustRightInd w:val="0"/>
        <w:spacing w:after="0"/>
        <w:rPr>
          <w:i/>
        </w:rPr>
      </w:pPr>
      <w:r w:rsidRPr="002B7B2A">
        <w:rPr>
          <w:i/>
        </w:rPr>
        <w:t>- технические условия;</w:t>
      </w:r>
    </w:p>
    <w:p w:rsidR="00B93427" w:rsidRPr="003770D8" w:rsidRDefault="00B93427" w:rsidP="00B93427">
      <w:pPr>
        <w:widowControl w:val="0"/>
        <w:autoSpaceDE w:val="0"/>
        <w:autoSpaceDN w:val="0"/>
        <w:adjustRightInd w:val="0"/>
        <w:spacing w:after="0"/>
        <w:rPr>
          <w:i/>
        </w:rPr>
      </w:pPr>
      <w:r w:rsidRPr="002B7B2A">
        <w:rPr>
          <w:i/>
        </w:rPr>
        <w:t>-</w:t>
      </w:r>
      <w:r w:rsidRPr="003770D8">
        <w:rPr>
          <w:i/>
        </w:rPr>
        <w:t xml:space="preserve"> инструкция по эксплуатации;</w:t>
      </w:r>
    </w:p>
    <w:p w:rsidR="00B93427" w:rsidRPr="00830A18" w:rsidRDefault="00B93427" w:rsidP="00B93427">
      <w:pPr>
        <w:widowControl w:val="0"/>
        <w:autoSpaceDE w:val="0"/>
        <w:autoSpaceDN w:val="0"/>
        <w:adjustRightInd w:val="0"/>
        <w:spacing w:after="0"/>
        <w:rPr>
          <w:i/>
        </w:rPr>
      </w:pPr>
      <w:r w:rsidRPr="00830A18">
        <w:rPr>
          <w:i/>
        </w:rPr>
        <w:t>- программы и методики испытаний продукции;</w:t>
      </w:r>
    </w:p>
    <w:p w:rsidR="00B93427" w:rsidRPr="00830A18" w:rsidRDefault="00B93427" w:rsidP="00B93427">
      <w:pPr>
        <w:widowControl w:val="0"/>
        <w:autoSpaceDE w:val="0"/>
        <w:autoSpaceDN w:val="0"/>
        <w:adjustRightInd w:val="0"/>
        <w:spacing w:after="0"/>
        <w:rPr>
          <w:i/>
        </w:rPr>
      </w:pPr>
      <w:r w:rsidRPr="00830A18">
        <w:rPr>
          <w:i/>
        </w:rPr>
        <w:t>- протоколы испытаний продукции.</w:t>
      </w:r>
    </w:p>
    <w:p w:rsidR="00B93427" w:rsidRPr="000570F8" w:rsidRDefault="00B93427" w:rsidP="00B93427">
      <w:pPr>
        <w:widowControl w:val="0"/>
        <w:autoSpaceDE w:val="0"/>
        <w:autoSpaceDN w:val="0"/>
        <w:adjustRightInd w:val="0"/>
        <w:spacing w:after="0"/>
        <w:rPr>
          <w:i/>
          <w:u w:val="single"/>
        </w:rPr>
      </w:pPr>
      <w:r w:rsidRPr="000570F8">
        <w:rPr>
          <w:i/>
          <w:u w:val="single"/>
        </w:rPr>
        <w:t>Для программных комплексов предоставляются:</w:t>
      </w:r>
    </w:p>
    <w:p w:rsidR="00B93427" w:rsidRPr="002B7B2A" w:rsidRDefault="00B93427" w:rsidP="00B93427">
      <w:pPr>
        <w:widowControl w:val="0"/>
        <w:autoSpaceDE w:val="0"/>
        <w:autoSpaceDN w:val="0"/>
        <w:adjustRightInd w:val="0"/>
        <w:spacing w:after="0"/>
        <w:rPr>
          <w:i/>
        </w:rPr>
      </w:pPr>
      <w:r w:rsidRPr="002B7B2A">
        <w:rPr>
          <w:i/>
        </w:rPr>
        <w:t>- научно-технические отчеты;</w:t>
      </w:r>
    </w:p>
    <w:p w:rsidR="00B93427" w:rsidRPr="002B7B2A" w:rsidRDefault="00B93427" w:rsidP="00B93427">
      <w:pPr>
        <w:widowControl w:val="0"/>
        <w:autoSpaceDE w:val="0"/>
        <w:autoSpaceDN w:val="0"/>
        <w:adjustRightInd w:val="0"/>
        <w:spacing w:after="0"/>
        <w:rPr>
          <w:i/>
          <w:shd w:val="clear" w:color="auto" w:fill="FFFFFF"/>
        </w:rPr>
      </w:pPr>
      <w:r w:rsidRPr="002B7B2A">
        <w:rPr>
          <w:i/>
          <w:shd w:val="clear" w:color="auto" w:fill="FFFFFF"/>
        </w:rPr>
        <w:t>- алгоритмы работы программы;</w:t>
      </w:r>
    </w:p>
    <w:p w:rsidR="00B93427" w:rsidRPr="003770D8" w:rsidRDefault="00B93427" w:rsidP="00B93427">
      <w:pPr>
        <w:widowControl w:val="0"/>
        <w:autoSpaceDE w:val="0"/>
        <w:autoSpaceDN w:val="0"/>
        <w:adjustRightInd w:val="0"/>
        <w:spacing w:after="0"/>
        <w:rPr>
          <w:i/>
          <w:shd w:val="clear" w:color="auto" w:fill="FFFFFF"/>
        </w:rPr>
      </w:pPr>
      <w:r w:rsidRPr="003770D8">
        <w:rPr>
          <w:i/>
          <w:shd w:val="clear" w:color="auto" w:fill="FFFFFF"/>
        </w:rPr>
        <w:t>- программные документы (при необходимости);</w:t>
      </w:r>
    </w:p>
    <w:p w:rsidR="00B93427" w:rsidRPr="00830A18" w:rsidRDefault="00B93427" w:rsidP="00B93427">
      <w:pPr>
        <w:widowControl w:val="0"/>
        <w:autoSpaceDE w:val="0"/>
        <w:autoSpaceDN w:val="0"/>
        <w:adjustRightInd w:val="0"/>
        <w:spacing w:after="0"/>
        <w:rPr>
          <w:i/>
          <w:shd w:val="clear" w:color="auto" w:fill="FFFFFF"/>
        </w:rPr>
      </w:pPr>
      <w:r w:rsidRPr="00830A18">
        <w:rPr>
          <w:i/>
          <w:shd w:val="clear" w:color="auto" w:fill="FFFFFF"/>
        </w:rPr>
        <w:t>- описание программы;</w:t>
      </w:r>
    </w:p>
    <w:p w:rsidR="00B93427" w:rsidRPr="002B7B2A" w:rsidRDefault="00B93427" w:rsidP="00B93427">
      <w:pPr>
        <w:widowControl w:val="0"/>
        <w:autoSpaceDE w:val="0"/>
        <w:autoSpaceDN w:val="0"/>
        <w:adjustRightInd w:val="0"/>
        <w:spacing w:after="0"/>
        <w:rPr>
          <w:i/>
          <w:shd w:val="clear" w:color="auto" w:fill="FFFFFF"/>
        </w:rPr>
      </w:pPr>
      <w:r w:rsidRPr="003A3EBF">
        <w:rPr>
          <w:i/>
          <w:shd w:val="clear" w:color="auto" w:fill="FFFFFF"/>
        </w:rPr>
        <w:t>- инструкция для пользователя</w:t>
      </w:r>
      <w:r>
        <w:rPr>
          <w:i/>
          <w:shd w:val="clear" w:color="auto" w:fill="FFFFFF"/>
        </w:rPr>
        <w:t xml:space="preserve"> </w:t>
      </w:r>
      <w:r w:rsidRPr="000570F8">
        <w:rPr>
          <w:i/>
          <w:shd w:val="clear" w:color="auto" w:fill="FFFFFF"/>
        </w:rPr>
        <w:t>(при необходимости)</w:t>
      </w:r>
      <w:r w:rsidRPr="002B7B2A">
        <w:rPr>
          <w:i/>
          <w:shd w:val="clear" w:color="auto" w:fill="FFFFFF"/>
        </w:rPr>
        <w:t>;</w:t>
      </w:r>
    </w:p>
    <w:p w:rsidR="00B93427" w:rsidRPr="002B7B2A" w:rsidRDefault="00B93427" w:rsidP="00B93427">
      <w:pPr>
        <w:widowControl w:val="0"/>
        <w:autoSpaceDE w:val="0"/>
        <w:autoSpaceDN w:val="0"/>
        <w:adjustRightInd w:val="0"/>
        <w:spacing w:after="0"/>
        <w:rPr>
          <w:i/>
          <w:shd w:val="clear" w:color="auto" w:fill="FFFFFF"/>
        </w:rPr>
      </w:pPr>
      <w:r w:rsidRPr="002B7B2A">
        <w:rPr>
          <w:i/>
          <w:shd w:val="clear" w:color="auto" w:fill="FFFFFF"/>
        </w:rPr>
        <w:t>- инструкция для системного программиста (при необходимости);</w:t>
      </w:r>
    </w:p>
    <w:p w:rsidR="00B93427" w:rsidRPr="002B7B2A" w:rsidRDefault="00B93427" w:rsidP="00B93427">
      <w:pPr>
        <w:widowControl w:val="0"/>
        <w:autoSpaceDE w:val="0"/>
        <w:autoSpaceDN w:val="0"/>
        <w:adjustRightInd w:val="0"/>
        <w:spacing w:after="0"/>
        <w:rPr>
          <w:i/>
        </w:rPr>
      </w:pPr>
      <w:r w:rsidRPr="002B7B2A">
        <w:rPr>
          <w:i/>
        </w:rPr>
        <w:t>- программы и методики испытаний (тестирования) программы;</w:t>
      </w:r>
    </w:p>
    <w:p w:rsidR="00B93427" w:rsidRPr="003770D8" w:rsidRDefault="00B93427" w:rsidP="00B93427">
      <w:pPr>
        <w:widowControl w:val="0"/>
        <w:autoSpaceDE w:val="0"/>
        <w:autoSpaceDN w:val="0"/>
        <w:adjustRightInd w:val="0"/>
        <w:spacing w:after="0"/>
        <w:rPr>
          <w:i/>
        </w:rPr>
      </w:pPr>
      <w:r w:rsidRPr="003770D8">
        <w:rPr>
          <w:i/>
        </w:rPr>
        <w:t>- протоколы испытаний (тестирования) программы.</w:t>
      </w:r>
    </w:p>
    <w:p w:rsidR="00B93427" w:rsidRPr="002B7B2A" w:rsidRDefault="00B93427" w:rsidP="00B93427">
      <w:pPr>
        <w:widowControl w:val="0"/>
        <w:autoSpaceDE w:val="0"/>
        <w:autoSpaceDN w:val="0"/>
        <w:adjustRightInd w:val="0"/>
        <w:spacing w:after="0"/>
        <w:rPr>
          <w:i/>
          <w:shd w:val="clear" w:color="auto" w:fill="FFFFFF"/>
        </w:rPr>
      </w:pPr>
      <w:r w:rsidRPr="000570F8">
        <w:rPr>
          <w:i/>
          <w:u w:val="single"/>
          <w:shd w:val="clear" w:color="auto" w:fill="FFFFFF"/>
        </w:rPr>
        <w:t xml:space="preserve">Для разрабатываемых технологий </w:t>
      </w:r>
      <w:r w:rsidRPr="000570F8">
        <w:rPr>
          <w:i/>
          <w:u w:val="single"/>
        </w:rPr>
        <w:t>предоставляются</w:t>
      </w:r>
      <w:r w:rsidRPr="002B7B2A">
        <w:rPr>
          <w:i/>
          <w:shd w:val="clear" w:color="auto" w:fill="FFFFFF"/>
        </w:rPr>
        <w:t>:</w:t>
      </w:r>
    </w:p>
    <w:p w:rsidR="00B93427" w:rsidRPr="002B7B2A" w:rsidRDefault="00B93427" w:rsidP="00B93427">
      <w:pPr>
        <w:widowControl w:val="0"/>
        <w:autoSpaceDE w:val="0"/>
        <w:autoSpaceDN w:val="0"/>
        <w:adjustRightInd w:val="0"/>
        <w:spacing w:after="0"/>
        <w:rPr>
          <w:i/>
        </w:rPr>
      </w:pPr>
      <w:r w:rsidRPr="002B7B2A">
        <w:rPr>
          <w:i/>
        </w:rPr>
        <w:t>- научно-технические отчеты;</w:t>
      </w:r>
    </w:p>
    <w:p w:rsidR="00B93427" w:rsidRPr="003770D8" w:rsidRDefault="00B93427" w:rsidP="00B93427">
      <w:pPr>
        <w:widowControl w:val="0"/>
        <w:autoSpaceDE w:val="0"/>
        <w:autoSpaceDN w:val="0"/>
        <w:adjustRightInd w:val="0"/>
        <w:spacing w:after="0"/>
        <w:rPr>
          <w:i/>
        </w:rPr>
      </w:pPr>
      <w:r w:rsidRPr="003770D8">
        <w:rPr>
          <w:i/>
        </w:rPr>
        <w:t>- технические условия на продукт, изготавливаемый по технологии;</w:t>
      </w:r>
    </w:p>
    <w:p w:rsidR="00B93427" w:rsidRPr="00830A18" w:rsidRDefault="00B93427" w:rsidP="00B93427">
      <w:pPr>
        <w:widowControl w:val="0"/>
        <w:autoSpaceDE w:val="0"/>
        <w:autoSpaceDN w:val="0"/>
        <w:adjustRightInd w:val="0"/>
        <w:spacing w:after="0"/>
        <w:rPr>
          <w:i/>
          <w:shd w:val="clear" w:color="auto" w:fill="FFFFFF"/>
        </w:rPr>
      </w:pPr>
      <w:r w:rsidRPr="00830A18">
        <w:rPr>
          <w:i/>
          <w:shd w:val="clear" w:color="auto" w:fill="FFFFFF"/>
        </w:rPr>
        <w:t>- документация на разработанное технологическое оборудование;</w:t>
      </w:r>
    </w:p>
    <w:p w:rsidR="00B93427" w:rsidRPr="003A3EBF" w:rsidRDefault="00B93427" w:rsidP="00B93427">
      <w:pPr>
        <w:widowControl w:val="0"/>
        <w:autoSpaceDE w:val="0"/>
        <w:autoSpaceDN w:val="0"/>
        <w:adjustRightInd w:val="0"/>
        <w:spacing w:after="0"/>
        <w:rPr>
          <w:i/>
          <w:shd w:val="clear" w:color="auto" w:fill="FFFFFF"/>
        </w:rPr>
      </w:pPr>
      <w:r w:rsidRPr="003A3EBF">
        <w:rPr>
          <w:i/>
          <w:shd w:val="clear" w:color="auto" w:fill="FFFFFF"/>
        </w:rPr>
        <w:t>- технологическая документация (технологические схемы, карты и т.п.);</w:t>
      </w:r>
    </w:p>
    <w:p w:rsidR="00B93427" w:rsidRPr="002B7B2A" w:rsidRDefault="00B93427" w:rsidP="00B93427">
      <w:pPr>
        <w:rPr>
          <w:i/>
        </w:rPr>
      </w:pPr>
      <w:r w:rsidRPr="003A3EBF">
        <w:rPr>
          <w:i/>
        </w:rPr>
        <w:t>- программы и методики испытаний продукции</w:t>
      </w:r>
      <w:r>
        <w:rPr>
          <w:i/>
        </w:rPr>
        <w:t xml:space="preserve">, </w:t>
      </w:r>
      <w:r w:rsidRPr="000570F8">
        <w:rPr>
          <w:i/>
        </w:rPr>
        <w:t>изготовленной в соответствии с разработанной технологией;</w:t>
      </w:r>
    </w:p>
    <w:p w:rsidR="00B93427" w:rsidRPr="00830A18" w:rsidRDefault="00B93427" w:rsidP="00B93427">
      <w:pPr>
        <w:spacing w:after="0"/>
      </w:pPr>
      <w:r w:rsidRPr="002B7B2A">
        <w:rPr>
          <w:i/>
        </w:rPr>
        <w:t>- протоколы испытаний продукции</w:t>
      </w:r>
      <w:r w:rsidRPr="000570F8">
        <w:rPr>
          <w:i/>
        </w:rPr>
        <w:t>, изготовленной в соответствии с разработанной технологией.</w:t>
      </w:r>
      <w:r w:rsidRPr="000570F8">
        <w:rPr>
          <w:i/>
        </w:rPr>
        <w:br/>
      </w:r>
      <w:r>
        <w:t>6</w:t>
      </w:r>
      <w:r w:rsidRPr="003770D8">
        <w:t>.</w:t>
      </w:r>
      <w:r w:rsidRPr="003770D8">
        <w:rPr>
          <w:u w:val="single"/>
        </w:rPr>
        <w:t xml:space="preserve"> Сроки проведения НИОКР</w:t>
      </w:r>
      <w:r w:rsidRPr="00830A18">
        <w:t xml:space="preserve">. </w:t>
      </w:r>
    </w:p>
    <w:p w:rsidR="00B93427" w:rsidRPr="003A3EBF" w:rsidRDefault="00B93427" w:rsidP="00B93427">
      <w:pPr>
        <w:spacing w:after="0"/>
      </w:pPr>
      <w:r w:rsidRPr="003A3EBF">
        <w:t>12/18</w:t>
      </w:r>
      <w:r>
        <w:t xml:space="preserve"> </w:t>
      </w:r>
      <w:r w:rsidRPr="003A3EBF">
        <w:t>месяцев</w:t>
      </w:r>
    </w:p>
    <w:p w:rsidR="003321D0" w:rsidRPr="00F93232" w:rsidRDefault="003321D0" w:rsidP="003321D0">
      <w:pPr>
        <w:spacing w:after="200" w:line="276" w:lineRule="auto"/>
        <w:jc w:val="center"/>
        <w:rPr>
          <w:bCs/>
        </w:rPr>
      </w:pPr>
      <w:r>
        <w:rPr>
          <w:bCs/>
        </w:rPr>
        <w:br w:type="page"/>
      </w:r>
      <w:r w:rsidRPr="00BD149B">
        <w:rPr>
          <w:bCs/>
        </w:rPr>
        <w:t>Календарный план выполнения НИОКР</w:t>
      </w:r>
      <w:r>
        <w:rPr>
          <w:rStyle w:val="ad"/>
          <w:bCs/>
        </w:rPr>
        <w:footnoteReference w:id="28"/>
      </w:r>
    </w:p>
    <w:p w:rsidR="003321D0" w:rsidRPr="00F93232" w:rsidRDefault="00F62A54" w:rsidP="003321D0">
      <w:pPr>
        <w:spacing w:after="0"/>
        <w:jc w:val="center"/>
      </w:pPr>
      <w:r>
        <w:t>По теме</w:t>
      </w:r>
      <w:r w:rsidR="000E20DB">
        <w:t xml:space="preserve"> «</w:t>
      </w:r>
      <w:r w:rsidR="003321D0" w:rsidRPr="00F93232">
        <w:t>____</w:t>
      </w:r>
      <w:r w:rsidR="000E20DB">
        <w:t>______________________________»</w:t>
      </w:r>
    </w:p>
    <w:p w:rsidR="003321D0" w:rsidRDefault="003321D0" w:rsidP="003321D0">
      <w:pPr>
        <w:spacing w:after="0"/>
        <w:jc w:val="center"/>
      </w:pPr>
    </w:p>
    <w:p w:rsidR="003321D0" w:rsidRPr="007B4CA0" w:rsidRDefault="003321D0" w:rsidP="003321D0">
      <w:pPr>
        <w:spacing w:after="0"/>
        <w:jc w:val="center"/>
      </w:pPr>
      <w:r w:rsidRPr="007B4CA0">
        <w:t>Заявка №_______</w:t>
      </w:r>
    </w:p>
    <w:p w:rsidR="003321D0" w:rsidRPr="007B4CA0" w:rsidRDefault="003321D0" w:rsidP="003321D0">
      <w:pPr>
        <w:spacing w:after="0"/>
        <w:jc w:val="center"/>
      </w:pPr>
      <w:r w:rsidRPr="007B4CA0">
        <w:t>Проект №________</w:t>
      </w:r>
    </w:p>
    <w:p w:rsidR="003321D0" w:rsidRDefault="003321D0" w:rsidP="003321D0">
      <w:pPr>
        <w:spacing w:after="0"/>
        <w:rPr>
          <w:bCs/>
        </w:rPr>
      </w:pPr>
    </w:p>
    <w:p w:rsidR="009F6280" w:rsidRPr="006422BE" w:rsidRDefault="009F6280" w:rsidP="009F6280">
      <w:pPr>
        <w:spacing w:after="0"/>
        <w:rPr>
          <w:bCs/>
          <w:spacing w:val="-4"/>
        </w:rPr>
      </w:pPr>
      <w:r w:rsidRPr="006422BE">
        <w:rPr>
          <w:bCs/>
          <w:spacing w:val="-4"/>
        </w:rPr>
        <w:t>Далее необходимо выбрать один из двух вариантов в зависимости от срока выполнения работ:</w:t>
      </w:r>
    </w:p>
    <w:p w:rsidR="009F6280" w:rsidRPr="007B4CA0" w:rsidRDefault="009F6280" w:rsidP="009F6280">
      <w:r>
        <w:t>1) </w:t>
      </w:r>
      <w:r w:rsidRPr="007B4CA0">
        <w:t>В случае заключения договора (соглашения) о предоставлении гранта на 12 месяцев (два этапа проекта, по шесть месяцев каждый)</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58"/>
        <w:gridCol w:w="2381"/>
        <w:gridCol w:w="1417"/>
        <w:gridCol w:w="1418"/>
        <w:gridCol w:w="3714"/>
      </w:tblGrid>
      <w:tr w:rsidR="009F6280" w:rsidRPr="004C483E" w:rsidTr="003140CF">
        <w:tc>
          <w:tcPr>
            <w:tcW w:w="658" w:type="dxa"/>
            <w:tcMar>
              <w:left w:w="28" w:type="dxa"/>
              <w:right w:w="28" w:type="dxa"/>
            </w:tcMar>
            <w:vAlign w:val="center"/>
          </w:tcPr>
          <w:p w:rsidR="009F6280" w:rsidRPr="004C483E" w:rsidRDefault="009F6280" w:rsidP="003140CF">
            <w:pPr>
              <w:spacing w:after="0"/>
              <w:jc w:val="center"/>
            </w:pPr>
            <w:r w:rsidRPr="004C483E">
              <w:t>№ этапа</w:t>
            </w:r>
          </w:p>
        </w:tc>
        <w:tc>
          <w:tcPr>
            <w:tcW w:w="2381" w:type="dxa"/>
            <w:tcMar>
              <w:left w:w="28" w:type="dxa"/>
              <w:right w:w="28" w:type="dxa"/>
            </w:tcMar>
            <w:vAlign w:val="center"/>
          </w:tcPr>
          <w:p w:rsidR="009F6280" w:rsidRPr="004C483E" w:rsidRDefault="009F6280" w:rsidP="003140CF">
            <w:pPr>
              <w:spacing w:after="0"/>
              <w:jc w:val="center"/>
            </w:pPr>
            <w:r w:rsidRPr="004C483E">
              <w:t>Наименование работ по основным этапам соглашения</w:t>
            </w:r>
          </w:p>
        </w:tc>
        <w:tc>
          <w:tcPr>
            <w:tcW w:w="1417" w:type="dxa"/>
            <w:tcMar>
              <w:left w:w="28" w:type="dxa"/>
              <w:right w:w="28" w:type="dxa"/>
            </w:tcMar>
            <w:vAlign w:val="center"/>
          </w:tcPr>
          <w:p w:rsidR="009F6280" w:rsidRPr="004C483E" w:rsidRDefault="009F6280" w:rsidP="003140CF">
            <w:pPr>
              <w:spacing w:after="0"/>
              <w:jc w:val="center"/>
            </w:pPr>
            <w:r w:rsidRPr="004C483E">
              <w:t>Сроки выполнения работ, (мес.)</w:t>
            </w:r>
          </w:p>
        </w:tc>
        <w:tc>
          <w:tcPr>
            <w:tcW w:w="1418" w:type="dxa"/>
            <w:tcMar>
              <w:left w:w="28" w:type="dxa"/>
              <w:right w:w="28" w:type="dxa"/>
            </w:tcMar>
            <w:vAlign w:val="center"/>
          </w:tcPr>
          <w:p w:rsidR="009F6280" w:rsidRPr="004C483E" w:rsidRDefault="009F6280" w:rsidP="003140CF">
            <w:pPr>
              <w:spacing w:after="0"/>
              <w:jc w:val="center"/>
            </w:pPr>
            <w:r w:rsidRPr="004C483E">
              <w:t>Стоимость этапа</w:t>
            </w:r>
            <w:r w:rsidRPr="004C483E">
              <w:rPr>
                <w:rStyle w:val="ad"/>
              </w:rPr>
              <w:footnoteReference w:id="29"/>
            </w:r>
            <w:r w:rsidRPr="004C483E">
              <w:t>,</w:t>
            </w:r>
          </w:p>
          <w:p w:rsidR="009F6280" w:rsidRPr="004C483E" w:rsidRDefault="009F6280" w:rsidP="003140CF">
            <w:pPr>
              <w:spacing w:after="0"/>
              <w:jc w:val="center"/>
            </w:pPr>
            <w:r w:rsidRPr="004C483E">
              <w:t>руб.</w:t>
            </w:r>
          </w:p>
        </w:tc>
        <w:tc>
          <w:tcPr>
            <w:tcW w:w="3714" w:type="dxa"/>
            <w:tcMar>
              <w:left w:w="28" w:type="dxa"/>
              <w:right w:w="28" w:type="dxa"/>
            </w:tcMar>
            <w:vAlign w:val="center"/>
          </w:tcPr>
          <w:p w:rsidR="009F6280" w:rsidRPr="004C483E" w:rsidRDefault="009F6280" w:rsidP="003140CF">
            <w:pPr>
              <w:spacing w:after="0"/>
              <w:jc w:val="center"/>
            </w:pPr>
            <w:r w:rsidRPr="004C483E">
              <w:t>Форма и вид отчетности</w:t>
            </w:r>
          </w:p>
        </w:tc>
      </w:tr>
      <w:tr w:rsidR="009F6280" w:rsidRPr="004C483E" w:rsidTr="003140CF">
        <w:tc>
          <w:tcPr>
            <w:tcW w:w="658" w:type="dxa"/>
            <w:tcMar>
              <w:left w:w="28" w:type="dxa"/>
              <w:right w:w="28" w:type="dxa"/>
            </w:tcMar>
            <w:vAlign w:val="center"/>
          </w:tcPr>
          <w:p w:rsidR="009F6280" w:rsidRPr="004C483E" w:rsidRDefault="009F6280" w:rsidP="003140CF">
            <w:pPr>
              <w:spacing w:after="0"/>
              <w:jc w:val="center"/>
            </w:pPr>
            <w:r w:rsidRPr="004C483E">
              <w:t>1</w:t>
            </w:r>
          </w:p>
        </w:tc>
        <w:tc>
          <w:tcPr>
            <w:tcW w:w="2381" w:type="dxa"/>
            <w:tcMar>
              <w:left w:w="28" w:type="dxa"/>
              <w:right w:w="28" w:type="dxa"/>
            </w:tcMar>
          </w:tcPr>
          <w:p w:rsidR="009F6280" w:rsidRPr="004C483E" w:rsidRDefault="009F6280" w:rsidP="003140CF">
            <w:pPr>
              <w:spacing w:after="0"/>
            </w:pPr>
          </w:p>
        </w:tc>
        <w:tc>
          <w:tcPr>
            <w:tcW w:w="1417" w:type="dxa"/>
            <w:tcMar>
              <w:left w:w="28" w:type="dxa"/>
              <w:right w:w="28" w:type="dxa"/>
            </w:tcMar>
            <w:vAlign w:val="center"/>
          </w:tcPr>
          <w:p w:rsidR="009F6280" w:rsidRPr="004C483E" w:rsidRDefault="009F6280" w:rsidP="003140CF">
            <w:pPr>
              <w:spacing w:after="0"/>
              <w:jc w:val="center"/>
              <w:rPr>
                <w:lang w:val="en-US"/>
              </w:rPr>
            </w:pPr>
            <w:r w:rsidRPr="004C483E">
              <w:rPr>
                <w:lang w:val="en-US"/>
              </w:rPr>
              <w:t>6</w:t>
            </w:r>
          </w:p>
        </w:tc>
        <w:tc>
          <w:tcPr>
            <w:tcW w:w="1418" w:type="dxa"/>
            <w:tcMar>
              <w:left w:w="28" w:type="dxa"/>
              <w:right w:w="28" w:type="dxa"/>
            </w:tcMar>
          </w:tcPr>
          <w:p w:rsidR="009F6280" w:rsidRPr="004C483E" w:rsidRDefault="009F6280" w:rsidP="003140CF">
            <w:pPr>
              <w:spacing w:after="0"/>
            </w:pPr>
            <w:r w:rsidRPr="004C483E">
              <w:rPr>
                <w:i/>
              </w:rPr>
              <w:t xml:space="preserve">_________ </w:t>
            </w:r>
            <w:r w:rsidRPr="004C483E">
              <w:t>(50</w:t>
            </w:r>
            <w:r w:rsidRPr="004C483E">
              <w:rPr>
                <w:lang w:val="en-US"/>
              </w:rPr>
              <w:t xml:space="preserve">% от </w:t>
            </w:r>
            <w:r w:rsidRPr="004C483E">
              <w:t>суммы</w:t>
            </w:r>
            <w:r w:rsidRPr="004C483E">
              <w:rPr>
                <w:lang w:val="en-US"/>
              </w:rPr>
              <w:t xml:space="preserve"> гранта</w:t>
            </w:r>
            <w:r w:rsidRPr="004C483E">
              <w:t>)</w:t>
            </w:r>
          </w:p>
        </w:tc>
        <w:tc>
          <w:tcPr>
            <w:tcW w:w="3714" w:type="dxa"/>
            <w:tcMar>
              <w:left w:w="28" w:type="dxa"/>
              <w:right w:w="28" w:type="dxa"/>
            </w:tcMar>
          </w:tcPr>
          <w:p w:rsidR="009F6280" w:rsidRPr="004C483E" w:rsidRDefault="009F6280" w:rsidP="003140CF">
            <w:pPr>
              <w:spacing w:after="0"/>
            </w:pPr>
            <w:r w:rsidRPr="004C483E">
              <w:t>Научно-технический отчет о выполнении НИОКР</w:t>
            </w:r>
          </w:p>
          <w:p w:rsidR="009F6280" w:rsidRPr="004C483E" w:rsidRDefault="009F6280" w:rsidP="003140CF">
            <w:pPr>
              <w:spacing w:after="0"/>
            </w:pPr>
            <w:r w:rsidRPr="004C483E">
              <w:t>Финансовый отчет о расходовании средств гранта</w:t>
            </w:r>
          </w:p>
          <w:p w:rsidR="009F6280" w:rsidRPr="004C483E" w:rsidRDefault="009F6280" w:rsidP="003140CF">
            <w:pPr>
              <w:spacing w:after="0"/>
              <w:rPr>
                <w:spacing w:val="-4"/>
              </w:rPr>
            </w:pPr>
            <w:r w:rsidRPr="004C483E">
              <w:rPr>
                <w:spacing w:val="-4"/>
              </w:rPr>
              <w:t>Финансовый отчёт о расходовании внебюджетных средств</w:t>
            </w:r>
            <w:r>
              <w:rPr>
                <w:spacing w:val="-4"/>
              </w:rPr>
              <w:t xml:space="preserve"> </w:t>
            </w:r>
            <w:r w:rsidRPr="00886581">
              <w:t>(не менее 50% от общего объема)</w:t>
            </w:r>
          </w:p>
          <w:p w:rsidR="009F6280" w:rsidRPr="001919FC" w:rsidRDefault="009F6280" w:rsidP="003140CF">
            <w:pPr>
              <w:spacing w:after="0"/>
              <w:rPr>
                <w:spacing w:val="-4"/>
              </w:rPr>
            </w:pPr>
            <w:r w:rsidRPr="001919FC">
              <w:rPr>
                <w:spacing w:val="-4"/>
              </w:rPr>
              <w:t>Акт о выполнении НИОКР по этапу</w:t>
            </w:r>
          </w:p>
          <w:p w:rsidR="009F6280" w:rsidRPr="004C483E" w:rsidRDefault="009F6280" w:rsidP="003140CF">
            <w:pPr>
              <w:spacing w:after="0"/>
            </w:pPr>
            <w:r>
              <w:t>РК</w:t>
            </w:r>
          </w:p>
        </w:tc>
      </w:tr>
      <w:tr w:rsidR="009F6280" w:rsidRPr="004C483E" w:rsidTr="003140CF">
        <w:trPr>
          <w:trHeight w:val="724"/>
        </w:trPr>
        <w:tc>
          <w:tcPr>
            <w:tcW w:w="658" w:type="dxa"/>
            <w:tcMar>
              <w:left w:w="28" w:type="dxa"/>
              <w:right w:w="28" w:type="dxa"/>
            </w:tcMar>
            <w:vAlign w:val="center"/>
          </w:tcPr>
          <w:p w:rsidR="009F6280" w:rsidRPr="004C483E" w:rsidRDefault="009F6280" w:rsidP="003140CF">
            <w:pPr>
              <w:spacing w:after="0"/>
              <w:jc w:val="center"/>
            </w:pPr>
            <w:r w:rsidRPr="004C483E">
              <w:t>2</w:t>
            </w:r>
          </w:p>
        </w:tc>
        <w:tc>
          <w:tcPr>
            <w:tcW w:w="2381" w:type="dxa"/>
            <w:tcMar>
              <w:left w:w="28" w:type="dxa"/>
              <w:right w:w="28" w:type="dxa"/>
            </w:tcMar>
          </w:tcPr>
          <w:p w:rsidR="009F6280" w:rsidRPr="004C483E" w:rsidRDefault="009F6280" w:rsidP="003140CF">
            <w:pPr>
              <w:spacing w:after="0"/>
            </w:pPr>
          </w:p>
        </w:tc>
        <w:tc>
          <w:tcPr>
            <w:tcW w:w="1417" w:type="dxa"/>
            <w:tcMar>
              <w:left w:w="28" w:type="dxa"/>
              <w:right w:w="28" w:type="dxa"/>
            </w:tcMar>
            <w:vAlign w:val="center"/>
          </w:tcPr>
          <w:p w:rsidR="009F6280" w:rsidRPr="004C483E" w:rsidRDefault="009F6280" w:rsidP="003140CF">
            <w:pPr>
              <w:spacing w:after="0"/>
              <w:jc w:val="center"/>
              <w:rPr>
                <w:lang w:val="en-US"/>
              </w:rPr>
            </w:pPr>
            <w:r w:rsidRPr="004C483E">
              <w:rPr>
                <w:lang w:val="en-US"/>
              </w:rPr>
              <w:t>6</w:t>
            </w:r>
          </w:p>
        </w:tc>
        <w:tc>
          <w:tcPr>
            <w:tcW w:w="1418" w:type="dxa"/>
            <w:tcMar>
              <w:left w:w="28" w:type="dxa"/>
              <w:right w:w="28" w:type="dxa"/>
            </w:tcMar>
          </w:tcPr>
          <w:p w:rsidR="009F6280" w:rsidRPr="004C483E" w:rsidRDefault="009F6280" w:rsidP="003140CF">
            <w:pPr>
              <w:spacing w:after="0"/>
            </w:pPr>
            <w:r w:rsidRPr="004C483E">
              <w:rPr>
                <w:i/>
              </w:rPr>
              <w:t xml:space="preserve">_________ </w:t>
            </w:r>
            <w:r w:rsidRPr="004C483E">
              <w:t>(50</w:t>
            </w:r>
            <w:r w:rsidRPr="004C483E">
              <w:rPr>
                <w:lang w:val="en-US"/>
              </w:rPr>
              <w:t xml:space="preserve">% от </w:t>
            </w:r>
            <w:r w:rsidRPr="004C483E">
              <w:t>суммы</w:t>
            </w:r>
            <w:r w:rsidRPr="004C483E">
              <w:rPr>
                <w:lang w:val="en-US"/>
              </w:rPr>
              <w:t xml:space="preserve"> гранта</w:t>
            </w:r>
            <w:r w:rsidRPr="004C483E">
              <w:t>)</w:t>
            </w:r>
          </w:p>
        </w:tc>
        <w:tc>
          <w:tcPr>
            <w:tcW w:w="3714" w:type="dxa"/>
            <w:tcMar>
              <w:left w:w="28" w:type="dxa"/>
              <w:right w:w="28" w:type="dxa"/>
            </w:tcMar>
          </w:tcPr>
          <w:p w:rsidR="009F6280" w:rsidRPr="004C483E" w:rsidRDefault="009F6280" w:rsidP="003140CF">
            <w:pPr>
              <w:spacing w:after="0"/>
            </w:pPr>
            <w:r w:rsidRPr="004C483E">
              <w:t xml:space="preserve">Заключительный научно-технический отчет о выполнении НИОКР </w:t>
            </w:r>
          </w:p>
          <w:p w:rsidR="009F6280" w:rsidRPr="004C483E" w:rsidRDefault="009F6280" w:rsidP="003140CF">
            <w:pPr>
              <w:spacing w:after="0"/>
            </w:pPr>
            <w:r w:rsidRPr="004C483E">
              <w:t>Финансовый отчет о расходовании средств гранта</w:t>
            </w:r>
          </w:p>
          <w:p w:rsidR="009F6280" w:rsidRPr="004C483E" w:rsidRDefault="009F6280" w:rsidP="003140CF">
            <w:pPr>
              <w:spacing w:after="0"/>
              <w:rPr>
                <w:spacing w:val="-4"/>
              </w:rPr>
            </w:pPr>
            <w:r w:rsidRPr="004C483E">
              <w:rPr>
                <w:spacing w:val="-4"/>
              </w:rPr>
              <w:t>Финансовый отчёт о расходовании внебюджетных средств</w:t>
            </w:r>
            <w:r>
              <w:rPr>
                <w:spacing w:val="-4"/>
              </w:rPr>
              <w:t xml:space="preserve"> </w:t>
            </w:r>
            <w:r w:rsidRPr="00886581">
              <w:t>(на оставшуюся часть)</w:t>
            </w:r>
          </w:p>
          <w:p w:rsidR="009F6280" w:rsidRPr="004C483E" w:rsidRDefault="009F6280" w:rsidP="003140CF">
            <w:pPr>
              <w:spacing w:after="0"/>
              <w:rPr>
                <w:spacing w:val="-4"/>
              </w:rPr>
            </w:pPr>
            <w:r w:rsidRPr="004C483E">
              <w:rPr>
                <w:spacing w:val="-4"/>
              </w:rPr>
              <w:t>Акт о выполнении НИОКР по этапу</w:t>
            </w:r>
          </w:p>
          <w:p w:rsidR="009F6280" w:rsidRPr="004C483E" w:rsidRDefault="009F6280" w:rsidP="003140CF">
            <w:pPr>
              <w:spacing w:after="0"/>
              <w:rPr>
                <w:bCs/>
              </w:rPr>
            </w:pPr>
            <w:r w:rsidRPr="004C483E">
              <w:rPr>
                <w:bCs/>
              </w:rPr>
              <w:t>Отчет о целевом использовании средств гранта</w:t>
            </w:r>
          </w:p>
          <w:p w:rsidR="009F6280" w:rsidRPr="004C483E" w:rsidRDefault="009F6280" w:rsidP="003140CF">
            <w:pPr>
              <w:spacing w:after="0"/>
            </w:pPr>
            <w:r w:rsidRPr="004C483E">
              <w:rPr>
                <w:bCs/>
              </w:rPr>
              <w:t>Акт о выполнении НИОКР</w:t>
            </w:r>
            <w:r w:rsidRPr="004C483E">
              <w:t xml:space="preserve"> </w:t>
            </w:r>
          </w:p>
          <w:p w:rsidR="009F6280" w:rsidRPr="004C483E" w:rsidRDefault="009F6280" w:rsidP="003140CF">
            <w:pPr>
              <w:spacing w:after="0"/>
            </w:pPr>
            <w:r w:rsidRPr="004C483E">
              <w:t>ИКРБС, ИКР, ИКСПО и ИКСИ (в случае наличия на дату окончания договора)</w:t>
            </w:r>
          </w:p>
        </w:tc>
      </w:tr>
      <w:tr w:rsidR="009F6280" w:rsidRPr="004C483E" w:rsidTr="003140CF">
        <w:tc>
          <w:tcPr>
            <w:tcW w:w="658" w:type="dxa"/>
            <w:tcMar>
              <w:left w:w="28" w:type="dxa"/>
              <w:right w:w="28" w:type="dxa"/>
            </w:tcMar>
          </w:tcPr>
          <w:p w:rsidR="009F6280" w:rsidRPr="004C483E" w:rsidRDefault="009F6280" w:rsidP="003140CF">
            <w:pPr>
              <w:spacing w:after="0"/>
            </w:pPr>
          </w:p>
        </w:tc>
        <w:tc>
          <w:tcPr>
            <w:tcW w:w="2381" w:type="dxa"/>
            <w:tcMar>
              <w:left w:w="28" w:type="dxa"/>
              <w:right w:w="28" w:type="dxa"/>
            </w:tcMar>
          </w:tcPr>
          <w:p w:rsidR="009F6280" w:rsidRPr="004C483E" w:rsidRDefault="009F6280" w:rsidP="003140CF">
            <w:pPr>
              <w:spacing w:after="0"/>
            </w:pPr>
            <w:r w:rsidRPr="004C483E">
              <w:t>ИТОГО:</w:t>
            </w:r>
          </w:p>
        </w:tc>
        <w:tc>
          <w:tcPr>
            <w:tcW w:w="1417" w:type="dxa"/>
            <w:tcMar>
              <w:left w:w="28" w:type="dxa"/>
              <w:right w:w="28" w:type="dxa"/>
            </w:tcMar>
          </w:tcPr>
          <w:p w:rsidR="009F6280" w:rsidRPr="004C483E" w:rsidRDefault="009F6280" w:rsidP="003140CF">
            <w:pPr>
              <w:spacing w:after="0"/>
            </w:pPr>
          </w:p>
        </w:tc>
        <w:tc>
          <w:tcPr>
            <w:tcW w:w="1418" w:type="dxa"/>
            <w:tcMar>
              <w:left w:w="28" w:type="dxa"/>
              <w:right w:w="28" w:type="dxa"/>
            </w:tcMar>
          </w:tcPr>
          <w:p w:rsidR="009F6280" w:rsidRPr="004C483E" w:rsidRDefault="009F6280" w:rsidP="003140CF">
            <w:pPr>
              <w:spacing w:after="0"/>
            </w:pPr>
            <w:r w:rsidRPr="004C483E">
              <w:t>100% суммы гранта</w:t>
            </w:r>
          </w:p>
        </w:tc>
        <w:tc>
          <w:tcPr>
            <w:tcW w:w="3714" w:type="dxa"/>
            <w:tcMar>
              <w:left w:w="28" w:type="dxa"/>
              <w:right w:w="28" w:type="dxa"/>
            </w:tcMar>
          </w:tcPr>
          <w:p w:rsidR="009F6280" w:rsidRPr="004C483E" w:rsidRDefault="009F6280" w:rsidP="003140CF">
            <w:pPr>
              <w:spacing w:after="0"/>
            </w:pPr>
          </w:p>
        </w:tc>
      </w:tr>
    </w:tbl>
    <w:p w:rsidR="009F6280" w:rsidRPr="007B4CA0" w:rsidRDefault="009F6280" w:rsidP="009F6280">
      <w:r>
        <w:t>2) </w:t>
      </w:r>
      <w:r w:rsidRPr="007B4CA0">
        <w:t>В случае заключения договора (соглашения) о предоставлении гранта на 18 месяцев (три этапа проекта, по шесть месяцев каждый)</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2381"/>
        <w:gridCol w:w="1417"/>
        <w:gridCol w:w="1418"/>
        <w:gridCol w:w="3714"/>
      </w:tblGrid>
      <w:tr w:rsidR="009F6280" w:rsidRPr="004C483E" w:rsidTr="003140CF">
        <w:tc>
          <w:tcPr>
            <w:tcW w:w="658" w:type="dxa"/>
            <w:tcMar>
              <w:left w:w="28" w:type="dxa"/>
              <w:right w:w="28" w:type="dxa"/>
            </w:tcMar>
            <w:vAlign w:val="center"/>
          </w:tcPr>
          <w:p w:rsidR="009F6280" w:rsidRPr="004C483E" w:rsidRDefault="009F6280" w:rsidP="003140CF">
            <w:pPr>
              <w:spacing w:after="0"/>
              <w:jc w:val="center"/>
            </w:pPr>
            <w:r w:rsidRPr="004C483E">
              <w:t>№ этапа</w:t>
            </w:r>
          </w:p>
        </w:tc>
        <w:tc>
          <w:tcPr>
            <w:tcW w:w="2381" w:type="dxa"/>
            <w:tcMar>
              <w:left w:w="28" w:type="dxa"/>
              <w:right w:w="28" w:type="dxa"/>
            </w:tcMar>
            <w:vAlign w:val="center"/>
          </w:tcPr>
          <w:p w:rsidR="009F6280" w:rsidRPr="004C483E" w:rsidRDefault="009F6280" w:rsidP="003140CF">
            <w:pPr>
              <w:spacing w:after="0"/>
              <w:jc w:val="center"/>
            </w:pPr>
            <w:r w:rsidRPr="004C483E">
              <w:t>Наименование работ по основным этапам соглашения</w:t>
            </w:r>
          </w:p>
        </w:tc>
        <w:tc>
          <w:tcPr>
            <w:tcW w:w="1417" w:type="dxa"/>
            <w:tcMar>
              <w:left w:w="28" w:type="dxa"/>
              <w:right w:w="28" w:type="dxa"/>
            </w:tcMar>
            <w:vAlign w:val="center"/>
          </w:tcPr>
          <w:p w:rsidR="009F6280" w:rsidRPr="004C483E" w:rsidRDefault="009F6280" w:rsidP="003140CF">
            <w:pPr>
              <w:spacing w:after="0"/>
              <w:jc w:val="center"/>
            </w:pPr>
            <w:r w:rsidRPr="004C483E">
              <w:t>Сроки выполнения работ, (мес.)</w:t>
            </w:r>
          </w:p>
        </w:tc>
        <w:tc>
          <w:tcPr>
            <w:tcW w:w="1418" w:type="dxa"/>
            <w:tcMar>
              <w:left w:w="28" w:type="dxa"/>
              <w:right w:w="28" w:type="dxa"/>
            </w:tcMar>
            <w:vAlign w:val="center"/>
          </w:tcPr>
          <w:p w:rsidR="009F6280" w:rsidRPr="004C483E" w:rsidRDefault="009F6280" w:rsidP="003140CF">
            <w:pPr>
              <w:spacing w:after="0"/>
              <w:jc w:val="center"/>
            </w:pPr>
            <w:r w:rsidRPr="004C483E">
              <w:t>Стоимость этапа</w:t>
            </w:r>
            <w:r w:rsidR="0021580D" w:rsidRPr="004C483E">
              <w:rPr>
                <w:rStyle w:val="ad"/>
              </w:rPr>
              <w:footnoteReference w:id="30"/>
            </w:r>
            <w:r w:rsidRPr="004C483E">
              <w:t>,</w:t>
            </w:r>
          </w:p>
          <w:p w:rsidR="009F6280" w:rsidRPr="004C483E" w:rsidRDefault="009F6280" w:rsidP="003140CF">
            <w:pPr>
              <w:spacing w:after="0"/>
              <w:jc w:val="center"/>
            </w:pPr>
            <w:r w:rsidRPr="004C483E">
              <w:t>руб.</w:t>
            </w:r>
          </w:p>
        </w:tc>
        <w:tc>
          <w:tcPr>
            <w:tcW w:w="3714" w:type="dxa"/>
            <w:tcMar>
              <w:left w:w="28" w:type="dxa"/>
              <w:right w:w="28" w:type="dxa"/>
            </w:tcMar>
            <w:vAlign w:val="center"/>
          </w:tcPr>
          <w:p w:rsidR="009F6280" w:rsidRPr="004C483E" w:rsidRDefault="009F6280" w:rsidP="003140CF">
            <w:pPr>
              <w:spacing w:after="0"/>
              <w:jc w:val="center"/>
            </w:pPr>
            <w:r w:rsidRPr="004C483E">
              <w:t>Форма и вид отчетности</w:t>
            </w:r>
          </w:p>
        </w:tc>
      </w:tr>
      <w:tr w:rsidR="009F6280" w:rsidRPr="004C483E" w:rsidTr="003140CF">
        <w:tc>
          <w:tcPr>
            <w:tcW w:w="658" w:type="dxa"/>
            <w:tcMar>
              <w:left w:w="28" w:type="dxa"/>
              <w:right w:w="28" w:type="dxa"/>
            </w:tcMar>
            <w:vAlign w:val="center"/>
          </w:tcPr>
          <w:p w:rsidR="009F6280" w:rsidRPr="004C483E" w:rsidRDefault="009F6280" w:rsidP="003140CF">
            <w:pPr>
              <w:spacing w:after="0"/>
              <w:jc w:val="center"/>
            </w:pPr>
            <w:r w:rsidRPr="004C483E">
              <w:t>1</w:t>
            </w:r>
          </w:p>
        </w:tc>
        <w:tc>
          <w:tcPr>
            <w:tcW w:w="2381" w:type="dxa"/>
            <w:tcMar>
              <w:left w:w="28" w:type="dxa"/>
              <w:right w:w="28" w:type="dxa"/>
            </w:tcMar>
          </w:tcPr>
          <w:p w:rsidR="009F6280" w:rsidRPr="004C483E" w:rsidRDefault="009F6280" w:rsidP="003140CF">
            <w:pPr>
              <w:spacing w:after="0"/>
            </w:pPr>
          </w:p>
        </w:tc>
        <w:tc>
          <w:tcPr>
            <w:tcW w:w="1417" w:type="dxa"/>
            <w:tcMar>
              <w:left w:w="28" w:type="dxa"/>
              <w:right w:w="28" w:type="dxa"/>
            </w:tcMar>
            <w:vAlign w:val="center"/>
          </w:tcPr>
          <w:p w:rsidR="009F6280" w:rsidRPr="004C483E" w:rsidRDefault="009F6280" w:rsidP="003140CF">
            <w:pPr>
              <w:spacing w:after="0"/>
              <w:jc w:val="center"/>
              <w:rPr>
                <w:lang w:val="en-US"/>
              </w:rPr>
            </w:pPr>
            <w:r w:rsidRPr="004C483E">
              <w:rPr>
                <w:lang w:val="en-US"/>
              </w:rPr>
              <w:t>6</w:t>
            </w:r>
          </w:p>
        </w:tc>
        <w:tc>
          <w:tcPr>
            <w:tcW w:w="1418" w:type="dxa"/>
            <w:tcMar>
              <w:left w:w="28" w:type="dxa"/>
              <w:right w:w="28" w:type="dxa"/>
            </w:tcMar>
          </w:tcPr>
          <w:p w:rsidR="009F6280" w:rsidRPr="004C483E" w:rsidRDefault="009F6280" w:rsidP="003140CF">
            <w:pPr>
              <w:spacing w:after="0"/>
            </w:pPr>
            <w:r w:rsidRPr="004C483E">
              <w:rPr>
                <w:i/>
              </w:rPr>
              <w:t xml:space="preserve">_________ </w:t>
            </w:r>
            <w:r w:rsidRPr="004C483E">
              <w:t>(40</w:t>
            </w:r>
            <w:r w:rsidRPr="004C483E">
              <w:rPr>
                <w:lang w:val="en-US"/>
              </w:rPr>
              <w:t xml:space="preserve">% от </w:t>
            </w:r>
            <w:r w:rsidRPr="004C483E">
              <w:t>суммы</w:t>
            </w:r>
            <w:r w:rsidRPr="004C483E">
              <w:rPr>
                <w:lang w:val="en-US"/>
              </w:rPr>
              <w:t xml:space="preserve"> гранта</w:t>
            </w:r>
            <w:r w:rsidRPr="004C483E">
              <w:t>)</w:t>
            </w:r>
          </w:p>
        </w:tc>
        <w:tc>
          <w:tcPr>
            <w:tcW w:w="3714" w:type="dxa"/>
            <w:tcMar>
              <w:left w:w="28" w:type="dxa"/>
              <w:right w:w="28" w:type="dxa"/>
            </w:tcMar>
          </w:tcPr>
          <w:p w:rsidR="009F6280" w:rsidRPr="004C483E" w:rsidRDefault="009F6280" w:rsidP="003140CF">
            <w:pPr>
              <w:spacing w:after="0"/>
            </w:pPr>
            <w:r w:rsidRPr="004C483E">
              <w:t>Научно-технический отчет о выполнении НИОКР</w:t>
            </w:r>
          </w:p>
          <w:p w:rsidR="009F6280" w:rsidRPr="004C483E" w:rsidRDefault="009F6280" w:rsidP="003140CF">
            <w:pPr>
              <w:spacing w:after="0"/>
            </w:pPr>
            <w:r w:rsidRPr="004C483E">
              <w:t>Финансовый отчет о расходовании средств гранта</w:t>
            </w:r>
          </w:p>
          <w:p w:rsidR="009F6280" w:rsidRPr="004C483E" w:rsidRDefault="009F6280" w:rsidP="003140CF">
            <w:pPr>
              <w:spacing w:after="0"/>
              <w:rPr>
                <w:spacing w:val="-4"/>
              </w:rPr>
            </w:pPr>
            <w:r w:rsidRPr="004C483E">
              <w:rPr>
                <w:spacing w:val="-4"/>
              </w:rPr>
              <w:t>Финансовый отчёт о расходовании внебюджетных средств</w:t>
            </w:r>
            <w:r>
              <w:rPr>
                <w:spacing w:val="-4"/>
              </w:rPr>
              <w:t xml:space="preserve"> (</w:t>
            </w:r>
            <w:r w:rsidRPr="00886581">
              <w:t xml:space="preserve">не менее </w:t>
            </w:r>
            <w:r>
              <w:t>4</w:t>
            </w:r>
            <w:r w:rsidRPr="00886581">
              <w:t>0% от общего объема</w:t>
            </w:r>
            <w:r>
              <w:rPr>
                <w:spacing w:val="-4"/>
              </w:rPr>
              <w:t>)</w:t>
            </w:r>
          </w:p>
          <w:p w:rsidR="009F6280" w:rsidRPr="001919FC" w:rsidRDefault="009F6280" w:rsidP="003140CF">
            <w:pPr>
              <w:spacing w:after="0"/>
              <w:rPr>
                <w:spacing w:val="-4"/>
              </w:rPr>
            </w:pPr>
            <w:r w:rsidRPr="001919FC">
              <w:rPr>
                <w:spacing w:val="-4"/>
              </w:rPr>
              <w:t>Акт о выполнении НИОКР по этапу</w:t>
            </w:r>
          </w:p>
          <w:p w:rsidR="009F6280" w:rsidRPr="004C483E" w:rsidRDefault="009F6280" w:rsidP="003140CF">
            <w:pPr>
              <w:spacing w:after="0"/>
            </w:pPr>
            <w:r>
              <w:t>РК</w:t>
            </w:r>
          </w:p>
        </w:tc>
      </w:tr>
      <w:tr w:rsidR="009F6280" w:rsidRPr="004C483E" w:rsidTr="003140CF">
        <w:trPr>
          <w:trHeight w:val="724"/>
        </w:trPr>
        <w:tc>
          <w:tcPr>
            <w:tcW w:w="658" w:type="dxa"/>
            <w:tcMar>
              <w:left w:w="28" w:type="dxa"/>
              <w:right w:w="28" w:type="dxa"/>
            </w:tcMar>
            <w:vAlign w:val="center"/>
          </w:tcPr>
          <w:p w:rsidR="009F6280" w:rsidRPr="004C483E" w:rsidRDefault="009F6280" w:rsidP="003140CF">
            <w:pPr>
              <w:spacing w:after="0"/>
              <w:jc w:val="center"/>
            </w:pPr>
            <w:r w:rsidRPr="004C483E">
              <w:t>2</w:t>
            </w:r>
          </w:p>
        </w:tc>
        <w:tc>
          <w:tcPr>
            <w:tcW w:w="2381" w:type="dxa"/>
            <w:tcMar>
              <w:left w:w="28" w:type="dxa"/>
              <w:right w:w="28" w:type="dxa"/>
            </w:tcMar>
          </w:tcPr>
          <w:p w:rsidR="009F6280" w:rsidRPr="004C483E" w:rsidRDefault="009F6280" w:rsidP="003140CF">
            <w:pPr>
              <w:spacing w:after="0"/>
            </w:pPr>
          </w:p>
        </w:tc>
        <w:tc>
          <w:tcPr>
            <w:tcW w:w="1417" w:type="dxa"/>
            <w:tcMar>
              <w:left w:w="28" w:type="dxa"/>
              <w:right w:w="28" w:type="dxa"/>
            </w:tcMar>
            <w:vAlign w:val="center"/>
          </w:tcPr>
          <w:p w:rsidR="009F6280" w:rsidRPr="004C483E" w:rsidRDefault="009F6280" w:rsidP="003140CF">
            <w:pPr>
              <w:spacing w:after="0"/>
              <w:jc w:val="center"/>
              <w:rPr>
                <w:lang w:val="en-US"/>
              </w:rPr>
            </w:pPr>
            <w:r w:rsidRPr="004C483E">
              <w:rPr>
                <w:lang w:val="en-US"/>
              </w:rPr>
              <w:t>6</w:t>
            </w:r>
          </w:p>
        </w:tc>
        <w:tc>
          <w:tcPr>
            <w:tcW w:w="1418" w:type="dxa"/>
            <w:tcMar>
              <w:left w:w="28" w:type="dxa"/>
              <w:right w:w="28" w:type="dxa"/>
            </w:tcMar>
          </w:tcPr>
          <w:p w:rsidR="009F6280" w:rsidRPr="004C483E" w:rsidRDefault="009F6280" w:rsidP="003140CF">
            <w:pPr>
              <w:spacing w:after="0"/>
            </w:pPr>
            <w:r w:rsidRPr="004C483E">
              <w:rPr>
                <w:i/>
              </w:rPr>
              <w:t xml:space="preserve">_________ </w:t>
            </w:r>
            <w:r w:rsidRPr="004C483E">
              <w:t>(30</w:t>
            </w:r>
            <w:r w:rsidRPr="004C483E">
              <w:rPr>
                <w:lang w:val="en-US"/>
              </w:rPr>
              <w:t xml:space="preserve">% от </w:t>
            </w:r>
            <w:r w:rsidRPr="004C483E">
              <w:t>суммы</w:t>
            </w:r>
            <w:r w:rsidRPr="004C483E">
              <w:rPr>
                <w:lang w:val="en-US"/>
              </w:rPr>
              <w:t xml:space="preserve"> гранта</w:t>
            </w:r>
            <w:r w:rsidRPr="004C483E">
              <w:t>)</w:t>
            </w:r>
          </w:p>
        </w:tc>
        <w:tc>
          <w:tcPr>
            <w:tcW w:w="3714" w:type="dxa"/>
            <w:tcMar>
              <w:left w:w="28" w:type="dxa"/>
              <w:right w:w="28" w:type="dxa"/>
            </w:tcMar>
          </w:tcPr>
          <w:p w:rsidR="009F6280" w:rsidRPr="004C483E" w:rsidRDefault="009F6280" w:rsidP="003140CF">
            <w:pPr>
              <w:spacing w:after="0"/>
            </w:pPr>
            <w:r w:rsidRPr="004C483E">
              <w:t>Научно-технический отчет о выполнении НИОКР</w:t>
            </w:r>
          </w:p>
          <w:p w:rsidR="009F6280" w:rsidRPr="004C483E" w:rsidRDefault="009F6280" w:rsidP="003140CF">
            <w:pPr>
              <w:spacing w:after="0"/>
            </w:pPr>
            <w:r w:rsidRPr="004C483E">
              <w:t>Финансовый отчет о расходовании средств гранта</w:t>
            </w:r>
          </w:p>
          <w:p w:rsidR="009F6280" w:rsidRPr="004C483E" w:rsidRDefault="009F6280" w:rsidP="003140CF">
            <w:pPr>
              <w:spacing w:after="0"/>
              <w:rPr>
                <w:spacing w:val="-4"/>
              </w:rPr>
            </w:pPr>
            <w:r w:rsidRPr="004C483E">
              <w:rPr>
                <w:spacing w:val="-4"/>
              </w:rPr>
              <w:t>Финансовый отчёт о расходовании внебюджетных средств</w:t>
            </w:r>
            <w:r>
              <w:rPr>
                <w:spacing w:val="-4"/>
              </w:rPr>
              <w:t xml:space="preserve"> (не менее 70% </w:t>
            </w:r>
            <w:r w:rsidRPr="00886581">
              <w:t>от общего объема</w:t>
            </w:r>
            <w:r>
              <w:t>, включая  расходы первого этапа</w:t>
            </w:r>
            <w:r>
              <w:rPr>
                <w:spacing w:val="-4"/>
              </w:rPr>
              <w:t>)</w:t>
            </w:r>
          </w:p>
          <w:p w:rsidR="009F6280" w:rsidRPr="001919FC" w:rsidRDefault="009F6280" w:rsidP="003140CF">
            <w:pPr>
              <w:spacing w:after="0"/>
              <w:rPr>
                <w:spacing w:val="-4"/>
              </w:rPr>
            </w:pPr>
            <w:r w:rsidRPr="001919FC">
              <w:rPr>
                <w:spacing w:val="-4"/>
              </w:rPr>
              <w:t>Акт о выполнении НИОКР по этапу</w:t>
            </w:r>
          </w:p>
        </w:tc>
      </w:tr>
      <w:tr w:rsidR="009F6280" w:rsidRPr="004C483E" w:rsidTr="003140CF">
        <w:trPr>
          <w:trHeight w:val="724"/>
        </w:trPr>
        <w:tc>
          <w:tcPr>
            <w:tcW w:w="658" w:type="dxa"/>
            <w:tcMar>
              <w:left w:w="28" w:type="dxa"/>
              <w:right w:w="28" w:type="dxa"/>
            </w:tcMar>
            <w:vAlign w:val="center"/>
          </w:tcPr>
          <w:p w:rsidR="009F6280" w:rsidRPr="004C483E" w:rsidRDefault="009F6280" w:rsidP="003140CF">
            <w:pPr>
              <w:spacing w:after="0"/>
              <w:jc w:val="center"/>
              <w:rPr>
                <w:lang w:val="en-US"/>
              </w:rPr>
            </w:pPr>
            <w:r w:rsidRPr="004C483E">
              <w:rPr>
                <w:lang w:val="en-US"/>
              </w:rPr>
              <w:t>3</w:t>
            </w:r>
          </w:p>
        </w:tc>
        <w:tc>
          <w:tcPr>
            <w:tcW w:w="2381" w:type="dxa"/>
            <w:tcMar>
              <w:left w:w="28" w:type="dxa"/>
              <w:right w:w="28" w:type="dxa"/>
            </w:tcMar>
          </w:tcPr>
          <w:p w:rsidR="009F6280" w:rsidRPr="004C483E" w:rsidRDefault="009F6280" w:rsidP="003140CF">
            <w:pPr>
              <w:spacing w:after="0"/>
            </w:pPr>
          </w:p>
        </w:tc>
        <w:tc>
          <w:tcPr>
            <w:tcW w:w="1417" w:type="dxa"/>
            <w:tcMar>
              <w:left w:w="28" w:type="dxa"/>
              <w:right w:w="28" w:type="dxa"/>
            </w:tcMar>
            <w:vAlign w:val="center"/>
          </w:tcPr>
          <w:p w:rsidR="009F6280" w:rsidRPr="004C483E" w:rsidRDefault="009F6280" w:rsidP="003140CF">
            <w:pPr>
              <w:spacing w:after="0"/>
              <w:jc w:val="center"/>
              <w:rPr>
                <w:lang w:val="en-US"/>
              </w:rPr>
            </w:pPr>
            <w:r w:rsidRPr="004C483E">
              <w:rPr>
                <w:lang w:val="en-US"/>
              </w:rPr>
              <w:t>6</w:t>
            </w:r>
          </w:p>
        </w:tc>
        <w:tc>
          <w:tcPr>
            <w:tcW w:w="1418" w:type="dxa"/>
            <w:tcMar>
              <w:left w:w="28" w:type="dxa"/>
              <w:right w:w="28" w:type="dxa"/>
            </w:tcMar>
          </w:tcPr>
          <w:p w:rsidR="009F6280" w:rsidRPr="004C483E" w:rsidRDefault="009F6280" w:rsidP="003140CF">
            <w:pPr>
              <w:spacing w:after="0"/>
            </w:pPr>
            <w:r w:rsidRPr="004C483E">
              <w:rPr>
                <w:i/>
              </w:rPr>
              <w:t xml:space="preserve">_________ </w:t>
            </w:r>
            <w:r w:rsidRPr="004C483E">
              <w:t>(30</w:t>
            </w:r>
            <w:r w:rsidRPr="004C483E">
              <w:rPr>
                <w:lang w:val="en-US"/>
              </w:rPr>
              <w:t xml:space="preserve">% от </w:t>
            </w:r>
            <w:r w:rsidRPr="004C483E">
              <w:t>суммы</w:t>
            </w:r>
            <w:r w:rsidRPr="004C483E">
              <w:rPr>
                <w:lang w:val="en-US"/>
              </w:rPr>
              <w:t xml:space="preserve"> гранта</w:t>
            </w:r>
            <w:r w:rsidRPr="004C483E">
              <w:t>)</w:t>
            </w:r>
          </w:p>
        </w:tc>
        <w:tc>
          <w:tcPr>
            <w:tcW w:w="3714" w:type="dxa"/>
            <w:tcMar>
              <w:left w:w="28" w:type="dxa"/>
              <w:right w:w="28" w:type="dxa"/>
            </w:tcMar>
          </w:tcPr>
          <w:p w:rsidR="009F6280" w:rsidRPr="004C483E" w:rsidRDefault="009F6280" w:rsidP="003140CF">
            <w:pPr>
              <w:spacing w:after="0"/>
            </w:pPr>
            <w:r w:rsidRPr="004C483E">
              <w:t>Заключительный научно-технический отчет о выполнении НИОКР</w:t>
            </w:r>
          </w:p>
          <w:p w:rsidR="009F6280" w:rsidRPr="004C483E" w:rsidRDefault="009F6280" w:rsidP="003140CF">
            <w:pPr>
              <w:spacing w:after="0"/>
            </w:pPr>
            <w:r w:rsidRPr="004C483E">
              <w:t>Финансовый отчет о расходовании средств гранта</w:t>
            </w:r>
          </w:p>
          <w:p w:rsidR="009F6280" w:rsidRPr="004C483E" w:rsidRDefault="009F6280" w:rsidP="003140CF">
            <w:pPr>
              <w:spacing w:after="0"/>
              <w:rPr>
                <w:spacing w:val="-4"/>
              </w:rPr>
            </w:pPr>
            <w:r w:rsidRPr="004C483E">
              <w:rPr>
                <w:spacing w:val="-4"/>
              </w:rPr>
              <w:t>Финансовый отчёт о расходовании внебюджетных средств</w:t>
            </w:r>
            <w:r>
              <w:rPr>
                <w:spacing w:val="-4"/>
              </w:rPr>
              <w:t xml:space="preserve"> </w:t>
            </w:r>
            <w:r w:rsidRPr="00886581">
              <w:t>(на оставшуюся часть)</w:t>
            </w:r>
          </w:p>
          <w:p w:rsidR="009F6280" w:rsidRPr="004C483E" w:rsidRDefault="009F6280" w:rsidP="003140CF">
            <w:pPr>
              <w:spacing w:after="0"/>
              <w:rPr>
                <w:spacing w:val="-4"/>
              </w:rPr>
            </w:pPr>
            <w:r w:rsidRPr="004C483E">
              <w:rPr>
                <w:spacing w:val="-4"/>
              </w:rPr>
              <w:t xml:space="preserve">Акт о выполнении НИОКР по этапу. </w:t>
            </w:r>
          </w:p>
          <w:p w:rsidR="009F6280" w:rsidRPr="004C483E" w:rsidRDefault="009F6280" w:rsidP="003140CF">
            <w:pPr>
              <w:spacing w:after="0"/>
              <w:rPr>
                <w:bCs/>
              </w:rPr>
            </w:pPr>
            <w:r w:rsidRPr="004C483E">
              <w:rPr>
                <w:bCs/>
              </w:rPr>
              <w:t>Отчет о целевом использовании средств гранта</w:t>
            </w:r>
          </w:p>
          <w:p w:rsidR="009F6280" w:rsidRPr="004C483E" w:rsidRDefault="009F6280" w:rsidP="003140CF">
            <w:pPr>
              <w:spacing w:after="0"/>
            </w:pPr>
            <w:r w:rsidRPr="004C483E">
              <w:rPr>
                <w:bCs/>
              </w:rPr>
              <w:t>Акт о выполнении НИОКР</w:t>
            </w:r>
          </w:p>
          <w:p w:rsidR="009F6280" w:rsidRPr="004C483E" w:rsidRDefault="009F6280" w:rsidP="003140CF">
            <w:pPr>
              <w:spacing w:after="0"/>
            </w:pPr>
            <w:r w:rsidRPr="004C483E">
              <w:t>ИКРБС, ИКР, ИКСПО и ИКСИ (в случае наличия на дату окончания договора)</w:t>
            </w:r>
          </w:p>
        </w:tc>
      </w:tr>
      <w:tr w:rsidR="009F6280" w:rsidRPr="004C483E" w:rsidTr="003140CF">
        <w:tc>
          <w:tcPr>
            <w:tcW w:w="658" w:type="dxa"/>
            <w:tcMar>
              <w:left w:w="28" w:type="dxa"/>
              <w:right w:w="28" w:type="dxa"/>
            </w:tcMar>
          </w:tcPr>
          <w:p w:rsidR="009F6280" w:rsidRPr="004C483E" w:rsidRDefault="009F6280" w:rsidP="003140CF">
            <w:pPr>
              <w:spacing w:after="0"/>
            </w:pPr>
          </w:p>
        </w:tc>
        <w:tc>
          <w:tcPr>
            <w:tcW w:w="2381" w:type="dxa"/>
            <w:tcMar>
              <w:left w:w="28" w:type="dxa"/>
              <w:right w:w="28" w:type="dxa"/>
            </w:tcMar>
          </w:tcPr>
          <w:p w:rsidR="009F6280" w:rsidRPr="004C483E" w:rsidRDefault="009F6280" w:rsidP="003140CF">
            <w:pPr>
              <w:spacing w:after="0"/>
            </w:pPr>
            <w:r w:rsidRPr="004C483E">
              <w:t>ИТОГО:</w:t>
            </w:r>
          </w:p>
        </w:tc>
        <w:tc>
          <w:tcPr>
            <w:tcW w:w="1417" w:type="dxa"/>
            <w:tcMar>
              <w:left w:w="28" w:type="dxa"/>
              <w:right w:w="28" w:type="dxa"/>
            </w:tcMar>
          </w:tcPr>
          <w:p w:rsidR="009F6280" w:rsidRPr="004C483E" w:rsidRDefault="009F6280" w:rsidP="003140CF">
            <w:pPr>
              <w:spacing w:after="0"/>
            </w:pPr>
          </w:p>
        </w:tc>
        <w:tc>
          <w:tcPr>
            <w:tcW w:w="1418" w:type="dxa"/>
            <w:tcMar>
              <w:left w:w="28" w:type="dxa"/>
              <w:right w:w="28" w:type="dxa"/>
            </w:tcMar>
          </w:tcPr>
          <w:p w:rsidR="009F6280" w:rsidRPr="004C483E" w:rsidRDefault="009F6280" w:rsidP="003140CF">
            <w:pPr>
              <w:spacing w:after="0"/>
            </w:pPr>
            <w:r w:rsidRPr="004C483E">
              <w:t>100% суммы гранта</w:t>
            </w:r>
          </w:p>
        </w:tc>
        <w:tc>
          <w:tcPr>
            <w:tcW w:w="3714" w:type="dxa"/>
            <w:tcMar>
              <w:left w:w="28" w:type="dxa"/>
              <w:right w:w="28" w:type="dxa"/>
            </w:tcMar>
          </w:tcPr>
          <w:p w:rsidR="009F6280" w:rsidRPr="004C483E" w:rsidRDefault="009F6280" w:rsidP="003140CF">
            <w:pPr>
              <w:spacing w:after="0"/>
            </w:pPr>
          </w:p>
        </w:tc>
      </w:tr>
    </w:tbl>
    <w:p w:rsidR="009F6280" w:rsidRPr="007B4CA0" w:rsidRDefault="009F6280" w:rsidP="009F6280">
      <w:pPr>
        <w:spacing w:after="0"/>
      </w:pPr>
    </w:p>
    <w:p w:rsidR="009F6280" w:rsidRPr="00532BA9" w:rsidRDefault="003321D0" w:rsidP="009F6280">
      <w:pPr>
        <w:spacing w:after="200" w:line="276" w:lineRule="auto"/>
        <w:jc w:val="center"/>
      </w:pPr>
      <w:r>
        <w:br w:type="page"/>
      </w:r>
      <w:r w:rsidR="009F6280" w:rsidRPr="00532BA9">
        <w:t>Допустимые направления расходов средств гранта (смета)</w:t>
      </w:r>
    </w:p>
    <w:p w:rsidR="009F6280" w:rsidRPr="00532BA9" w:rsidRDefault="009F6280" w:rsidP="009F6280">
      <w:pPr>
        <w:spacing w:after="0"/>
        <w:jc w:val="center"/>
      </w:pPr>
      <w:r>
        <w:t>по теме «</w:t>
      </w:r>
      <w:r w:rsidRPr="00532BA9">
        <w:t>_____________</w:t>
      </w:r>
      <w:r>
        <w:t>_______________________________»</w:t>
      </w:r>
    </w:p>
    <w:p w:rsidR="009F6280" w:rsidRPr="007B4CA0" w:rsidRDefault="009F6280" w:rsidP="009F6280">
      <w:pPr>
        <w:spacing w:after="0"/>
        <w:jc w:val="center"/>
      </w:pPr>
      <w:r w:rsidRPr="007B4CA0">
        <w:t>Заявка №_______</w:t>
      </w:r>
    </w:p>
    <w:p w:rsidR="009F6280" w:rsidRPr="007B4CA0" w:rsidRDefault="009F6280" w:rsidP="009F6280">
      <w:pPr>
        <w:spacing w:after="0"/>
        <w:jc w:val="center"/>
      </w:pPr>
      <w:r w:rsidRPr="007B4CA0">
        <w:t>Проект №________</w:t>
      </w:r>
    </w:p>
    <w:p w:rsidR="009F6280" w:rsidRPr="00532BA9" w:rsidRDefault="009F6280" w:rsidP="009F6280">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01"/>
        <w:gridCol w:w="5670"/>
        <w:gridCol w:w="2693"/>
      </w:tblGrid>
      <w:tr w:rsidR="009F6280" w:rsidRPr="00532BA9" w:rsidTr="00370E08">
        <w:tc>
          <w:tcPr>
            <w:tcW w:w="1101" w:type="dxa"/>
            <w:vAlign w:val="center"/>
          </w:tcPr>
          <w:p w:rsidR="009F6280" w:rsidRPr="0021580D" w:rsidRDefault="009F6280" w:rsidP="00370E08">
            <w:pPr>
              <w:spacing w:before="240" w:after="240"/>
              <w:jc w:val="center"/>
              <w:rPr>
                <w:b/>
              </w:rPr>
            </w:pPr>
            <w:r w:rsidRPr="0021580D">
              <w:rPr>
                <w:b/>
              </w:rPr>
              <w:t>№ п/п</w:t>
            </w:r>
          </w:p>
        </w:tc>
        <w:tc>
          <w:tcPr>
            <w:tcW w:w="5670" w:type="dxa"/>
            <w:vAlign w:val="center"/>
          </w:tcPr>
          <w:p w:rsidR="009F6280" w:rsidRPr="0021580D" w:rsidRDefault="009F6280" w:rsidP="00370E08">
            <w:pPr>
              <w:spacing w:before="240" w:after="240"/>
              <w:jc w:val="center"/>
              <w:rPr>
                <w:b/>
              </w:rPr>
            </w:pPr>
            <w:r w:rsidRPr="0021580D">
              <w:rPr>
                <w:b/>
              </w:rPr>
              <w:t>Наименование статей расходов</w:t>
            </w:r>
          </w:p>
        </w:tc>
        <w:tc>
          <w:tcPr>
            <w:tcW w:w="2693" w:type="dxa"/>
            <w:vAlign w:val="center"/>
          </w:tcPr>
          <w:p w:rsidR="009F6280" w:rsidRPr="0021580D" w:rsidRDefault="009F6280" w:rsidP="00370E08">
            <w:pPr>
              <w:spacing w:before="240" w:after="240"/>
              <w:jc w:val="center"/>
              <w:rPr>
                <w:b/>
              </w:rPr>
            </w:pPr>
            <w:r w:rsidRPr="0021580D">
              <w:rPr>
                <w:b/>
              </w:rPr>
              <w:t>Допустимый размер, в % от суммы гранта</w:t>
            </w:r>
          </w:p>
        </w:tc>
      </w:tr>
      <w:tr w:rsidR="009F6280" w:rsidRPr="00532BA9" w:rsidTr="00370E08">
        <w:tc>
          <w:tcPr>
            <w:tcW w:w="1101" w:type="dxa"/>
            <w:tcBorders>
              <w:bottom w:val="nil"/>
            </w:tcBorders>
            <w:vAlign w:val="center"/>
          </w:tcPr>
          <w:p w:rsidR="009F6280" w:rsidRPr="00532BA9" w:rsidRDefault="009F6280" w:rsidP="00370E08">
            <w:pPr>
              <w:spacing w:before="240" w:after="240"/>
              <w:jc w:val="center"/>
            </w:pPr>
            <w:r w:rsidRPr="00532BA9">
              <w:t>1</w:t>
            </w:r>
          </w:p>
        </w:tc>
        <w:tc>
          <w:tcPr>
            <w:tcW w:w="5670" w:type="dxa"/>
            <w:tcBorders>
              <w:bottom w:val="nil"/>
            </w:tcBorders>
          </w:tcPr>
          <w:p w:rsidR="009F6280" w:rsidRPr="00532BA9" w:rsidRDefault="009F6280" w:rsidP="00370E08">
            <w:pPr>
              <w:spacing w:before="240" w:after="240"/>
              <w:jc w:val="left"/>
            </w:pPr>
            <w:r w:rsidRPr="00532BA9">
              <w:t>Заработная плата</w:t>
            </w:r>
            <w:r w:rsidRPr="00532BA9">
              <w:rPr>
                <w:rStyle w:val="ad"/>
              </w:rPr>
              <w:footnoteReference w:id="31"/>
            </w:r>
          </w:p>
        </w:tc>
        <w:tc>
          <w:tcPr>
            <w:tcW w:w="2693" w:type="dxa"/>
            <w:tcBorders>
              <w:bottom w:val="nil"/>
            </w:tcBorders>
          </w:tcPr>
          <w:p w:rsidR="009F6280" w:rsidRPr="00532BA9" w:rsidRDefault="009F6280" w:rsidP="00370E08">
            <w:pPr>
              <w:spacing w:before="240" w:after="240"/>
              <w:jc w:val="center"/>
            </w:pPr>
            <w:r w:rsidRPr="00532BA9">
              <w:t>Ограничений нет</w:t>
            </w:r>
          </w:p>
        </w:tc>
      </w:tr>
      <w:tr w:rsidR="009F6280" w:rsidRPr="00532BA9" w:rsidTr="00370E08">
        <w:tc>
          <w:tcPr>
            <w:tcW w:w="1101" w:type="dxa"/>
            <w:vAlign w:val="center"/>
          </w:tcPr>
          <w:p w:rsidR="009F6280" w:rsidRPr="00532BA9" w:rsidRDefault="009F6280" w:rsidP="00370E08">
            <w:pPr>
              <w:spacing w:before="240" w:after="240"/>
              <w:jc w:val="center"/>
            </w:pPr>
            <w:r w:rsidRPr="00532BA9">
              <w:t>2</w:t>
            </w:r>
          </w:p>
        </w:tc>
        <w:tc>
          <w:tcPr>
            <w:tcW w:w="5670" w:type="dxa"/>
          </w:tcPr>
          <w:p w:rsidR="009F6280" w:rsidRPr="00532BA9" w:rsidRDefault="009F6280" w:rsidP="00370E08">
            <w:pPr>
              <w:spacing w:before="240" w:after="240"/>
              <w:jc w:val="left"/>
            </w:pPr>
            <w:r w:rsidRPr="00532BA9">
              <w:t>Начисление на заработную плату</w:t>
            </w:r>
            <w:r w:rsidRPr="00532BA9">
              <w:rPr>
                <w:rStyle w:val="ad"/>
              </w:rPr>
              <w:footnoteReference w:id="32"/>
            </w:r>
          </w:p>
        </w:tc>
        <w:tc>
          <w:tcPr>
            <w:tcW w:w="2693" w:type="dxa"/>
          </w:tcPr>
          <w:p w:rsidR="009F6280" w:rsidRPr="00532BA9" w:rsidRDefault="009F6280" w:rsidP="00370E08">
            <w:pPr>
              <w:spacing w:before="240" w:after="240"/>
              <w:jc w:val="center"/>
            </w:pPr>
            <w:r w:rsidRPr="00532BA9">
              <w:t>Ограничений нет</w:t>
            </w:r>
          </w:p>
        </w:tc>
      </w:tr>
      <w:tr w:rsidR="009F6280" w:rsidRPr="00532BA9" w:rsidTr="00370E08">
        <w:tc>
          <w:tcPr>
            <w:tcW w:w="1101" w:type="dxa"/>
            <w:vAlign w:val="center"/>
          </w:tcPr>
          <w:p w:rsidR="009F6280" w:rsidRPr="00532BA9" w:rsidRDefault="009F6280" w:rsidP="00370E08">
            <w:pPr>
              <w:spacing w:before="240" w:after="240"/>
              <w:jc w:val="center"/>
            </w:pPr>
            <w:r w:rsidRPr="00532BA9">
              <w:t>3</w:t>
            </w:r>
          </w:p>
        </w:tc>
        <w:tc>
          <w:tcPr>
            <w:tcW w:w="5670" w:type="dxa"/>
          </w:tcPr>
          <w:p w:rsidR="009F6280" w:rsidRPr="00532BA9" w:rsidRDefault="009F6280" w:rsidP="00370E08">
            <w:pPr>
              <w:spacing w:before="240" w:after="240"/>
              <w:jc w:val="left"/>
            </w:pPr>
            <w:r w:rsidRPr="00532BA9">
              <w:t xml:space="preserve">Материалы, сырье, комплектующие </w:t>
            </w:r>
          </w:p>
        </w:tc>
        <w:tc>
          <w:tcPr>
            <w:tcW w:w="2693" w:type="dxa"/>
          </w:tcPr>
          <w:p w:rsidR="009F6280" w:rsidRPr="00532BA9" w:rsidRDefault="009F6280" w:rsidP="00370E08">
            <w:pPr>
              <w:spacing w:before="240" w:after="240"/>
              <w:jc w:val="center"/>
            </w:pPr>
            <w:r w:rsidRPr="00532BA9">
              <w:t xml:space="preserve">Не более </w:t>
            </w:r>
            <w:r>
              <w:t>3</w:t>
            </w:r>
            <w:r w:rsidRPr="00532BA9">
              <w:t>0</w:t>
            </w:r>
          </w:p>
        </w:tc>
      </w:tr>
      <w:tr w:rsidR="009F6280" w:rsidRPr="00532BA9" w:rsidTr="00370E08">
        <w:tc>
          <w:tcPr>
            <w:tcW w:w="1101" w:type="dxa"/>
            <w:vAlign w:val="center"/>
          </w:tcPr>
          <w:p w:rsidR="009F6280" w:rsidRPr="00532BA9" w:rsidRDefault="009F6280" w:rsidP="00370E08">
            <w:pPr>
              <w:spacing w:before="240" w:after="240"/>
              <w:jc w:val="center"/>
            </w:pPr>
            <w:r>
              <w:t>4</w:t>
            </w:r>
          </w:p>
        </w:tc>
        <w:tc>
          <w:tcPr>
            <w:tcW w:w="5670" w:type="dxa"/>
          </w:tcPr>
          <w:p w:rsidR="009F6280" w:rsidRPr="00532BA9" w:rsidRDefault="009F6280" w:rsidP="00370E08">
            <w:pPr>
              <w:spacing w:before="240" w:after="240"/>
              <w:jc w:val="left"/>
            </w:pPr>
            <w:r w:rsidRPr="00532BA9">
              <w:t xml:space="preserve">Оплата работ соисполнителей и сторонних организаций </w:t>
            </w:r>
          </w:p>
        </w:tc>
        <w:tc>
          <w:tcPr>
            <w:tcW w:w="2693" w:type="dxa"/>
            <w:vAlign w:val="center"/>
          </w:tcPr>
          <w:p w:rsidR="009F6280" w:rsidRPr="00532BA9" w:rsidRDefault="009F6280" w:rsidP="00370E08">
            <w:pPr>
              <w:spacing w:before="240" w:after="240"/>
              <w:jc w:val="center"/>
            </w:pPr>
            <w:r w:rsidRPr="00532BA9">
              <w:t xml:space="preserve">Не более </w:t>
            </w:r>
            <w:r>
              <w:t>30</w:t>
            </w:r>
          </w:p>
        </w:tc>
      </w:tr>
      <w:tr w:rsidR="009F6280" w:rsidRPr="00532BA9" w:rsidTr="00370E08">
        <w:tc>
          <w:tcPr>
            <w:tcW w:w="1101" w:type="dxa"/>
            <w:vAlign w:val="center"/>
          </w:tcPr>
          <w:p w:rsidR="009F6280" w:rsidRPr="00532BA9" w:rsidRDefault="009F6280" w:rsidP="00370E08">
            <w:pPr>
              <w:spacing w:before="240" w:after="240"/>
              <w:jc w:val="center"/>
            </w:pPr>
            <w:r>
              <w:t>5</w:t>
            </w:r>
          </w:p>
        </w:tc>
        <w:tc>
          <w:tcPr>
            <w:tcW w:w="5670" w:type="dxa"/>
          </w:tcPr>
          <w:p w:rsidR="009F6280" w:rsidRPr="00532BA9" w:rsidRDefault="009F6280" w:rsidP="00370E08">
            <w:pPr>
              <w:spacing w:before="240" w:after="240"/>
              <w:jc w:val="left"/>
            </w:pPr>
            <w:r w:rsidRPr="00532BA9">
              <w:t xml:space="preserve">Прочие общехозяйственные расходы </w:t>
            </w:r>
          </w:p>
        </w:tc>
        <w:tc>
          <w:tcPr>
            <w:tcW w:w="2693" w:type="dxa"/>
          </w:tcPr>
          <w:p w:rsidR="009F6280" w:rsidRPr="00532BA9" w:rsidRDefault="009F6280" w:rsidP="00370E08">
            <w:pPr>
              <w:spacing w:before="240" w:after="240"/>
              <w:jc w:val="center"/>
            </w:pPr>
            <w:r w:rsidRPr="00532BA9">
              <w:t xml:space="preserve">Не более </w:t>
            </w:r>
            <w:r>
              <w:t>10</w:t>
            </w:r>
          </w:p>
        </w:tc>
      </w:tr>
    </w:tbl>
    <w:p w:rsidR="009F6280" w:rsidRPr="00532BA9" w:rsidRDefault="009F6280" w:rsidP="009F6280">
      <w:pPr>
        <w:spacing w:after="0" w:line="276" w:lineRule="auto"/>
        <w:jc w:val="left"/>
      </w:pPr>
    </w:p>
    <w:p w:rsidR="009F6280" w:rsidRPr="00532BA9" w:rsidRDefault="009F6280" w:rsidP="009F6280"/>
    <w:p w:rsidR="009F6280" w:rsidRPr="00BD149B" w:rsidRDefault="009F6280" w:rsidP="009F6280">
      <w:pPr>
        <w:spacing w:after="0" w:line="276" w:lineRule="auto"/>
      </w:pPr>
      <w:r>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(компаниями и физическими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3321D0" w:rsidRDefault="003321D0" w:rsidP="009F6280">
      <w:pPr>
        <w:spacing w:after="200" w:line="276" w:lineRule="auto"/>
        <w:jc w:val="center"/>
      </w:pPr>
    </w:p>
    <w:p w:rsidR="009F6280" w:rsidRPr="00ED71D7" w:rsidRDefault="009F6280" w:rsidP="009F6280">
      <w:pPr>
        <w:pageBreakBefore/>
        <w:spacing w:after="0"/>
        <w:jc w:val="center"/>
      </w:pPr>
      <w:r w:rsidRPr="00ED71D7">
        <w:t xml:space="preserve">Перечень </w:t>
      </w:r>
      <w:r w:rsidRPr="0005230A">
        <w:t>основных категорий комплектующих и материалов (входящих в состав разрабатываемого научно-технического</w:t>
      </w:r>
      <w:r w:rsidRPr="0005230A">
        <w:rPr>
          <w:sz w:val="22"/>
          <w:szCs w:val="22"/>
        </w:rPr>
        <w:t xml:space="preserve"> </w:t>
      </w:r>
      <w:r w:rsidRPr="0005230A">
        <w:t>продукта или используемых в процессе его разработки и изготовления)</w:t>
      </w:r>
      <w:r w:rsidRPr="00ED71D7">
        <w:rPr>
          <w:rStyle w:val="ad"/>
        </w:rPr>
        <w:t xml:space="preserve"> </w:t>
      </w:r>
      <w:r w:rsidRPr="00532BA9">
        <w:rPr>
          <w:rStyle w:val="ad"/>
        </w:rPr>
        <w:footnoteReference w:id="33"/>
      </w:r>
    </w:p>
    <w:p w:rsidR="009F6280" w:rsidRPr="0005230A" w:rsidRDefault="009F6280" w:rsidP="009F6280">
      <w:pPr>
        <w:spacing w:after="0"/>
        <w:jc w:val="center"/>
      </w:pPr>
      <w:r>
        <w:t>по теме «</w:t>
      </w:r>
      <w:r w:rsidRPr="00532BA9">
        <w:t>_____________</w:t>
      </w:r>
      <w:r>
        <w:t>_______________________________»</w:t>
      </w:r>
    </w:p>
    <w:p w:rsidR="009F6280" w:rsidRPr="007B4CA0" w:rsidRDefault="009F6280" w:rsidP="009F6280">
      <w:pPr>
        <w:spacing w:after="0"/>
        <w:jc w:val="center"/>
      </w:pPr>
      <w:r w:rsidRPr="007B4CA0">
        <w:t>Заявка №_______</w:t>
      </w:r>
    </w:p>
    <w:p w:rsidR="009F6280" w:rsidRDefault="009F6280" w:rsidP="009F6280">
      <w:pPr>
        <w:spacing w:after="0"/>
        <w:jc w:val="center"/>
      </w:pPr>
      <w:r w:rsidRPr="007B4CA0">
        <w:t>Проект №________</w:t>
      </w:r>
    </w:p>
    <w:p w:rsidR="009F6280" w:rsidRPr="007B4CA0" w:rsidRDefault="009F6280" w:rsidP="009F6280">
      <w:pPr>
        <w:spacing w:after="0"/>
        <w:jc w:val="center"/>
      </w:pPr>
    </w:p>
    <w:p w:rsidR="009F6280" w:rsidRPr="00532BA9" w:rsidRDefault="009F6280" w:rsidP="009F6280">
      <w:pPr>
        <w:spacing w:after="0"/>
        <w:jc w:val="center"/>
      </w:pPr>
      <w:r w:rsidRPr="00A151CF">
        <w:rPr>
          <w:i/>
        </w:rPr>
        <w:t xml:space="preserve">Указываются основные категории </w:t>
      </w:r>
      <w:r w:rsidRPr="000570F8">
        <w:rPr>
          <w:i/>
          <w:u w:val="single"/>
        </w:rPr>
        <w:t>приобретаемых за средства Фонда</w:t>
      </w:r>
      <w:r w:rsidRPr="00496B58">
        <w:rPr>
          <w:i/>
        </w:rPr>
        <w:t xml:space="preserve">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rsidR="009F6280" w:rsidRDefault="009F6280" w:rsidP="009F6280">
      <w:pPr>
        <w:spacing w:after="0" w:line="276" w:lineRule="auto"/>
        <w:jc w:val="center"/>
      </w:pPr>
    </w:p>
    <w:p w:rsidR="009F6280" w:rsidRDefault="009F6280" w:rsidP="009F6280">
      <w:pPr>
        <w:spacing w:after="0" w:line="276" w:lineRule="auto"/>
        <w:jc w:val="center"/>
      </w:pPr>
    </w:p>
    <w:p w:rsidR="009F6280" w:rsidRDefault="009F6280" w:rsidP="009F6280">
      <w:pPr>
        <w:spacing w:after="0" w:line="276" w:lineRule="auto"/>
        <w:jc w:val="center"/>
      </w:pPr>
    </w:p>
    <w:p w:rsidR="009F6280" w:rsidRDefault="009F6280" w:rsidP="009F6280">
      <w:pPr>
        <w:spacing w:after="200" w:line="276" w:lineRule="auto"/>
        <w:rPr>
          <w:b/>
          <w:bCs/>
        </w:rPr>
      </w:pPr>
      <w:r>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(компаниями и физическими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9F6280" w:rsidRPr="00532BA9" w:rsidRDefault="009F6280" w:rsidP="009F6280">
      <w:pPr>
        <w:pageBreakBefore/>
        <w:spacing w:after="200" w:line="276" w:lineRule="auto"/>
        <w:jc w:val="center"/>
      </w:pPr>
      <w:r w:rsidRPr="00532BA9">
        <w:t>Состав работ, выполняемых соисполнителями и сторонними организациями</w:t>
      </w:r>
    </w:p>
    <w:p w:rsidR="009F6280" w:rsidRPr="00532BA9" w:rsidRDefault="009F6280" w:rsidP="009F6280">
      <w:pPr>
        <w:spacing w:after="0"/>
        <w:jc w:val="center"/>
      </w:pPr>
      <w:r>
        <w:t>по теме «</w:t>
      </w:r>
      <w:r w:rsidRPr="00532BA9">
        <w:t>_____________________________________</w:t>
      </w:r>
      <w:r>
        <w:t>_______»</w:t>
      </w:r>
    </w:p>
    <w:p w:rsidR="009F6280" w:rsidRPr="007B4CA0" w:rsidRDefault="009F6280" w:rsidP="009F6280">
      <w:pPr>
        <w:spacing w:after="0"/>
        <w:jc w:val="center"/>
      </w:pPr>
      <w:r w:rsidRPr="007B4CA0">
        <w:t>Заявка №_______</w:t>
      </w:r>
    </w:p>
    <w:p w:rsidR="009F6280" w:rsidRPr="007B4CA0" w:rsidRDefault="009F6280" w:rsidP="009F6280">
      <w:pPr>
        <w:spacing w:after="0"/>
        <w:jc w:val="center"/>
      </w:pPr>
      <w:r w:rsidRPr="007B4CA0">
        <w:t>Проект №________</w:t>
      </w:r>
    </w:p>
    <w:p w:rsidR="009F6280" w:rsidRPr="00532BA9" w:rsidRDefault="009F6280" w:rsidP="009F6280">
      <w:pPr>
        <w:spacing w:after="0"/>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363"/>
      </w:tblGrid>
      <w:tr w:rsidR="009F6280" w:rsidRPr="00532BA9" w:rsidTr="00B521E3">
        <w:trPr>
          <w:trHeight w:val="20"/>
        </w:trPr>
        <w:tc>
          <w:tcPr>
            <w:tcW w:w="851" w:type="dxa"/>
            <w:tcMar>
              <w:left w:w="57" w:type="dxa"/>
              <w:right w:w="57" w:type="dxa"/>
            </w:tcMar>
            <w:vAlign w:val="center"/>
          </w:tcPr>
          <w:p w:rsidR="009F6280" w:rsidRPr="00B521E3" w:rsidRDefault="009F6280" w:rsidP="00B521E3">
            <w:pPr>
              <w:spacing w:before="240" w:after="240"/>
              <w:jc w:val="center"/>
              <w:rPr>
                <w:b/>
              </w:rPr>
            </w:pPr>
            <w:r w:rsidRPr="00B521E3">
              <w:rPr>
                <w:b/>
              </w:rPr>
              <w:t>№ п/п</w:t>
            </w:r>
          </w:p>
        </w:tc>
        <w:tc>
          <w:tcPr>
            <w:tcW w:w="8363" w:type="dxa"/>
            <w:tcMar>
              <w:left w:w="57" w:type="dxa"/>
              <w:right w:w="57" w:type="dxa"/>
            </w:tcMar>
            <w:vAlign w:val="center"/>
          </w:tcPr>
          <w:p w:rsidR="009F6280" w:rsidRPr="00B521E3" w:rsidRDefault="009F6280" w:rsidP="00B521E3">
            <w:pPr>
              <w:spacing w:before="240" w:after="240"/>
              <w:jc w:val="center"/>
              <w:rPr>
                <w:b/>
              </w:rPr>
            </w:pPr>
            <w:r w:rsidRPr="00B521E3">
              <w:rPr>
                <w:b/>
              </w:rPr>
              <w:t>Перечень работ календарного плана, выполняемых соисполнителями и сторонними организациями</w:t>
            </w:r>
            <w:r w:rsidRPr="00B521E3">
              <w:rPr>
                <w:rStyle w:val="ad"/>
                <w:b/>
              </w:rPr>
              <w:footnoteReference w:id="34"/>
            </w:r>
          </w:p>
        </w:tc>
      </w:tr>
      <w:tr w:rsidR="009F6280" w:rsidRPr="00532BA9" w:rsidTr="00B521E3">
        <w:trPr>
          <w:trHeight w:val="20"/>
        </w:trPr>
        <w:tc>
          <w:tcPr>
            <w:tcW w:w="851" w:type="dxa"/>
            <w:tcBorders>
              <w:bottom w:val="nil"/>
            </w:tcBorders>
            <w:tcMar>
              <w:left w:w="57" w:type="dxa"/>
              <w:right w:w="57" w:type="dxa"/>
            </w:tcMar>
            <w:vAlign w:val="center"/>
          </w:tcPr>
          <w:p w:rsidR="009F6280" w:rsidRPr="00532BA9" w:rsidRDefault="009F6280" w:rsidP="00B521E3">
            <w:pPr>
              <w:spacing w:before="240" w:after="240"/>
              <w:jc w:val="center"/>
            </w:pPr>
            <w:r w:rsidRPr="00532BA9">
              <w:t>1</w:t>
            </w:r>
          </w:p>
        </w:tc>
        <w:tc>
          <w:tcPr>
            <w:tcW w:w="8363" w:type="dxa"/>
            <w:tcBorders>
              <w:bottom w:val="nil"/>
            </w:tcBorders>
            <w:tcMar>
              <w:left w:w="57" w:type="dxa"/>
              <w:right w:w="57" w:type="dxa"/>
            </w:tcMar>
            <w:vAlign w:val="center"/>
          </w:tcPr>
          <w:p w:rsidR="009F6280" w:rsidRPr="00532BA9" w:rsidRDefault="009F6280" w:rsidP="00B521E3">
            <w:pPr>
              <w:spacing w:before="240" w:after="240"/>
              <w:jc w:val="left"/>
            </w:pPr>
            <w:r w:rsidRPr="00532BA9">
              <w:t>Работа №1</w:t>
            </w:r>
          </w:p>
        </w:tc>
      </w:tr>
      <w:tr w:rsidR="009F6280" w:rsidRPr="00532BA9" w:rsidTr="00B521E3">
        <w:trPr>
          <w:trHeight w:val="20"/>
        </w:trPr>
        <w:tc>
          <w:tcPr>
            <w:tcW w:w="851" w:type="dxa"/>
            <w:tcMar>
              <w:left w:w="57" w:type="dxa"/>
              <w:right w:w="57" w:type="dxa"/>
            </w:tcMar>
            <w:vAlign w:val="center"/>
          </w:tcPr>
          <w:p w:rsidR="009F6280" w:rsidRPr="00532BA9" w:rsidRDefault="009F6280" w:rsidP="00B521E3">
            <w:pPr>
              <w:spacing w:before="240" w:after="240"/>
              <w:jc w:val="center"/>
            </w:pPr>
            <w:r w:rsidRPr="00532BA9">
              <w:t>2</w:t>
            </w:r>
          </w:p>
        </w:tc>
        <w:tc>
          <w:tcPr>
            <w:tcW w:w="8363" w:type="dxa"/>
            <w:tcMar>
              <w:left w:w="57" w:type="dxa"/>
              <w:right w:w="57" w:type="dxa"/>
            </w:tcMar>
            <w:vAlign w:val="center"/>
          </w:tcPr>
          <w:p w:rsidR="009F6280" w:rsidRPr="00532BA9" w:rsidRDefault="009F6280" w:rsidP="00B521E3">
            <w:pPr>
              <w:spacing w:before="240" w:after="240"/>
              <w:jc w:val="left"/>
            </w:pPr>
            <w:r w:rsidRPr="00532BA9">
              <w:t>Работа №2</w:t>
            </w:r>
          </w:p>
        </w:tc>
      </w:tr>
      <w:tr w:rsidR="009F6280" w:rsidRPr="00532BA9" w:rsidTr="00B521E3">
        <w:trPr>
          <w:trHeight w:val="20"/>
        </w:trPr>
        <w:tc>
          <w:tcPr>
            <w:tcW w:w="851" w:type="dxa"/>
            <w:tcMar>
              <w:left w:w="57" w:type="dxa"/>
              <w:right w:w="57" w:type="dxa"/>
            </w:tcMar>
            <w:vAlign w:val="center"/>
          </w:tcPr>
          <w:p w:rsidR="009F6280" w:rsidRPr="00532BA9" w:rsidRDefault="009F6280" w:rsidP="00B521E3">
            <w:pPr>
              <w:spacing w:before="240" w:after="240"/>
              <w:jc w:val="center"/>
            </w:pPr>
            <w:r w:rsidRPr="00532BA9">
              <w:t>3</w:t>
            </w:r>
          </w:p>
        </w:tc>
        <w:tc>
          <w:tcPr>
            <w:tcW w:w="8363" w:type="dxa"/>
            <w:tcMar>
              <w:left w:w="57" w:type="dxa"/>
              <w:right w:w="57" w:type="dxa"/>
            </w:tcMar>
            <w:vAlign w:val="center"/>
          </w:tcPr>
          <w:p w:rsidR="009F6280" w:rsidRPr="00532BA9" w:rsidRDefault="009F6280" w:rsidP="00B521E3">
            <w:pPr>
              <w:spacing w:before="240" w:after="240"/>
              <w:jc w:val="left"/>
            </w:pPr>
            <w:r w:rsidRPr="00532BA9">
              <w:t>Работа №3</w:t>
            </w:r>
          </w:p>
        </w:tc>
      </w:tr>
      <w:tr w:rsidR="009F6280" w:rsidRPr="00532BA9" w:rsidTr="00B521E3">
        <w:trPr>
          <w:trHeight w:val="20"/>
        </w:trPr>
        <w:tc>
          <w:tcPr>
            <w:tcW w:w="851" w:type="dxa"/>
            <w:tcMar>
              <w:left w:w="57" w:type="dxa"/>
              <w:right w:w="57" w:type="dxa"/>
            </w:tcMar>
            <w:vAlign w:val="center"/>
          </w:tcPr>
          <w:p w:rsidR="009F6280" w:rsidRPr="00532BA9" w:rsidRDefault="009F6280" w:rsidP="00B521E3">
            <w:pPr>
              <w:spacing w:before="240" w:after="240"/>
              <w:jc w:val="center"/>
            </w:pPr>
            <w:r w:rsidRPr="00532BA9">
              <w:t>4</w:t>
            </w:r>
          </w:p>
        </w:tc>
        <w:tc>
          <w:tcPr>
            <w:tcW w:w="8363" w:type="dxa"/>
            <w:tcMar>
              <w:left w:w="57" w:type="dxa"/>
              <w:right w:w="57" w:type="dxa"/>
            </w:tcMar>
            <w:vAlign w:val="center"/>
          </w:tcPr>
          <w:p w:rsidR="009F6280" w:rsidRPr="00532BA9" w:rsidRDefault="009F6280" w:rsidP="00B521E3">
            <w:pPr>
              <w:spacing w:before="240" w:after="240"/>
              <w:jc w:val="left"/>
            </w:pPr>
            <w:r w:rsidRPr="00532BA9">
              <w:t>Работа №4</w:t>
            </w:r>
          </w:p>
        </w:tc>
      </w:tr>
    </w:tbl>
    <w:p w:rsidR="009F6280" w:rsidRPr="00532BA9" w:rsidRDefault="009F6280" w:rsidP="009F6280">
      <w:pPr>
        <w:spacing w:after="0" w:line="276" w:lineRule="auto"/>
        <w:jc w:val="left"/>
      </w:pPr>
    </w:p>
    <w:p w:rsidR="009F6280" w:rsidRPr="00532BA9" w:rsidRDefault="009F6280" w:rsidP="009F6280">
      <w:pPr>
        <w:spacing w:after="0"/>
        <w:jc w:val="left"/>
      </w:pPr>
    </w:p>
    <w:p w:rsidR="009F6280" w:rsidRPr="00532BA9" w:rsidRDefault="009F6280" w:rsidP="009F6280">
      <w:pPr>
        <w:spacing w:after="0" w:line="276" w:lineRule="auto"/>
        <w:jc w:val="left"/>
      </w:pPr>
    </w:p>
    <w:p w:rsidR="009F6280" w:rsidRDefault="009F6280" w:rsidP="009F6280">
      <w:pPr>
        <w:spacing w:after="0"/>
        <w:rPr>
          <w:b/>
          <w:bCs/>
        </w:rPr>
      </w:pPr>
      <w:r>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(компаниями и физическими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9F6280" w:rsidRDefault="009F6280" w:rsidP="009F6280">
      <w:pPr>
        <w:spacing w:after="0"/>
        <w:jc w:val="left"/>
        <w:rPr>
          <w:b/>
          <w:bCs/>
        </w:rPr>
      </w:pPr>
      <w:r>
        <w:rPr>
          <w:b/>
          <w:bCs/>
        </w:rPr>
        <w:br w:type="page"/>
      </w:r>
    </w:p>
    <w:p w:rsidR="009F6280" w:rsidRPr="00532BA9" w:rsidRDefault="009F6280" w:rsidP="009F6280">
      <w:pPr>
        <w:spacing w:after="0" w:line="276" w:lineRule="auto"/>
        <w:jc w:val="center"/>
      </w:pPr>
      <w:r w:rsidRPr="00532BA9">
        <w:t>Перечень прочих общехозяйственных расходов</w:t>
      </w:r>
    </w:p>
    <w:p w:rsidR="009F6280" w:rsidRPr="00532BA9" w:rsidRDefault="009F6280" w:rsidP="009F6280">
      <w:pPr>
        <w:spacing w:after="0"/>
        <w:jc w:val="center"/>
      </w:pPr>
      <w:r>
        <w:t>по теме «</w:t>
      </w:r>
      <w:r w:rsidRPr="00532BA9">
        <w:t>_____________</w:t>
      </w:r>
      <w:r>
        <w:t>_______________________________»</w:t>
      </w:r>
    </w:p>
    <w:p w:rsidR="009F6280" w:rsidRPr="007B4CA0" w:rsidRDefault="009F6280" w:rsidP="009F6280">
      <w:pPr>
        <w:spacing w:after="0"/>
        <w:jc w:val="center"/>
      </w:pPr>
      <w:r w:rsidRPr="007B4CA0">
        <w:t>Заявка №_______</w:t>
      </w:r>
    </w:p>
    <w:p w:rsidR="009F6280" w:rsidRPr="007B4CA0" w:rsidRDefault="009F6280" w:rsidP="009F6280">
      <w:pPr>
        <w:spacing w:after="0"/>
        <w:jc w:val="center"/>
      </w:pPr>
      <w:r w:rsidRPr="007B4CA0">
        <w:t>Проект №________</w:t>
      </w:r>
    </w:p>
    <w:p w:rsidR="009F6280" w:rsidRPr="00532BA9" w:rsidRDefault="009F6280" w:rsidP="009F6280">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9F6280" w:rsidRPr="00532BA9" w:rsidTr="00B521E3">
        <w:trPr>
          <w:trHeight w:val="20"/>
        </w:trPr>
        <w:tc>
          <w:tcPr>
            <w:tcW w:w="1101" w:type="dxa"/>
            <w:tcMar>
              <w:left w:w="57" w:type="dxa"/>
              <w:right w:w="57" w:type="dxa"/>
            </w:tcMar>
          </w:tcPr>
          <w:p w:rsidR="009F6280" w:rsidRPr="00B521E3" w:rsidRDefault="009F6280" w:rsidP="00B521E3">
            <w:pPr>
              <w:spacing w:before="240" w:after="240"/>
              <w:jc w:val="center"/>
              <w:rPr>
                <w:b/>
              </w:rPr>
            </w:pPr>
            <w:r w:rsidRPr="00B521E3">
              <w:rPr>
                <w:b/>
              </w:rPr>
              <w:t>№ п/п</w:t>
            </w:r>
          </w:p>
        </w:tc>
        <w:tc>
          <w:tcPr>
            <w:tcW w:w="8363" w:type="dxa"/>
            <w:tcMar>
              <w:left w:w="57" w:type="dxa"/>
              <w:right w:w="57" w:type="dxa"/>
            </w:tcMar>
          </w:tcPr>
          <w:p w:rsidR="009F6280" w:rsidRPr="00B521E3" w:rsidRDefault="009F6280" w:rsidP="00B521E3">
            <w:pPr>
              <w:spacing w:before="240" w:after="240"/>
              <w:jc w:val="center"/>
              <w:rPr>
                <w:b/>
              </w:rPr>
            </w:pPr>
            <w:r w:rsidRPr="00B521E3">
              <w:rPr>
                <w:b/>
              </w:rPr>
              <w:t>Перечень прочих общехозяйственных расходов</w:t>
            </w:r>
            <w:r w:rsidRPr="00B521E3">
              <w:rPr>
                <w:rStyle w:val="ad"/>
                <w:b/>
              </w:rPr>
              <w:footnoteReference w:id="35"/>
            </w:r>
          </w:p>
        </w:tc>
      </w:tr>
      <w:tr w:rsidR="009F6280" w:rsidRPr="00532BA9" w:rsidTr="00B521E3">
        <w:trPr>
          <w:trHeight w:val="20"/>
        </w:trPr>
        <w:tc>
          <w:tcPr>
            <w:tcW w:w="1101" w:type="dxa"/>
            <w:tcBorders>
              <w:bottom w:val="nil"/>
            </w:tcBorders>
            <w:tcMar>
              <w:left w:w="57" w:type="dxa"/>
              <w:right w:w="57" w:type="dxa"/>
            </w:tcMar>
            <w:vAlign w:val="center"/>
          </w:tcPr>
          <w:p w:rsidR="009F6280" w:rsidRPr="00532BA9" w:rsidRDefault="009F6280" w:rsidP="00B521E3">
            <w:pPr>
              <w:spacing w:before="240" w:after="240"/>
              <w:jc w:val="center"/>
            </w:pPr>
            <w:r>
              <w:t>1</w:t>
            </w:r>
          </w:p>
        </w:tc>
        <w:tc>
          <w:tcPr>
            <w:tcW w:w="8363" w:type="dxa"/>
            <w:tcBorders>
              <w:bottom w:val="nil"/>
            </w:tcBorders>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Командировки</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rsidRPr="00532BA9">
              <w:t>2</w:t>
            </w:r>
          </w:p>
        </w:tc>
        <w:tc>
          <w:tcPr>
            <w:tcW w:w="8363" w:type="dxa"/>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Аренда оборудования</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t>3</w:t>
            </w:r>
          </w:p>
        </w:tc>
        <w:tc>
          <w:tcPr>
            <w:tcW w:w="8363" w:type="dxa"/>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Аренда помещения и коммунальные услуги</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t>4</w:t>
            </w:r>
          </w:p>
        </w:tc>
        <w:tc>
          <w:tcPr>
            <w:tcW w:w="8363" w:type="dxa"/>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Бухгалтерское обслуживание</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t>5</w:t>
            </w:r>
          </w:p>
        </w:tc>
        <w:tc>
          <w:tcPr>
            <w:tcW w:w="8363" w:type="dxa"/>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Приобретение канцелярских товаров</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t>6</w:t>
            </w:r>
          </w:p>
        </w:tc>
        <w:tc>
          <w:tcPr>
            <w:tcW w:w="8363" w:type="dxa"/>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Оплата услуг связи (кроме сотовой связи)</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t>7</w:t>
            </w:r>
          </w:p>
        </w:tc>
        <w:tc>
          <w:tcPr>
            <w:tcW w:w="8363" w:type="dxa"/>
            <w:tcMar>
              <w:left w:w="57" w:type="dxa"/>
              <w:right w:w="57" w:type="dxa"/>
            </w:tcMar>
            <w:vAlign w:val="center"/>
          </w:tcPr>
          <w:p w:rsidR="009F6280" w:rsidRPr="00E005AD"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Услуги банков по обслуживанию банковского счета</w:t>
            </w:r>
          </w:p>
        </w:tc>
      </w:tr>
      <w:tr w:rsidR="009F6280" w:rsidRPr="00532BA9" w:rsidTr="00B521E3">
        <w:trPr>
          <w:trHeight w:val="20"/>
        </w:trPr>
        <w:tc>
          <w:tcPr>
            <w:tcW w:w="1101" w:type="dxa"/>
            <w:tcMar>
              <w:left w:w="57" w:type="dxa"/>
              <w:right w:w="57" w:type="dxa"/>
            </w:tcMar>
            <w:vAlign w:val="center"/>
          </w:tcPr>
          <w:p w:rsidR="009F6280" w:rsidRPr="00532BA9" w:rsidRDefault="009F6280" w:rsidP="00B521E3">
            <w:pPr>
              <w:spacing w:before="240" w:after="240"/>
              <w:jc w:val="center"/>
            </w:pPr>
            <w:r>
              <w:t>8</w:t>
            </w:r>
          </w:p>
        </w:tc>
        <w:tc>
          <w:tcPr>
            <w:tcW w:w="8363" w:type="dxa"/>
            <w:tcMar>
              <w:left w:w="57" w:type="dxa"/>
              <w:right w:w="57" w:type="dxa"/>
            </w:tcMar>
            <w:vAlign w:val="center"/>
          </w:tcPr>
          <w:p w:rsidR="009F6280" w:rsidRPr="00EA46E6" w:rsidRDefault="009F6280" w:rsidP="00B521E3">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Транспортные услуги по доставке сырья, материалов, комплектующих</w:t>
            </w:r>
          </w:p>
        </w:tc>
      </w:tr>
    </w:tbl>
    <w:p w:rsidR="009F6280" w:rsidRPr="00532BA9" w:rsidRDefault="009F6280" w:rsidP="009F6280">
      <w:pPr>
        <w:spacing w:after="0" w:line="276" w:lineRule="auto"/>
        <w:jc w:val="left"/>
      </w:pPr>
    </w:p>
    <w:p w:rsidR="009F6280" w:rsidRPr="00532BA9" w:rsidRDefault="009F6280" w:rsidP="009F6280">
      <w:pPr>
        <w:spacing w:after="0" w:line="276" w:lineRule="auto"/>
        <w:jc w:val="left"/>
      </w:pPr>
    </w:p>
    <w:p w:rsidR="009F6280" w:rsidRPr="00532BA9" w:rsidRDefault="009F6280" w:rsidP="009F6280">
      <w:pPr>
        <w:spacing w:after="0" w:line="276" w:lineRule="auto"/>
        <w:jc w:val="left"/>
      </w:pPr>
    </w:p>
    <w:p w:rsidR="009F6280" w:rsidRDefault="009F6280" w:rsidP="009F6280">
      <w:pPr>
        <w:spacing w:after="0" w:line="276" w:lineRule="auto"/>
        <w:rPr>
          <w:b/>
          <w:bCs/>
        </w:rPr>
      </w:pPr>
      <w:r>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(компаниями и физическими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9F6280" w:rsidRDefault="009F6280" w:rsidP="009F6280">
      <w:pPr>
        <w:spacing w:after="0" w:line="276" w:lineRule="auto"/>
        <w:rPr>
          <w:b/>
          <w:bCs/>
        </w:rPr>
        <w:sectPr w:rsidR="009F6280" w:rsidSect="00372519">
          <w:headerReference w:type="even" r:id="rId28"/>
          <w:footerReference w:type="even" r:id="rId29"/>
          <w:footerReference w:type="default" r:id="rId30"/>
          <w:pgSz w:w="11906" w:h="16838" w:code="9"/>
          <w:pgMar w:top="1134" w:right="851" w:bottom="1134" w:left="1418" w:header="709" w:footer="709" w:gutter="0"/>
          <w:cols w:space="720"/>
        </w:sectPr>
      </w:pPr>
    </w:p>
    <w:p w:rsidR="009F6280" w:rsidRPr="006647E1" w:rsidRDefault="009F6280" w:rsidP="009F6280">
      <w:pPr>
        <w:spacing w:after="0" w:line="233" w:lineRule="auto"/>
        <w:jc w:val="center"/>
        <w:rPr>
          <w:b/>
        </w:rPr>
      </w:pPr>
      <w:bookmarkStart w:id="76" w:name="_Toc434224392"/>
      <w:bookmarkStart w:id="77" w:name="_Toc41977958"/>
      <w:r w:rsidRPr="00FE6ABC">
        <w:rPr>
          <w:b/>
        </w:rPr>
        <w:t>ПЛАНОВЫЕ ПОКАЗАТЕЛИ РЕАЛИЗАЦИИ ИННОВАЦИОННОГО ПРОЕКТА ДО 2026 ГОДА</w:t>
      </w:r>
      <w:bookmarkEnd w:id="76"/>
      <w:bookmarkEnd w:id="77"/>
      <w:r w:rsidRPr="00FE6ABC">
        <w:rPr>
          <w:rStyle w:val="ad"/>
          <w:b/>
          <w:caps/>
        </w:rPr>
        <w:footnoteReference w:id="36"/>
      </w:r>
    </w:p>
    <w:p w:rsidR="009F6280" w:rsidRPr="006647E1" w:rsidRDefault="009F6280" w:rsidP="009F6280">
      <w:pPr>
        <w:spacing w:line="233" w:lineRule="auto"/>
        <w:jc w:val="center"/>
        <w:rPr>
          <w:b/>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9F6280" w:rsidRPr="00562348" w:rsidTr="003140CF">
        <w:tc>
          <w:tcPr>
            <w:tcW w:w="14684" w:type="dxa"/>
            <w:gridSpan w:val="5"/>
          </w:tcPr>
          <w:p w:rsidR="009F6280" w:rsidRPr="00562348" w:rsidRDefault="009F6280" w:rsidP="003140CF">
            <w:pPr>
              <w:snapToGrid w:val="0"/>
              <w:spacing w:line="233" w:lineRule="auto"/>
              <w:jc w:val="right"/>
              <w:rPr>
                <w:bCs/>
                <w:color w:val="000000"/>
                <w:sz w:val="20"/>
                <w:szCs w:val="20"/>
              </w:rPr>
            </w:pPr>
            <w:r w:rsidRPr="00562348">
              <w:rPr>
                <w:color w:val="000000"/>
                <w:sz w:val="20"/>
                <w:szCs w:val="20"/>
                <w:lang w:val="en-US"/>
              </w:rPr>
              <w:t xml:space="preserve">Приложение к заявке № </w:t>
            </w:r>
            <w:r w:rsidRPr="00562348">
              <w:rPr>
                <w:color w:val="000000"/>
                <w:sz w:val="20"/>
                <w:szCs w:val="20"/>
              </w:rPr>
              <w:t>_________</w:t>
            </w:r>
          </w:p>
        </w:tc>
      </w:tr>
      <w:tr w:rsidR="009F6280" w:rsidRPr="00562348" w:rsidTr="003140CF">
        <w:tc>
          <w:tcPr>
            <w:tcW w:w="14684" w:type="dxa"/>
            <w:gridSpan w:val="5"/>
          </w:tcPr>
          <w:p w:rsidR="009F6280" w:rsidRPr="00562348" w:rsidRDefault="009F6280" w:rsidP="003140CF">
            <w:pPr>
              <w:snapToGrid w:val="0"/>
              <w:spacing w:line="233" w:lineRule="auto"/>
              <w:jc w:val="right"/>
              <w:rPr>
                <w:bCs/>
                <w:color w:val="000000"/>
                <w:sz w:val="20"/>
                <w:szCs w:val="20"/>
              </w:rPr>
            </w:pPr>
            <w:r w:rsidRPr="00562348">
              <w:rPr>
                <w:color w:val="000000"/>
                <w:sz w:val="20"/>
                <w:szCs w:val="20"/>
                <w:lang w:val="en-US"/>
              </w:rPr>
              <w:t xml:space="preserve">от </w:t>
            </w:r>
            <w:r w:rsidRPr="00562348">
              <w:rPr>
                <w:color w:val="000000"/>
                <w:sz w:val="20"/>
                <w:szCs w:val="20"/>
              </w:rPr>
              <w:t>«__»</w:t>
            </w:r>
            <w:r w:rsidRPr="00562348">
              <w:rPr>
                <w:color w:val="000000"/>
                <w:sz w:val="20"/>
                <w:szCs w:val="20"/>
                <w:lang w:val="en-US"/>
              </w:rPr>
              <w:t xml:space="preserve"> </w:t>
            </w:r>
            <w:r w:rsidRPr="00562348">
              <w:rPr>
                <w:color w:val="000000"/>
                <w:sz w:val="20"/>
                <w:szCs w:val="20"/>
              </w:rPr>
              <w:t>_________</w:t>
            </w:r>
            <w:r w:rsidRPr="00562348">
              <w:rPr>
                <w:color w:val="000000"/>
                <w:sz w:val="20"/>
                <w:szCs w:val="20"/>
                <w:lang w:val="en-US"/>
              </w:rPr>
              <w:t xml:space="preserve"> 20</w:t>
            </w:r>
            <w:r w:rsidRPr="00562348">
              <w:rPr>
                <w:color w:val="000000"/>
                <w:sz w:val="20"/>
                <w:szCs w:val="20"/>
              </w:rPr>
              <w:t>__</w:t>
            </w:r>
            <w:r w:rsidRPr="00562348">
              <w:rPr>
                <w:color w:val="000000"/>
                <w:sz w:val="20"/>
                <w:szCs w:val="20"/>
                <w:lang w:val="en-US"/>
              </w:rPr>
              <w:t xml:space="preserve"> г.</w:t>
            </w:r>
          </w:p>
        </w:tc>
      </w:tr>
      <w:tr w:rsidR="009F6280" w:rsidRPr="00562348" w:rsidTr="003140CF">
        <w:tc>
          <w:tcPr>
            <w:tcW w:w="14684" w:type="dxa"/>
            <w:gridSpan w:val="5"/>
          </w:tcPr>
          <w:p w:rsidR="009F6280" w:rsidRPr="008C0379" w:rsidRDefault="009F6280" w:rsidP="003140CF">
            <w:pPr>
              <w:snapToGrid w:val="0"/>
              <w:spacing w:line="233" w:lineRule="auto"/>
              <w:jc w:val="right"/>
              <w:rPr>
                <w:color w:val="000000"/>
                <w:sz w:val="16"/>
                <w:szCs w:val="16"/>
                <w:lang w:val="en-US"/>
              </w:rPr>
            </w:pPr>
          </w:p>
        </w:tc>
      </w:tr>
      <w:tr w:rsidR="009F6280" w:rsidTr="003140CF">
        <w:tc>
          <w:tcPr>
            <w:tcW w:w="14684" w:type="dxa"/>
            <w:gridSpan w:val="5"/>
          </w:tcPr>
          <w:p w:rsidR="009F6280" w:rsidRPr="003A78B2" w:rsidRDefault="009F6280" w:rsidP="003140CF">
            <w:pPr>
              <w:spacing w:after="0" w:line="233" w:lineRule="auto"/>
              <w:jc w:val="center"/>
              <w:rPr>
                <w:sz w:val="20"/>
                <w:szCs w:val="20"/>
              </w:rPr>
            </w:pPr>
            <w:r w:rsidRPr="003A78B2">
              <w:rPr>
                <w:b/>
                <w:color w:val="000000"/>
                <w:szCs w:val="20"/>
              </w:rPr>
              <w:t>Показатели реализации инновационного проекта</w:t>
            </w:r>
            <w:r>
              <w:rPr>
                <w:rStyle w:val="ad"/>
                <w:b/>
              </w:rPr>
              <w:footnoteReference w:id="37"/>
            </w:r>
          </w:p>
          <w:p w:rsidR="009F6280" w:rsidRPr="00DA7FED" w:rsidRDefault="009F6280" w:rsidP="003140CF">
            <w:pPr>
              <w:spacing w:after="0" w:line="233" w:lineRule="auto"/>
              <w:jc w:val="center"/>
              <w:rPr>
                <w:i/>
                <w:sz w:val="20"/>
                <w:szCs w:val="20"/>
              </w:rPr>
            </w:pPr>
            <w:r w:rsidRPr="00DA7FED">
              <w:rPr>
                <w:i/>
                <w:color w:val="000000"/>
                <w:szCs w:val="20"/>
              </w:rPr>
              <w:t>Наименование заявителя</w:t>
            </w:r>
          </w:p>
        </w:tc>
      </w:tr>
      <w:tr w:rsidR="009F6280" w:rsidTr="003140CF">
        <w:tc>
          <w:tcPr>
            <w:tcW w:w="14684" w:type="dxa"/>
            <w:gridSpan w:val="5"/>
          </w:tcPr>
          <w:p w:rsidR="009F6280" w:rsidRPr="00562348" w:rsidRDefault="009F6280" w:rsidP="003C7816">
            <w:pPr>
              <w:spacing w:after="0" w:line="233" w:lineRule="auto"/>
              <w:jc w:val="center"/>
              <w:rPr>
                <w:spacing w:val="-4"/>
                <w:sz w:val="20"/>
                <w:szCs w:val="20"/>
              </w:rPr>
            </w:pPr>
            <w:r w:rsidRPr="00562348">
              <w:rPr>
                <w:color w:val="000000"/>
                <w:spacing w:val="-4"/>
                <w:szCs w:val="20"/>
              </w:rPr>
              <w:t xml:space="preserve">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w:t>
            </w:r>
            <w:r w:rsidR="003C7816" w:rsidRPr="00601AFC">
              <w:rPr>
                <w:spacing w:val="-2"/>
              </w:rPr>
              <w:t>потребовать возврата средств гранта</w:t>
            </w:r>
            <w:r w:rsidRPr="00562348">
              <w:rPr>
                <w:color w:val="000000"/>
                <w:spacing w:val="-4"/>
                <w:szCs w:val="20"/>
              </w:rPr>
              <w:t>.</w:t>
            </w:r>
          </w:p>
        </w:tc>
      </w:tr>
      <w:tr w:rsidR="009F6280" w:rsidTr="003140CF">
        <w:tc>
          <w:tcPr>
            <w:tcW w:w="14684" w:type="dxa"/>
            <w:gridSpan w:val="5"/>
          </w:tcPr>
          <w:p w:rsidR="009F6280" w:rsidRPr="008C0379" w:rsidRDefault="009F6280" w:rsidP="003140CF">
            <w:pPr>
              <w:spacing w:after="0" w:line="233" w:lineRule="auto"/>
              <w:jc w:val="center"/>
              <w:rPr>
                <w:color w:val="000000"/>
                <w:spacing w:val="-4"/>
                <w:sz w:val="16"/>
                <w:szCs w:val="16"/>
              </w:rPr>
            </w:pPr>
          </w:p>
        </w:tc>
      </w:tr>
      <w:tr w:rsidR="009F6280" w:rsidTr="003140CF">
        <w:tc>
          <w:tcPr>
            <w:tcW w:w="766" w:type="dxa"/>
          </w:tcPr>
          <w:p w:rsidR="009F6280" w:rsidRDefault="009F6280" w:rsidP="003140CF">
            <w:pPr>
              <w:snapToGrid w:val="0"/>
              <w:spacing w:line="233" w:lineRule="auto"/>
              <w:jc w:val="right"/>
              <w:rPr>
                <w:bCs/>
                <w:color w:val="000000"/>
                <w:sz w:val="20"/>
                <w:szCs w:val="20"/>
              </w:rPr>
            </w:pPr>
          </w:p>
        </w:tc>
        <w:tc>
          <w:tcPr>
            <w:tcW w:w="5108" w:type="dxa"/>
            <w:vAlign w:val="bottom"/>
          </w:tcPr>
          <w:p w:rsidR="009F6280" w:rsidRPr="00C16911" w:rsidRDefault="009F6280" w:rsidP="003140CF">
            <w:pPr>
              <w:spacing w:after="0" w:line="233" w:lineRule="auto"/>
              <w:rPr>
                <w:i/>
                <w:sz w:val="20"/>
                <w:szCs w:val="20"/>
              </w:rPr>
            </w:pPr>
            <w:r w:rsidRPr="00C16911">
              <w:rPr>
                <w:i/>
                <w:color w:val="000000"/>
                <w:szCs w:val="20"/>
              </w:rPr>
              <w:t xml:space="preserve">Руководитель заявителя </w:t>
            </w:r>
          </w:p>
        </w:tc>
        <w:tc>
          <w:tcPr>
            <w:tcW w:w="2937" w:type="dxa"/>
            <w:vAlign w:val="center"/>
          </w:tcPr>
          <w:p w:rsidR="009F6280" w:rsidRPr="003A78B2" w:rsidRDefault="009F6280" w:rsidP="003140CF">
            <w:pPr>
              <w:spacing w:after="0" w:line="233" w:lineRule="auto"/>
              <w:rPr>
                <w:sz w:val="20"/>
                <w:szCs w:val="20"/>
              </w:rPr>
            </w:pPr>
          </w:p>
        </w:tc>
        <w:tc>
          <w:tcPr>
            <w:tcW w:w="2936" w:type="dxa"/>
            <w:vAlign w:val="center"/>
          </w:tcPr>
          <w:p w:rsidR="009F6280" w:rsidRPr="003A78B2" w:rsidRDefault="009F6280" w:rsidP="003140CF">
            <w:pPr>
              <w:spacing w:after="0" w:line="233" w:lineRule="auto"/>
              <w:rPr>
                <w:sz w:val="20"/>
                <w:szCs w:val="20"/>
              </w:rPr>
            </w:pPr>
          </w:p>
        </w:tc>
        <w:tc>
          <w:tcPr>
            <w:tcW w:w="2937" w:type="dxa"/>
            <w:vAlign w:val="bottom"/>
          </w:tcPr>
          <w:p w:rsidR="009F6280" w:rsidRDefault="009F6280" w:rsidP="003140CF">
            <w:pPr>
              <w:spacing w:after="0" w:line="233" w:lineRule="auto"/>
              <w:jc w:val="center"/>
              <w:rPr>
                <w:sz w:val="20"/>
                <w:szCs w:val="20"/>
                <w:lang w:val="en-US"/>
              </w:rPr>
            </w:pPr>
          </w:p>
        </w:tc>
      </w:tr>
      <w:tr w:rsidR="009F6280" w:rsidTr="003140CF">
        <w:tc>
          <w:tcPr>
            <w:tcW w:w="766" w:type="dxa"/>
          </w:tcPr>
          <w:p w:rsidR="009F6280" w:rsidRDefault="009F6280" w:rsidP="003140CF">
            <w:pPr>
              <w:snapToGrid w:val="0"/>
              <w:spacing w:line="233" w:lineRule="auto"/>
              <w:jc w:val="right"/>
              <w:rPr>
                <w:bCs/>
                <w:color w:val="000000"/>
                <w:sz w:val="20"/>
                <w:szCs w:val="20"/>
              </w:rPr>
            </w:pPr>
          </w:p>
        </w:tc>
        <w:tc>
          <w:tcPr>
            <w:tcW w:w="5108" w:type="dxa"/>
            <w:vAlign w:val="center"/>
          </w:tcPr>
          <w:p w:rsidR="009F6280" w:rsidRDefault="009F6280" w:rsidP="003140CF">
            <w:pPr>
              <w:spacing w:after="0" w:line="233" w:lineRule="auto"/>
              <w:rPr>
                <w:sz w:val="20"/>
                <w:szCs w:val="20"/>
                <w:lang w:val="en-US"/>
              </w:rPr>
            </w:pPr>
          </w:p>
        </w:tc>
        <w:tc>
          <w:tcPr>
            <w:tcW w:w="2937" w:type="dxa"/>
            <w:vAlign w:val="center"/>
          </w:tcPr>
          <w:p w:rsidR="009F6280" w:rsidRPr="00522409" w:rsidRDefault="009F6280" w:rsidP="003140CF">
            <w:pPr>
              <w:spacing w:after="0" w:line="233" w:lineRule="auto"/>
              <w:jc w:val="center"/>
              <w:rPr>
                <w:sz w:val="20"/>
                <w:szCs w:val="20"/>
              </w:rPr>
            </w:pPr>
            <w:r w:rsidRPr="00C16911">
              <w:rPr>
                <w:color w:val="000000"/>
                <w:sz w:val="20"/>
                <w:szCs w:val="20"/>
                <w:lang w:val="en-US"/>
              </w:rPr>
              <w:t>(подпись)</w:t>
            </w:r>
          </w:p>
        </w:tc>
        <w:tc>
          <w:tcPr>
            <w:tcW w:w="2936" w:type="dxa"/>
            <w:vAlign w:val="center"/>
          </w:tcPr>
          <w:p w:rsidR="009F6280" w:rsidRPr="00C16911" w:rsidRDefault="009F6280" w:rsidP="003140CF">
            <w:pPr>
              <w:spacing w:after="0" w:line="233" w:lineRule="auto"/>
              <w:rPr>
                <w:sz w:val="20"/>
                <w:szCs w:val="20"/>
                <w:lang w:val="en-US"/>
              </w:rPr>
            </w:pPr>
          </w:p>
        </w:tc>
        <w:tc>
          <w:tcPr>
            <w:tcW w:w="2937" w:type="dxa"/>
          </w:tcPr>
          <w:p w:rsidR="009F6280" w:rsidRPr="00C16911" w:rsidRDefault="009F6280" w:rsidP="003140CF">
            <w:pPr>
              <w:spacing w:after="0" w:line="233" w:lineRule="auto"/>
              <w:jc w:val="center"/>
              <w:rPr>
                <w:sz w:val="20"/>
                <w:szCs w:val="20"/>
                <w:lang w:val="en-US"/>
              </w:rPr>
            </w:pPr>
            <w:r w:rsidRPr="00C16911">
              <w:rPr>
                <w:color w:val="000000"/>
                <w:sz w:val="20"/>
                <w:szCs w:val="20"/>
                <w:lang w:val="en-US"/>
              </w:rPr>
              <w:t>(ФИО)</w:t>
            </w:r>
          </w:p>
        </w:tc>
      </w:tr>
      <w:tr w:rsidR="009F6280" w:rsidTr="003140CF">
        <w:tc>
          <w:tcPr>
            <w:tcW w:w="766" w:type="dxa"/>
          </w:tcPr>
          <w:p w:rsidR="009F6280" w:rsidRDefault="009F6280" w:rsidP="003140CF">
            <w:pPr>
              <w:snapToGrid w:val="0"/>
              <w:spacing w:line="233" w:lineRule="auto"/>
              <w:jc w:val="right"/>
              <w:rPr>
                <w:bCs/>
                <w:color w:val="000000"/>
                <w:sz w:val="20"/>
                <w:szCs w:val="20"/>
              </w:rPr>
            </w:pPr>
          </w:p>
        </w:tc>
        <w:tc>
          <w:tcPr>
            <w:tcW w:w="5108" w:type="dxa"/>
            <w:vAlign w:val="center"/>
          </w:tcPr>
          <w:p w:rsidR="009F6280" w:rsidRDefault="009F6280" w:rsidP="003140CF">
            <w:pPr>
              <w:spacing w:after="0" w:line="233" w:lineRule="auto"/>
              <w:rPr>
                <w:sz w:val="20"/>
                <w:szCs w:val="20"/>
                <w:lang w:val="en-US"/>
              </w:rPr>
            </w:pPr>
          </w:p>
        </w:tc>
        <w:tc>
          <w:tcPr>
            <w:tcW w:w="2937" w:type="dxa"/>
            <w:vAlign w:val="center"/>
          </w:tcPr>
          <w:p w:rsidR="009F6280" w:rsidRPr="00C16911" w:rsidRDefault="009F6280" w:rsidP="003140CF">
            <w:pPr>
              <w:spacing w:after="0" w:line="233" w:lineRule="auto"/>
              <w:jc w:val="center"/>
              <w:rPr>
                <w:sz w:val="20"/>
                <w:szCs w:val="20"/>
                <w:lang w:val="en-US"/>
              </w:rPr>
            </w:pPr>
            <w:r w:rsidRPr="00C16911">
              <w:rPr>
                <w:color w:val="000000"/>
                <w:sz w:val="20"/>
                <w:szCs w:val="20"/>
                <w:lang w:val="en-US"/>
              </w:rPr>
              <w:t>М. П.</w:t>
            </w:r>
          </w:p>
        </w:tc>
        <w:tc>
          <w:tcPr>
            <w:tcW w:w="2936" w:type="dxa"/>
            <w:vAlign w:val="center"/>
          </w:tcPr>
          <w:p w:rsidR="009F6280" w:rsidRPr="00C16911" w:rsidRDefault="009F6280" w:rsidP="003140CF">
            <w:pPr>
              <w:spacing w:after="0" w:line="233" w:lineRule="auto"/>
              <w:rPr>
                <w:sz w:val="20"/>
                <w:szCs w:val="20"/>
                <w:lang w:val="en-US"/>
              </w:rPr>
            </w:pPr>
          </w:p>
        </w:tc>
        <w:tc>
          <w:tcPr>
            <w:tcW w:w="2937" w:type="dxa"/>
            <w:vAlign w:val="center"/>
          </w:tcPr>
          <w:p w:rsidR="009F6280" w:rsidRPr="00C16911" w:rsidRDefault="009F6280" w:rsidP="003140CF">
            <w:pPr>
              <w:spacing w:after="0" w:line="233" w:lineRule="auto"/>
              <w:rPr>
                <w:sz w:val="20"/>
                <w:szCs w:val="20"/>
                <w:lang w:val="en-US"/>
              </w:rPr>
            </w:pPr>
          </w:p>
        </w:tc>
      </w:tr>
      <w:tr w:rsidR="009F6280" w:rsidTr="003140CF">
        <w:tc>
          <w:tcPr>
            <w:tcW w:w="766" w:type="dxa"/>
          </w:tcPr>
          <w:p w:rsidR="009F6280" w:rsidRDefault="009F6280" w:rsidP="003140CF">
            <w:pPr>
              <w:snapToGrid w:val="0"/>
              <w:spacing w:line="233" w:lineRule="auto"/>
              <w:jc w:val="right"/>
              <w:rPr>
                <w:bCs/>
                <w:color w:val="000000"/>
                <w:sz w:val="20"/>
                <w:szCs w:val="20"/>
              </w:rPr>
            </w:pPr>
          </w:p>
        </w:tc>
        <w:tc>
          <w:tcPr>
            <w:tcW w:w="5108" w:type="dxa"/>
            <w:vAlign w:val="bottom"/>
          </w:tcPr>
          <w:p w:rsidR="009F6280" w:rsidRPr="00C16911" w:rsidRDefault="009F6280" w:rsidP="003140CF">
            <w:pPr>
              <w:spacing w:after="0" w:line="233" w:lineRule="auto"/>
              <w:rPr>
                <w:sz w:val="20"/>
                <w:szCs w:val="20"/>
              </w:rPr>
            </w:pPr>
            <w:r w:rsidRPr="00C16911">
              <w:rPr>
                <w:i/>
                <w:color w:val="000000"/>
                <w:szCs w:val="20"/>
              </w:rPr>
              <w:t>Главный бухгалтер заявителя</w:t>
            </w:r>
          </w:p>
        </w:tc>
        <w:tc>
          <w:tcPr>
            <w:tcW w:w="2937" w:type="dxa"/>
            <w:vAlign w:val="center"/>
          </w:tcPr>
          <w:p w:rsidR="009F6280" w:rsidRPr="00C16911" w:rsidRDefault="009F6280" w:rsidP="003140CF">
            <w:pPr>
              <w:spacing w:after="0" w:line="233" w:lineRule="auto"/>
              <w:rPr>
                <w:sz w:val="20"/>
                <w:szCs w:val="20"/>
                <w:lang w:val="en-US"/>
              </w:rPr>
            </w:pPr>
          </w:p>
        </w:tc>
        <w:tc>
          <w:tcPr>
            <w:tcW w:w="2936" w:type="dxa"/>
            <w:vAlign w:val="center"/>
          </w:tcPr>
          <w:p w:rsidR="009F6280" w:rsidRPr="00C16911" w:rsidRDefault="009F6280" w:rsidP="003140CF">
            <w:pPr>
              <w:spacing w:after="0" w:line="233" w:lineRule="auto"/>
              <w:rPr>
                <w:sz w:val="20"/>
                <w:szCs w:val="20"/>
                <w:lang w:val="en-US"/>
              </w:rPr>
            </w:pPr>
          </w:p>
        </w:tc>
        <w:tc>
          <w:tcPr>
            <w:tcW w:w="2937" w:type="dxa"/>
            <w:vAlign w:val="center"/>
          </w:tcPr>
          <w:p w:rsidR="009F6280" w:rsidRPr="00C16911" w:rsidRDefault="009F6280" w:rsidP="003140CF">
            <w:pPr>
              <w:spacing w:after="0" w:line="233" w:lineRule="auto"/>
              <w:rPr>
                <w:sz w:val="20"/>
                <w:szCs w:val="20"/>
                <w:lang w:val="en-US"/>
              </w:rPr>
            </w:pPr>
          </w:p>
        </w:tc>
      </w:tr>
      <w:tr w:rsidR="009F6280" w:rsidTr="003140CF">
        <w:tc>
          <w:tcPr>
            <w:tcW w:w="766" w:type="dxa"/>
          </w:tcPr>
          <w:p w:rsidR="009F6280" w:rsidRDefault="009F6280" w:rsidP="003140CF">
            <w:pPr>
              <w:snapToGrid w:val="0"/>
              <w:spacing w:line="233" w:lineRule="auto"/>
              <w:jc w:val="right"/>
              <w:rPr>
                <w:bCs/>
                <w:color w:val="000000"/>
                <w:sz w:val="20"/>
                <w:szCs w:val="20"/>
              </w:rPr>
            </w:pPr>
          </w:p>
        </w:tc>
        <w:tc>
          <w:tcPr>
            <w:tcW w:w="5108" w:type="dxa"/>
            <w:vAlign w:val="center"/>
          </w:tcPr>
          <w:p w:rsidR="009F6280" w:rsidRDefault="009F6280" w:rsidP="003140CF">
            <w:pPr>
              <w:spacing w:after="0" w:line="233" w:lineRule="auto"/>
              <w:rPr>
                <w:sz w:val="20"/>
                <w:szCs w:val="20"/>
                <w:lang w:val="en-US"/>
              </w:rPr>
            </w:pPr>
          </w:p>
        </w:tc>
        <w:tc>
          <w:tcPr>
            <w:tcW w:w="2937" w:type="dxa"/>
          </w:tcPr>
          <w:p w:rsidR="009F6280" w:rsidRPr="00C16911" w:rsidRDefault="009F6280" w:rsidP="003140CF">
            <w:pPr>
              <w:spacing w:after="0" w:line="233" w:lineRule="auto"/>
              <w:jc w:val="center"/>
              <w:rPr>
                <w:sz w:val="20"/>
                <w:szCs w:val="20"/>
                <w:lang w:val="en-US"/>
              </w:rPr>
            </w:pPr>
            <w:r w:rsidRPr="00C16911">
              <w:rPr>
                <w:color w:val="000000"/>
                <w:sz w:val="20"/>
                <w:szCs w:val="20"/>
                <w:lang w:val="en-US"/>
              </w:rPr>
              <w:t>(подпись)</w:t>
            </w:r>
          </w:p>
        </w:tc>
        <w:tc>
          <w:tcPr>
            <w:tcW w:w="2936" w:type="dxa"/>
            <w:vAlign w:val="center"/>
          </w:tcPr>
          <w:p w:rsidR="009F6280" w:rsidRPr="00C16911" w:rsidRDefault="009F6280" w:rsidP="003140CF">
            <w:pPr>
              <w:spacing w:after="0" w:line="233" w:lineRule="auto"/>
              <w:rPr>
                <w:sz w:val="20"/>
                <w:szCs w:val="20"/>
                <w:lang w:val="en-US"/>
              </w:rPr>
            </w:pPr>
          </w:p>
        </w:tc>
        <w:tc>
          <w:tcPr>
            <w:tcW w:w="2937" w:type="dxa"/>
          </w:tcPr>
          <w:p w:rsidR="009F6280" w:rsidRPr="00C16911" w:rsidRDefault="009F6280" w:rsidP="003140CF">
            <w:pPr>
              <w:spacing w:after="0" w:line="233" w:lineRule="auto"/>
              <w:jc w:val="center"/>
              <w:rPr>
                <w:sz w:val="20"/>
                <w:szCs w:val="20"/>
                <w:lang w:val="en-US"/>
              </w:rPr>
            </w:pPr>
            <w:r w:rsidRPr="00C16911">
              <w:rPr>
                <w:color w:val="000000"/>
                <w:sz w:val="20"/>
                <w:szCs w:val="20"/>
                <w:lang w:val="en-US"/>
              </w:rPr>
              <w:t>(ФИО)</w:t>
            </w:r>
          </w:p>
        </w:tc>
      </w:tr>
      <w:tr w:rsidR="009F6280" w:rsidTr="003140CF">
        <w:tc>
          <w:tcPr>
            <w:tcW w:w="766" w:type="dxa"/>
          </w:tcPr>
          <w:p w:rsidR="009F6280" w:rsidRDefault="009F6280" w:rsidP="003140CF">
            <w:pPr>
              <w:snapToGrid w:val="0"/>
              <w:spacing w:line="233" w:lineRule="auto"/>
              <w:jc w:val="right"/>
              <w:rPr>
                <w:bCs/>
                <w:color w:val="000000"/>
                <w:sz w:val="20"/>
                <w:szCs w:val="20"/>
              </w:rPr>
            </w:pPr>
          </w:p>
        </w:tc>
        <w:tc>
          <w:tcPr>
            <w:tcW w:w="5108" w:type="dxa"/>
            <w:vAlign w:val="center"/>
          </w:tcPr>
          <w:p w:rsidR="009F6280" w:rsidRDefault="009F6280" w:rsidP="003140CF">
            <w:pPr>
              <w:spacing w:after="0" w:line="233" w:lineRule="auto"/>
              <w:rPr>
                <w:sz w:val="20"/>
                <w:szCs w:val="20"/>
                <w:lang w:val="en-US"/>
              </w:rPr>
            </w:pPr>
          </w:p>
        </w:tc>
        <w:tc>
          <w:tcPr>
            <w:tcW w:w="2937" w:type="dxa"/>
            <w:vAlign w:val="center"/>
          </w:tcPr>
          <w:p w:rsidR="009F6280" w:rsidRPr="00C16911" w:rsidRDefault="009F6280" w:rsidP="003140CF">
            <w:pPr>
              <w:spacing w:after="0" w:line="233" w:lineRule="auto"/>
              <w:jc w:val="center"/>
              <w:rPr>
                <w:sz w:val="20"/>
                <w:szCs w:val="20"/>
                <w:lang w:val="en-US"/>
              </w:rPr>
            </w:pPr>
            <w:r w:rsidRPr="00C16911">
              <w:rPr>
                <w:color w:val="000000"/>
                <w:sz w:val="20"/>
                <w:szCs w:val="20"/>
                <w:lang w:val="en-US"/>
              </w:rPr>
              <w:t>М. П.</w:t>
            </w:r>
          </w:p>
        </w:tc>
        <w:tc>
          <w:tcPr>
            <w:tcW w:w="2936" w:type="dxa"/>
            <w:vAlign w:val="center"/>
          </w:tcPr>
          <w:p w:rsidR="009F6280" w:rsidRPr="00C16911" w:rsidRDefault="009F6280" w:rsidP="003140CF">
            <w:pPr>
              <w:spacing w:after="0" w:line="233" w:lineRule="auto"/>
              <w:rPr>
                <w:sz w:val="20"/>
                <w:szCs w:val="20"/>
                <w:lang w:val="en-US"/>
              </w:rPr>
            </w:pPr>
          </w:p>
        </w:tc>
        <w:tc>
          <w:tcPr>
            <w:tcW w:w="2937" w:type="dxa"/>
            <w:vAlign w:val="center"/>
          </w:tcPr>
          <w:p w:rsidR="009F6280" w:rsidRPr="00C16911" w:rsidRDefault="009F6280" w:rsidP="003140CF">
            <w:pPr>
              <w:spacing w:after="0" w:line="233" w:lineRule="auto"/>
              <w:rPr>
                <w:sz w:val="20"/>
                <w:szCs w:val="20"/>
                <w:lang w:val="en-US"/>
              </w:rPr>
            </w:pPr>
          </w:p>
        </w:tc>
      </w:tr>
    </w:tbl>
    <w:p w:rsidR="009F6280" w:rsidRPr="005553DD" w:rsidRDefault="009F6280" w:rsidP="009F6280">
      <w:pPr>
        <w:snapToGrid w:val="0"/>
        <w:spacing w:line="233" w:lineRule="auto"/>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0"/>
        <w:gridCol w:w="4239"/>
        <w:gridCol w:w="1201"/>
        <w:gridCol w:w="1201"/>
        <w:gridCol w:w="1201"/>
        <w:gridCol w:w="1201"/>
        <w:gridCol w:w="1201"/>
        <w:gridCol w:w="1201"/>
      </w:tblGrid>
      <w:tr w:rsidR="009F6280" w:rsidRPr="008C0379" w:rsidTr="003140CF">
        <w:trPr>
          <w:tblHeader/>
          <w:jc w:val="center"/>
        </w:trPr>
        <w:tc>
          <w:tcPr>
            <w:tcW w:w="780" w:type="dxa"/>
            <w:shd w:val="clear" w:color="auto" w:fill="EEECE1"/>
            <w:tcMar>
              <w:top w:w="0" w:type="dxa"/>
              <w:left w:w="28" w:type="dxa"/>
              <w:bottom w:w="0" w:type="dxa"/>
              <w:right w:w="28" w:type="dxa"/>
            </w:tcMar>
            <w:vAlign w:val="center"/>
          </w:tcPr>
          <w:p w:rsidR="009F6280" w:rsidRPr="00522409" w:rsidRDefault="009F6280" w:rsidP="003140CF">
            <w:pPr>
              <w:spacing w:after="0" w:line="233" w:lineRule="auto"/>
              <w:jc w:val="left"/>
              <w:rPr>
                <w:b/>
                <w:sz w:val="20"/>
                <w:szCs w:val="20"/>
                <w:lang w:eastAsia="en-US"/>
              </w:rPr>
            </w:pPr>
            <w:r w:rsidRPr="008C0379">
              <w:rPr>
                <w:b/>
                <w:sz w:val="20"/>
                <w:szCs w:val="20"/>
                <w:lang w:eastAsia="en-US"/>
              </w:rPr>
              <w:t>Код</w:t>
            </w:r>
          </w:p>
        </w:tc>
        <w:tc>
          <w:tcPr>
            <w:tcW w:w="4239" w:type="dxa"/>
            <w:shd w:val="clear" w:color="auto" w:fill="EEECE1"/>
            <w:tcMar>
              <w:top w:w="0" w:type="dxa"/>
              <w:left w:w="28" w:type="dxa"/>
              <w:bottom w:w="0" w:type="dxa"/>
              <w:right w:w="28" w:type="dxa"/>
            </w:tcMar>
            <w:vAlign w:val="center"/>
          </w:tcPr>
          <w:p w:rsidR="009F6280" w:rsidRPr="00522409" w:rsidRDefault="009F6280" w:rsidP="003140CF">
            <w:pPr>
              <w:spacing w:after="0" w:line="233" w:lineRule="auto"/>
              <w:jc w:val="center"/>
              <w:rPr>
                <w:b/>
                <w:sz w:val="20"/>
                <w:szCs w:val="20"/>
                <w:lang w:val="en-US" w:eastAsia="en-US"/>
              </w:rPr>
            </w:pPr>
            <w:r w:rsidRPr="00522409">
              <w:rPr>
                <w:b/>
                <w:color w:val="000000"/>
                <w:sz w:val="20"/>
                <w:szCs w:val="20"/>
                <w:lang w:val="en-US" w:eastAsia="en-US"/>
              </w:rPr>
              <w:t>Показатель</w:t>
            </w:r>
            <w:r>
              <w:rPr>
                <w:b/>
                <w:color w:val="000000"/>
                <w:sz w:val="20"/>
                <w:szCs w:val="20"/>
                <w:lang w:eastAsia="en-US"/>
              </w:rPr>
              <w:t xml:space="preserve"> </w:t>
            </w:r>
            <w:r w:rsidRPr="00522409">
              <w:rPr>
                <w:b/>
                <w:color w:val="000000"/>
                <w:sz w:val="20"/>
                <w:szCs w:val="20"/>
                <w:lang w:val="en-US" w:eastAsia="en-US"/>
              </w:rPr>
              <w:t>развития МИП</w:t>
            </w:r>
          </w:p>
        </w:tc>
        <w:tc>
          <w:tcPr>
            <w:tcW w:w="1201" w:type="dxa"/>
            <w:shd w:val="clear" w:color="auto" w:fill="EEECE1"/>
            <w:tcMar>
              <w:top w:w="0" w:type="dxa"/>
              <w:left w:w="28" w:type="dxa"/>
              <w:bottom w:w="0" w:type="dxa"/>
              <w:right w:w="28" w:type="dxa"/>
            </w:tcMar>
            <w:vAlign w:val="center"/>
          </w:tcPr>
          <w:p w:rsidR="009F6280" w:rsidRPr="00522409" w:rsidRDefault="009F6280" w:rsidP="003140CF">
            <w:pPr>
              <w:spacing w:after="0" w:line="233" w:lineRule="auto"/>
              <w:jc w:val="left"/>
              <w:rPr>
                <w:b/>
                <w:sz w:val="20"/>
                <w:szCs w:val="20"/>
                <w:lang w:eastAsia="en-US"/>
              </w:rPr>
            </w:pPr>
            <w:r w:rsidRPr="008C0379">
              <w:rPr>
                <w:b/>
                <w:sz w:val="20"/>
                <w:szCs w:val="20"/>
                <w:lang w:eastAsia="en-US"/>
              </w:rPr>
              <w:t>За 2021 год</w:t>
            </w:r>
          </w:p>
        </w:tc>
        <w:tc>
          <w:tcPr>
            <w:tcW w:w="1201" w:type="dxa"/>
            <w:shd w:val="clear" w:color="auto" w:fill="EEECE1"/>
            <w:tcMar>
              <w:top w:w="0" w:type="dxa"/>
              <w:left w:w="28" w:type="dxa"/>
              <w:bottom w:w="0" w:type="dxa"/>
              <w:right w:w="28" w:type="dxa"/>
            </w:tcMar>
            <w:vAlign w:val="center"/>
          </w:tcPr>
          <w:p w:rsidR="009F6280" w:rsidRPr="00522409" w:rsidRDefault="009F6280" w:rsidP="003140CF">
            <w:pPr>
              <w:spacing w:after="0" w:line="233" w:lineRule="auto"/>
              <w:jc w:val="left"/>
              <w:rPr>
                <w:b/>
                <w:sz w:val="20"/>
                <w:szCs w:val="20"/>
                <w:lang w:eastAsia="en-US"/>
              </w:rPr>
            </w:pPr>
            <w:r w:rsidRPr="008C0379">
              <w:rPr>
                <w:b/>
                <w:sz w:val="20"/>
                <w:szCs w:val="20"/>
                <w:lang w:eastAsia="en-US"/>
              </w:rPr>
              <w:t>За 2022 год</w:t>
            </w:r>
          </w:p>
        </w:tc>
        <w:tc>
          <w:tcPr>
            <w:tcW w:w="1201" w:type="dxa"/>
            <w:shd w:val="clear" w:color="auto" w:fill="EEECE1"/>
            <w:tcMar>
              <w:top w:w="0" w:type="dxa"/>
              <w:left w:w="28" w:type="dxa"/>
              <w:bottom w:w="0" w:type="dxa"/>
              <w:right w:w="28" w:type="dxa"/>
            </w:tcMar>
            <w:vAlign w:val="center"/>
          </w:tcPr>
          <w:p w:rsidR="009F6280" w:rsidRPr="00522409" w:rsidRDefault="009F6280" w:rsidP="003140CF">
            <w:pPr>
              <w:spacing w:after="0" w:line="233" w:lineRule="auto"/>
              <w:jc w:val="left"/>
              <w:rPr>
                <w:b/>
                <w:sz w:val="20"/>
                <w:szCs w:val="20"/>
                <w:lang w:eastAsia="en-US"/>
              </w:rPr>
            </w:pPr>
            <w:r w:rsidRPr="008C0379">
              <w:rPr>
                <w:b/>
                <w:sz w:val="20"/>
                <w:szCs w:val="20"/>
                <w:lang w:eastAsia="en-US"/>
              </w:rPr>
              <w:t>За 2023 год</w:t>
            </w:r>
          </w:p>
        </w:tc>
        <w:tc>
          <w:tcPr>
            <w:tcW w:w="1201" w:type="dxa"/>
            <w:shd w:val="clear" w:color="auto" w:fill="EEECE1"/>
            <w:tcMar>
              <w:top w:w="0" w:type="dxa"/>
              <w:left w:w="28" w:type="dxa"/>
              <w:bottom w:w="0" w:type="dxa"/>
              <w:right w:w="28" w:type="dxa"/>
            </w:tcMar>
            <w:vAlign w:val="center"/>
          </w:tcPr>
          <w:p w:rsidR="009F6280" w:rsidRPr="00522409" w:rsidRDefault="009F6280" w:rsidP="003140CF">
            <w:pPr>
              <w:spacing w:after="0" w:line="233" w:lineRule="auto"/>
              <w:jc w:val="left"/>
              <w:rPr>
                <w:b/>
                <w:sz w:val="20"/>
                <w:szCs w:val="20"/>
                <w:lang w:eastAsia="en-US"/>
              </w:rPr>
            </w:pPr>
            <w:r w:rsidRPr="008C0379">
              <w:rPr>
                <w:b/>
                <w:sz w:val="20"/>
                <w:szCs w:val="20"/>
                <w:lang w:eastAsia="en-US"/>
              </w:rPr>
              <w:t>За 2024 год</w:t>
            </w:r>
          </w:p>
        </w:tc>
        <w:tc>
          <w:tcPr>
            <w:tcW w:w="1201" w:type="dxa"/>
            <w:shd w:val="clear" w:color="auto" w:fill="EEECE1"/>
            <w:tcMar>
              <w:top w:w="0" w:type="dxa"/>
              <w:left w:w="28" w:type="dxa"/>
              <w:bottom w:w="0" w:type="dxa"/>
              <w:right w:w="28" w:type="dxa"/>
            </w:tcMar>
            <w:vAlign w:val="center"/>
          </w:tcPr>
          <w:p w:rsidR="009F6280" w:rsidRPr="00522409" w:rsidRDefault="009F6280" w:rsidP="003140CF">
            <w:pPr>
              <w:spacing w:after="0" w:line="233" w:lineRule="auto"/>
              <w:jc w:val="left"/>
              <w:rPr>
                <w:b/>
                <w:sz w:val="20"/>
                <w:szCs w:val="20"/>
                <w:lang w:eastAsia="en-US"/>
              </w:rPr>
            </w:pPr>
            <w:r w:rsidRPr="008C0379">
              <w:rPr>
                <w:b/>
                <w:sz w:val="20"/>
                <w:szCs w:val="20"/>
                <w:lang w:eastAsia="en-US"/>
              </w:rPr>
              <w:t>За 2025 год</w:t>
            </w:r>
          </w:p>
        </w:tc>
        <w:tc>
          <w:tcPr>
            <w:tcW w:w="1201" w:type="dxa"/>
            <w:shd w:val="clear" w:color="auto" w:fill="EEECE1"/>
            <w:tcMar>
              <w:top w:w="0" w:type="dxa"/>
              <w:left w:w="28" w:type="dxa"/>
              <w:bottom w:w="0" w:type="dxa"/>
              <w:right w:w="28" w:type="dxa"/>
            </w:tcMar>
            <w:vAlign w:val="center"/>
          </w:tcPr>
          <w:p w:rsidR="009F6280" w:rsidRPr="00522409" w:rsidRDefault="009F6280" w:rsidP="003140CF">
            <w:pPr>
              <w:spacing w:after="0" w:line="233" w:lineRule="auto"/>
              <w:jc w:val="left"/>
              <w:rPr>
                <w:b/>
                <w:sz w:val="20"/>
                <w:szCs w:val="20"/>
                <w:lang w:eastAsia="en-US"/>
              </w:rPr>
            </w:pPr>
            <w:r w:rsidRPr="008C0379">
              <w:rPr>
                <w:b/>
                <w:sz w:val="20"/>
                <w:szCs w:val="20"/>
                <w:lang w:eastAsia="en-US"/>
              </w:rPr>
              <w:t>За 2026 год</w:t>
            </w:r>
          </w:p>
        </w:tc>
      </w:tr>
      <w:tr w:rsidR="009F6280" w:rsidRPr="008C0379" w:rsidTr="003140CF">
        <w:trPr>
          <w:trHeight w:val="31"/>
          <w:jc w:val="center"/>
        </w:trPr>
        <w:tc>
          <w:tcPr>
            <w:tcW w:w="5019" w:type="dxa"/>
            <w:gridSpan w:val="2"/>
            <w:tcMar>
              <w:top w:w="0" w:type="dxa"/>
              <w:left w:w="28" w:type="dxa"/>
              <w:bottom w:w="0" w:type="dxa"/>
              <w:right w:w="28" w:type="dxa"/>
            </w:tcMar>
            <w:vAlign w:val="center"/>
          </w:tcPr>
          <w:p w:rsidR="009F6280" w:rsidRPr="0013328B" w:rsidRDefault="009F6280" w:rsidP="003140CF">
            <w:pPr>
              <w:spacing w:after="0" w:line="233" w:lineRule="auto"/>
              <w:jc w:val="left"/>
              <w:rPr>
                <w:sz w:val="20"/>
                <w:szCs w:val="20"/>
                <w:lang w:eastAsia="en-US"/>
              </w:rPr>
            </w:pPr>
            <w:r w:rsidRPr="0009612D">
              <w:rPr>
                <w:b/>
                <w:sz w:val="20"/>
                <w:szCs w:val="20"/>
                <w:lang w:eastAsia="en-US"/>
              </w:rPr>
              <w:t>Финансы</w:t>
            </w: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r>
      <w:tr w:rsidR="009F6280" w:rsidRPr="008C0379" w:rsidTr="003140CF">
        <w:trPr>
          <w:trHeight w:val="428"/>
          <w:jc w:val="center"/>
        </w:trPr>
        <w:tc>
          <w:tcPr>
            <w:tcW w:w="780" w:type="dxa"/>
            <w:tcMar>
              <w:top w:w="0" w:type="dxa"/>
              <w:left w:w="28" w:type="dxa"/>
              <w:bottom w:w="0" w:type="dxa"/>
              <w:right w:w="28" w:type="dxa"/>
            </w:tcMar>
            <w:vAlign w:val="center"/>
          </w:tcPr>
          <w:p w:rsidR="009F6280" w:rsidRPr="007B4CA0" w:rsidRDefault="009F6280" w:rsidP="003140CF">
            <w:pPr>
              <w:spacing w:after="0" w:line="233" w:lineRule="auto"/>
              <w:jc w:val="center"/>
            </w:pPr>
            <w:r w:rsidRPr="00964A38">
              <w:rPr>
                <w:b/>
                <w:color w:val="000000"/>
                <w:sz w:val="20"/>
                <w:szCs w:val="20"/>
                <w:lang w:val="en-US" w:eastAsia="en-US"/>
              </w:rPr>
              <w:t>ФВ*</w:t>
            </w:r>
          </w:p>
        </w:tc>
        <w:tc>
          <w:tcPr>
            <w:tcW w:w="4239" w:type="dxa"/>
            <w:tcMar>
              <w:top w:w="0" w:type="dxa"/>
              <w:left w:w="28" w:type="dxa"/>
              <w:bottom w:w="0" w:type="dxa"/>
              <w:right w:w="28" w:type="dxa"/>
            </w:tcMar>
            <w:vAlign w:val="center"/>
          </w:tcPr>
          <w:p w:rsidR="009F6280" w:rsidRPr="00964A38" w:rsidRDefault="009F6280" w:rsidP="003140CF">
            <w:pPr>
              <w:spacing w:after="0" w:line="233" w:lineRule="auto"/>
              <w:jc w:val="left"/>
            </w:pPr>
            <w:r w:rsidRPr="00964A38">
              <w:rPr>
                <w:sz w:val="20"/>
                <w:szCs w:val="20"/>
                <w:lang w:eastAsia="en-US"/>
              </w:rPr>
              <w:t>Общая выручка от реализации продукции (услуг) МИП</w:t>
            </w: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r>
              <w:rPr>
                <w:sz w:val="20"/>
                <w:szCs w:val="20"/>
                <w:lang w:eastAsia="en-US"/>
              </w:rPr>
              <w:t>-</w:t>
            </w: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r>
              <w:rPr>
                <w:sz w:val="20"/>
                <w:szCs w:val="20"/>
                <w:lang w:eastAsia="en-US"/>
              </w:rPr>
              <w:t>-</w:t>
            </w: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r>
              <w:rPr>
                <w:sz w:val="20"/>
                <w:szCs w:val="20"/>
                <w:lang w:eastAsia="en-US"/>
              </w:rPr>
              <w:t>-</w:t>
            </w: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r>
              <w:rPr>
                <w:sz w:val="20"/>
                <w:szCs w:val="20"/>
                <w:lang w:eastAsia="en-US"/>
              </w:rPr>
              <w:t>-</w:t>
            </w: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r>
              <w:rPr>
                <w:sz w:val="20"/>
                <w:szCs w:val="20"/>
                <w:lang w:eastAsia="en-US"/>
              </w:rPr>
              <w:t>-</w:t>
            </w: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r>
              <w:rPr>
                <w:sz w:val="20"/>
                <w:szCs w:val="20"/>
                <w:lang w:eastAsia="en-US"/>
              </w:rPr>
              <w:t>-</w:t>
            </w:r>
          </w:p>
        </w:tc>
      </w:tr>
      <w:tr w:rsidR="009F6280" w:rsidRPr="008C0379" w:rsidTr="003140CF">
        <w:trPr>
          <w:trHeight w:val="428"/>
          <w:jc w:val="center"/>
        </w:trPr>
        <w:tc>
          <w:tcPr>
            <w:tcW w:w="780" w:type="dxa"/>
            <w:tcMar>
              <w:top w:w="0" w:type="dxa"/>
              <w:left w:w="28" w:type="dxa"/>
              <w:bottom w:w="0" w:type="dxa"/>
              <w:right w:w="28" w:type="dxa"/>
            </w:tcMar>
            <w:vAlign w:val="center"/>
          </w:tcPr>
          <w:p w:rsidR="009F6280" w:rsidRPr="007B4CA0" w:rsidRDefault="009F6280" w:rsidP="003140CF">
            <w:pPr>
              <w:spacing w:after="0" w:line="233" w:lineRule="auto"/>
              <w:jc w:val="center"/>
            </w:pPr>
            <w:r w:rsidRPr="0009612D">
              <w:rPr>
                <w:b/>
                <w:color w:val="000000"/>
                <w:sz w:val="20"/>
                <w:szCs w:val="20"/>
                <w:lang w:val="en-US" w:eastAsia="en-US"/>
              </w:rPr>
              <w:t>ФВ1</w:t>
            </w:r>
          </w:p>
        </w:tc>
        <w:tc>
          <w:tcPr>
            <w:tcW w:w="4239" w:type="dxa"/>
            <w:tcMar>
              <w:top w:w="0" w:type="dxa"/>
              <w:left w:w="28" w:type="dxa"/>
              <w:bottom w:w="0" w:type="dxa"/>
              <w:right w:w="28" w:type="dxa"/>
            </w:tcMar>
            <w:vAlign w:val="center"/>
          </w:tcPr>
          <w:p w:rsidR="009F6280" w:rsidRPr="0009612D" w:rsidRDefault="009F6280" w:rsidP="003140CF">
            <w:pPr>
              <w:spacing w:line="233" w:lineRule="auto"/>
              <w:ind w:left="709"/>
              <w:jc w:val="left"/>
              <w:rPr>
                <w:sz w:val="20"/>
                <w:szCs w:val="20"/>
              </w:rPr>
            </w:pPr>
            <w:r w:rsidRPr="0009612D">
              <w:rPr>
                <w:sz w:val="20"/>
                <w:szCs w:val="20"/>
              </w:rPr>
              <w:t>В том числе выручка от реализации инновационной продукции (услуг), созданной за счет полученного гранта</w:t>
            </w: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r>
      <w:tr w:rsidR="009F6280" w:rsidRPr="00522409" w:rsidTr="003140CF">
        <w:trPr>
          <w:jc w:val="center"/>
        </w:trPr>
        <w:tc>
          <w:tcPr>
            <w:tcW w:w="5019" w:type="dxa"/>
            <w:gridSpan w:val="2"/>
            <w:tcMar>
              <w:top w:w="0" w:type="dxa"/>
              <w:left w:w="28" w:type="dxa"/>
              <w:bottom w:w="0" w:type="dxa"/>
              <w:right w:w="28" w:type="dxa"/>
            </w:tcMar>
            <w:vAlign w:val="center"/>
          </w:tcPr>
          <w:p w:rsidR="009F6280" w:rsidRPr="00522409" w:rsidRDefault="009F6280" w:rsidP="003140CF">
            <w:pPr>
              <w:spacing w:after="0" w:line="233" w:lineRule="auto"/>
              <w:jc w:val="left"/>
              <w:rPr>
                <w:b/>
                <w:sz w:val="20"/>
                <w:szCs w:val="20"/>
                <w:lang w:eastAsia="en-US"/>
              </w:rPr>
            </w:pPr>
            <w:r w:rsidRPr="009046FD">
              <w:rPr>
                <w:b/>
                <w:sz w:val="20"/>
                <w:szCs w:val="20"/>
                <w:lang w:eastAsia="en-US"/>
              </w:rPr>
              <w:t>Интеллектуальная собственность</w:t>
            </w:r>
          </w:p>
        </w:tc>
        <w:tc>
          <w:tcPr>
            <w:tcW w:w="1201" w:type="dxa"/>
            <w:tcMar>
              <w:top w:w="0" w:type="dxa"/>
              <w:left w:w="28" w:type="dxa"/>
              <w:bottom w:w="0" w:type="dxa"/>
              <w:right w:w="28" w:type="dxa"/>
            </w:tcMar>
          </w:tcPr>
          <w:p w:rsidR="009F6280" w:rsidRPr="00522409" w:rsidRDefault="009F6280" w:rsidP="003140CF">
            <w:pPr>
              <w:spacing w:after="0" w:line="233" w:lineRule="auto"/>
              <w:jc w:val="left"/>
              <w:rPr>
                <w:sz w:val="20"/>
                <w:szCs w:val="20"/>
                <w:lang w:val="en-US" w:eastAsia="en-US"/>
              </w:rPr>
            </w:pPr>
          </w:p>
        </w:tc>
        <w:tc>
          <w:tcPr>
            <w:tcW w:w="1201" w:type="dxa"/>
            <w:tcMar>
              <w:top w:w="0" w:type="dxa"/>
              <w:left w:w="28" w:type="dxa"/>
              <w:bottom w:w="0" w:type="dxa"/>
              <w:right w:w="28" w:type="dxa"/>
            </w:tcMar>
          </w:tcPr>
          <w:p w:rsidR="009F6280" w:rsidRPr="00522409" w:rsidRDefault="009F6280" w:rsidP="003140CF">
            <w:pPr>
              <w:spacing w:after="0" w:line="233" w:lineRule="auto"/>
              <w:jc w:val="left"/>
              <w:rPr>
                <w:sz w:val="20"/>
                <w:szCs w:val="20"/>
                <w:lang w:val="en-US" w:eastAsia="en-US"/>
              </w:rPr>
            </w:pPr>
          </w:p>
        </w:tc>
        <w:tc>
          <w:tcPr>
            <w:tcW w:w="1201" w:type="dxa"/>
            <w:tcMar>
              <w:top w:w="0" w:type="dxa"/>
              <w:left w:w="28" w:type="dxa"/>
              <w:bottom w:w="0" w:type="dxa"/>
              <w:right w:w="28" w:type="dxa"/>
            </w:tcMar>
          </w:tcPr>
          <w:p w:rsidR="009F6280" w:rsidRPr="00522409" w:rsidRDefault="009F6280" w:rsidP="003140CF">
            <w:pPr>
              <w:spacing w:after="0" w:line="233" w:lineRule="auto"/>
              <w:jc w:val="left"/>
              <w:rPr>
                <w:sz w:val="20"/>
                <w:szCs w:val="20"/>
                <w:lang w:val="en-US" w:eastAsia="en-US"/>
              </w:rPr>
            </w:pPr>
          </w:p>
        </w:tc>
        <w:tc>
          <w:tcPr>
            <w:tcW w:w="1201" w:type="dxa"/>
            <w:tcMar>
              <w:top w:w="0" w:type="dxa"/>
              <w:left w:w="28" w:type="dxa"/>
              <w:bottom w:w="0" w:type="dxa"/>
              <w:right w:w="28" w:type="dxa"/>
            </w:tcMar>
          </w:tcPr>
          <w:p w:rsidR="009F6280" w:rsidRPr="00522409" w:rsidRDefault="009F6280" w:rsidP="003140CF">
            <w:pPr>
              <w:spacing w:after="0" w:line="233" w:lineRule="auto"/>
              <w:jc w:val="left"/>
              <w:rPr>
                <w:sz w:val="20"/>
                <w:szCs w:val="20"/>
                <w:lang w:val="en-US" w:eastAsia="en-US"/>
              </w:rPr>
            </w:pPr>
          </w:p>
        </w:tc>
        <w:tc>
          <w:tcPr>
            <w:tcW w:w="1201" w:type="dxa"/>
            <w:tcMar>
              <w:top w:w="0" w:type="dxa"/>
              <w:left w:w="28" w:type="dxa"/>
              <w:bottom w:w="0" w:type="dxa"/>
              <w:right w:w="28" w:type="dxa"/>
            </w:tcMar>
          </w:tcPr>
          <w:p w:rsidR="009F6280" w:rsidRPr="00522409" w:rsidRDefault="009F6280" w:rsidP="003140CF">
            <w:pPr>
              <w:spacing w:after="0" w:line="233" w:lineRule="auto"/>
              <w:jc w:val="left"/>
              <w:rPr>
                <w:sz w:val="20"/>
                <w:szCs w:val="20"/>
                <w:lang w:val="en-US" w:eastAsia="en-US"/>
              </w:rPr>
            </w:pPr>
          </w:p>
        </w:tc>
        <w:tc>
          <w:tcPr>
            <w:tcW w:w="1201" w:type="dxa"/>
            <w:tcMar>
              <w:top w:w="0" w:type="dxa"/>
              <w:left w:w="28" w:type="dxa"/>
              <w:bottom w:w="0" w:type="dxa"/>
              <w:right w:w="28" w:type="dxa"/>
            </w:tcMar>
          </w:tcPr>
          <w:p w:rsidR="009F6280" w:rsidRPr="00522409" w:rsidRDefault="009F6280" w:rsidP="003140CF">
            <w:pPr>
              <w:spacing w:after="0" w:line="233" w:lineRule="auto"/>
              <w:jc w:val="left"/>
              <w:rPr>
                <w:sz w:val="20"/>
                <w:szCs w:val="20"/>
                <w:lang w:val="en-US" w:eastAsia="en-US"/>
              </w:rPr>
            </w:pPr>
          </w:p>
        </w:tc>
      </w:tr>
      <w:tr w:rsidR="009F6280" w:rsidRPr="00522409" w:rsidTr="003140CF">
        <w:trPr>
          <w:jc w:val="center"/>
        </w:trPr>
        <w:tc>
          <w:tcPr>
            <w:tcW w:w="780"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val="en-US" w:eastAsia="en-US"/>
              </w:rPr>
            </w:pPr>
            <w:r w:rsidRPr="009046FD">
              <w:rPr>
                <w:b/>
                <w:color w:val="000000"/>
                <w:sz w:val="20"/>
                <w:szCs w:val="20"/>
                <w:lang w:val="en-US" w:eastAsia="en-US"/>
              </w:rPr>
              <w:t>И1</w:t>
            </w:r>
          </w:p>
        </w:tc>
        <w:tc>
          <w:tcPr>
            <w:tcW w:w="4239" w:type="dxa"/>
            <w:tcMar>
              <w:top w:w="0" w:type="dxa"/>
              <w:left w:w="28" w:type="dxa"/>
              <w:bottom w:w="0" w:type="dxa"/>
              <w:right w:w="28" w:type="dxa"/>
            </w:tcMar>
            <w:vAlign w:val="center"/>
          </w:tcPr>
          <w:p w:rsidR="009F6280" w:rsidRPr="00522409" w:rsidRDefault="009F6280" w:rsidP="003140CF">
            <w:pPr>
              <w:spacing w:after="0" w:line="233" w:lineRule="auto"/>
              <w:jc w:val="left"/>
              <w:rPr>
                <w:sz w:val="20"/>
                <w:szCs w:val="20"/>
                <w:lang w:eastAsia="en-US"/>
              </w:rPr>
            </w:pPr>
            <w:r w:rsidRPr="009046FD">
              <w:rPr>
                <w:sz w:val="20"/>
                <w:szCs w:val="20"/>
                <w:lang w:eastAsia="en-US"/>
              </w:rPr>
              <w:t>Общее количество объектов интеллектуальной собственности, полученных МИП в рамках реализации проект</w:t>
            </w: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c>
          <w:tcPr>
            <w:tcW w:w="1201" w:type="dxa"/>
            <w:tcMar>
              <w:top w:w="0" w:type="dxa"/>
              <w:left w:w="28" w:type="dxa"/>
              <w:bottom w:w="0" w:type="dxa"/>
              <w:right w:w="28" w:type="dxa"/>
            </w:tcMar>
            <w:vAlign w:val="center"/>
          </w:tcPr>
          <w:p w:rsidR="009F6280" w:rsidRPr="00522409" w:rsidRDefault="009F6280" w:rsidP="003140CF">
            <w:pPr>
              <w:spacing w:after="0" w:line="233" w:lineRule="auto"/>
              <w:jc w:val="center"/>
              <w:rPr>
                <w:sz w:val="20"/>
                <w:szCs w:val="20"/>
                <w:lang w:eastAsia="en-US"/>
              </w:rPr>
            </w:pPr>
          </w:p>
        </w:tc>
      </w:tr>
    </w:tbl>
    <w:p w:rsidR="009F6280" w:rsidRDefault="009F6280" w:rsidP="009F6280">
      <w:pPr>
        <w:spacing w:after="0" w:line="276" w:lineRule="auto"/>
        <w:rPr>
          <w:b/>
          <w:bCs/>
        </w:rPr>
      </w:pPr>
    </w:p>
    <w:p w:rsidR="009F6280" w:rsidRDefault="009F6280" w:rsidP="009F6280">
      <w:pPr>
        <w:spacing w:after="0" w:line="276" w:lineRule="auto"/>
        <w:rPr>
          <w:b/>
          <w:bCs/>
        </w:rPr>
        <w:sectPr w:rsidR="009F6280" w:rsidSect="003140CF">
          <w:pgSz w:w="16838" w:h="11906" w:orient="landscape" w:code="9"/>
          <w:pgMar w:top="1418" w:right="1134" w:bottom="851" w:left="1134" w:header="709" w:footer="709" w:gutter="0"/>
          <w:cols w:space="720"/>
          <w:docGrid w:linePitch="326"/>
        </w:sectPr>
      </w:pPr>
    </w:p>
    <w:p w:rsidR="009F6280" w:rsidRPr="007B4CA0" w:rsidRDefault="009F6280" w:rsidP="009F6280">
      <w:pPr>
        <w:keepNext/>
        <w:autoSpaceDE w:val="0"/>
        <w:autoSpaceDN w:val="0"/>
        <w:adjustRightInd w:val="0"/>
        <w:spacing w:before="240" w:after="240"/>
        <w:jc w:val="center"/>
      </w:pPr>
      <w:r w:rsidRPr="007B4CA0">
        <w:t>Адреса и банковские реквизиты сторон:</w:t>
      </w:r>
    </w:p>
    <w:tbl>
      <w:tblPr>
        <w:tblW w:w="0" w:type="auto"/>
        <w:tblLook w:val="04A0" w:firstRow="1" w:lastRow="0" w:firstColumn="1" w:lastColumn="0" w:noHBand="0" w:noVBand="1"/>
      </w:tblPr>
      <w:tblGrid>
        <w:gridCol w:w="4875"/>
        <w:gridCol w:w="4978"/>
      </w:tblGrid>
      <w:tr w:rsidR="009F6280" w:rsidRPr="007B4CA0" w:rsidTr="003140CF">
        <w:tc>
          <w:tcPr>
            <w:tcW w:w="7088" w:type="dxa"/>
          </w:tcPr>
          <w:p w:rsidR="009F6280" w:rsidRPr="007B4CA0" w:rsidRDefault="009F6280" w:rsidP="003140CF">
            <w:pPr>
              <w:keepNext/>
              <w:keepLines/>
              <w:autoSpaceDE w:val="0"/>
              <w:autoSpaceDN w:val="0"/>
              <w:adjustRightInd w:val="0"/>
              <w:spacing w:after="0"/>
            </w:pPr>
            <w:r w:rsidRPr="007B4CA0">
              <w:t>ФОНД:</w:t>
            </w:r>
          </w:p>
          <w:p w:rsidR="009F6280" w:rsidRPr="00A24800" w:rsidRDefault="009F6280" w:rsidP="003140CF">
            <w:pPr>
              <w:spacing w:after="0"/>
              <w:mirrorIndents/>
              <w:jc w:val="left"/>
              <w:rPr>
                <w:color w:val="000000"/>
              </w:rPr>
            </w:pPr>
            <w:r w:rsidRPr="00A24800">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r w:rsidRPr="00A24800">
              <w:br/>
            </w:r>
            <w:r w:rsidRPr="00A24800">
              <w:rPr>
                <w:color w:val="000000"/>
              </w:rPr>
              <w:t>119034, г. Москва, 3-ий Обыденский переулок, д. 1, стр. 5</w:t>
            </w:r>
            <w:r w:rsidRPr="00A24800">
              <w:rPr>
                <w:color w:val="000000"/>
              </w:rPr>
              <w:br/>
            </w:r>
            <w:r w:rsidRPr="00A24800">
              <w:rPr>
                <w:i/>
                <w:color w:val="000000"/>
              </w:rPr>
              <w:t>Тел</w:t>
            </w:r>
            <w:r w:rsidRPr="00A24800">
              <w:rPr>
                <w:color w:val="000000"/>
              </w:rPr>
              <w:t>: +7 (495) 231-19-01,</w:t>
            </w:r>
            <w:r w:rsidRPr="00A24800">
              <w:rPr>
                <w:color w:val="000000"/>
              </w:rPr>
              <w:br/>
            </w:r>
            <w:r w:rsidRPr="00A24800">
              <w:rPr>
                <w:i/>
                <w:color w:val="000000"/>
              </w:rPr>
              <w:t>Факс</w:t>
            </w:r>
            <w:r w:rsidRPr="00A24800">
              <w:rPr>
                <w:color w:val="000000"/>
              </w:rPr>
              <w:t>: +7 (495) 231-19-02</w:t>
            </w:r>
            <w:r w:rsidRPr="00A24800">
              <w:rPr>
                <w:color w:val="000000"/>
              </w:rPr>
              <w:br/>
              <w:t>ИНН/КПП: 7736004350/770401001</w:t>
            </w:r>
            <w:r w:rsidRPr="00A24800">
              <w:rPr>
                <w:color w:val="000000"/>
              </w:rPr>
              <w:br/>
              <w:t>Банковские реквизиты:</w:t>
            </w:r>
            <w:r w:rsidRPr="00A24800">
              <w:rPr>
                <w:color w:val="000000"/>
              </w:rPr>
              <w:br/>
              <w:t>л/с 21956002260 в Межрегиональном операционном УФК</w:t>
            </w:r>
          </w:p>
          <w:p w:rsidR="009F6280" w:rsidRPr="00A24800" w:rsidRDefault="009F6280" w:rsidP="003140CF">
            <w:pPr>
              <w:spacing w:after="0"/>
              <w:mirrorIndents/>
              <w:jc w:val="left"/>
              <w:rPr>
                <w:color w:val="000000"/>
              </w:rPr>
            </w:pPr>
            <w:r w:rsidRPr="00A24800">
              <w:rPr>
                <w:color w:val="000000"/>
              </w:rPr>
              <w:t>Операционный департамент Банка России г.</w:t>
            </w:r>
            <w:r>
              <w:rPr>
                <w:color w:val="000000"/>
              </w:rPr>
              <w:t> </w:t>
            </w:r>
            <w:r w:rsidRPr="00A24800">
              <w:rPr>
                <w:color w:val="000000"/>
              </w:rPr>
              <w:t>Москва</w:t>
            </w:r>
          </w:p>
          <w:p w:rsidR="009F6280" w:rsidRPr="00A24800" w:rsidRDefault="009F6280" w:rsidP="003140CF">
            <w:pPr>
              <w:spacing w:after="0"/>
              <w:mirrorIndents/>
              <w:jc w:val="left"/>
              <w:rPr>
                <w:color w:val="000000"/>
              </w:rPr>
            </w:pPr>
            <w:r w:rsidRPr="00A24800">
              <w:rPr>
                <w:color w:val="000000"/>
              </w:rPr>
              <w:t>БИК 024501901</w:t>
            </w:r>
          </w:p>
          <w:p w:rsidR="009F6280" w:rsidRPr="00A24800" w:rsidRDefault="009F6280" w:rsidP="003140CF">
            <w:pPr>
              <w:spacing w:after="0"/>
              <w:mirrorIndents/>
              <w:jc w:val="left"/>
              <w:rPr>
                <w:color w:val="000000"/>
              </w:rPr>
            </w:pPr>
            <w:r w:rsidRPr="00A24800">
              <w:rPr>
                <w:color w:val="000000"/>
              </w:rPr>
              <w:t>Единый казначейский счет 40102810045370000002</w:t>
            </w:r>
          </w:p>
          <w:p w:rsidR="009F6280" w:rsidRPr="007B4CA0" w:rsidRDefault="009F6280" w:rsidP="003140CF">
            <w:pPr>
              <w:spacing w:after="0"/>
              <w:mirrorIndents/>
              <w:jc w:val="left"/>
            </w:pPr>
            <w:r w:rsidRPr="00A24800">
              <w:rPr>
                <w:color w:val="000000"/>
              </w:rPr>
              <w:t>Казначейский счет 03214643000000019500</w:t>
            </w:r>
          </w:p>
        </w:tc>
        <w:tc>
          <w:tcPr>
            <w:tcW w:w="7088" w:type="dxa"/>
          </w:tcPr>
          <w:p w:rsidR="009F6280" w:rsidRPr="007B4CA0" w:rsidRDefault="009F6280" w:rsidP="003140CF">
            <w:pPr>
              <w:keepNext/>
              <w:keepLines/>
              <w:autoSpaceDE w:val="0"/>
              <w:autoSpaceDN w:val="0"/>
              <w:adjustRightInd w:val="0"/>
              <w:spacing w:after="0"/>
              <w:jc w:val="left"/>
            </w:pPr>
            <w:r w:rsidRPr="007B4CA0">
              <w:t>ГРАНТОПОЛУЧАТЕЛЬ:</w:t>
            </w:r>
          </w:p>
          <w:p w:rsidR="009F6280" w:rsidRPr="007B4CA0" w:rsidRDefault="009F6280" w:rsidP="003140CF">
            <w:pPr>
              <w:keepNext/>
              <w:keepLines/>
              <w:autoSpaceDE w:val="0"/>
              <w:autoSpaceDN w:val="0"/>
              <w:adjustRightInd w:val="0"/>
              <w:spacing w:after="0"/>
              <w:jc w:val="left"/>
            </w:pPr>
            <w:r w:rsidRPr="00514C1D">
              <w:rPr>
                <w:i/>
                <w:szCs w:val="20"/>
                <w:lang w:eastAsia="en-US"/>
              </w:rPr>
              <w:t>Полное наименование грантополучателя (Сокращенное наименование грантополучателя)</w:t>
            </w:r>
            <w:r w:rsidRPr="007B4CA0">
              <w:br/>
              <w:t>(юридический адрес)</w:t>
            </w:r>
            <w:r w:rsidRPr="007B4CA0">
              <w:br/>
              <w:t>(фактический адрес)</w:t>
            </w:r>
            <w:r w:rsidRPr="007B4CA0">
              <w:br/>
              <w:t>Тел: ____(раб.)</w:t>
            </w:r>
            <w:r w:rsidRPr="007B4CA0">
              <w:br/>
              <w:t>ИНН:___, КПП:____</w:t>
            </w:r>
          </w:p>
          <w:p w:rsidR="009F6280" w:rsidRPr="007B4CA0" w:rsidRDefault="009F6280" w:rsidP="003140CF">
            <w:pPr>
              <w:keepNext/>
              <w:keepLines/>
              <w:autoSpaceDE w:val="0"/>
              <w:autoSpaceDN w:val="0"/>
              <w:adjustRightInd w:val="0"/>
              <w:spacing w:after="0"/>
            </w:pPr>
            <w:r w:rsidRPr="007B4CA0">
              <w:t>Банк</w:t>
            </w:r>
            <w:r w:rsidRPr="007B4CA0">
              <w:br/>
              <w:t xml:space="preserve">к/с: </w:t>
            </w:r>
            <w:r w:rsidRPr="007B4CA0">
              <w:br/>
              <w:t xml:space="preserve">р/с: </w:t>
            </w:r>
            <w:r w:rsidRPr="007B4CA0">
              <w:br/>
              <w:t>БИК</w:t>
            </w:r>
          </w:p>
          <w:p w:rsidR="009F6280" w:rsidRPr="007B4CA0" w:rsidRDefault="009F6280" w:rsidP="003140CF">
            <w:pPr>
              <w:keepNext/>
              <w:autoSpaceDE w:val="0"/>
              <w:autoSpaceDN w:val="0"/>
              <w:adjustRightInd w:val="0"/>
              <w:spacing w:before="240" w:after="240"/>
              <w:jc w:val="center"/>
            </w:pPr>
          </w:p>
        </w:tc>
      </w:tr>
      <w:tr w:rsidR="009F6280" w:rsidRPr="007B4CA0" w:rsidTr="003140CF">
        <w:tc>
          <w:tcPr>
            <w:tcW w:w="7088" w:type="dxa"/>
          </w:tcPr>
          <w:p w:rsidR="009F6280" w:rsidRPr="007B4CA0" w:rsidRDefault="009F6280" w:rsidP="003140CF">
            <w:pPr>
              <w:keepNext/>
              <w:autoSpaceDE w:val="0"/>
              <w:autoSpaceDN w:val="0"/>
              <w:adjustRightInd w:val="0"/>
              <w:spacing w:before="240" w:after="240"/>
              <w:jc w:val="center"/>
            </w:pPr>
            <w:r w:rsidRPr="007B4CA0">
              <w:t xml:space="preserve">Генеральный директор </w:t>
            </w:r>
          </w:p>
          <w:p w:rsidR="009F6280" w:rsidRPr="007B4CA0" w:rsidRDefault="009F6280" w:rsidP="003140CF">
            <w:pPr>
              <w:keepNext/>
              <w:autoSpaceDE w:val="0"/>
              <w:autoSpaceDN w:val="0"/>
              <w:adjustRightInd w:val="0"/>
              <w:spacing w:before="240" w:after="240"/>
              <w:jc w:val="center"/>
            </w:pPr>
            <w:r w:rsidRPr="007B4CA0">
              <w:t>Фонда содействия инновациям</w:t>
            </w:r>
          </w:p>
          <w:p w:rsidR="009F6280" w:rsidRPr="007B4CA0" w:rsidRDefault="009F6280" w:rsidP="003140CF">
            <w:pPr>
              <w:keepNext/>
              <w:autoSpaceDE w:val="0"/>
              <w:autoSpaceDN w:val="0"/>
              <w:adjustRightInd w:val="0"/>
              <w:spacing w:before="240" w:after="240"/>
              <w:jc w:val="center"/>
            </w:pPr>
            <w:r w:rsidRPr="007B4CA0">
              <w:t>Поляков С.Г.</w:t>
            </w:r>
          </w:p>
          <w:p w:rsidR="009F6280" w:rsidRPr="007B4CA0" w:rsidRDefault="009F6280" w:rsidP="003140CF">
            <w:pPr>
              <w:keepNext/>
              <w:autoSpaceDE w:val="0"/>
              <w:autoSpaceDN w:val="0"/>
              <w:adjustRightInd w:val="0"/>
              <w:spacing w:before="240" w:after="240"/>
              <w:jc w:val="center"/>
            </w:pPr>
            <w:r>
              <w:rPr>
                <w:b/>
                <w:sz w:val="28"/>
                <w:szCs w:val="28"/>
              </w:rPr>
              <w:t>Э</w:t>
            </w:r>
            <w:r w:rsidRPr="007B4CA0">
              <w:rPr>
                <w:b/>
                <w:sz w:val="28"/>
                <w:szCs w:val="28"/>
              </w:rPr>
              <w:t>П</w:t>
            </w:r>
          </w:p>
        </w:tc>
        <w:tc>
          <w:tcPr>
            <w:tcW w:w="7088" w:type="dxa"/>
          </w:tcPr>
          <w:p w:rsidR="009F6280" w:rsidRPr="007B4CA0" w:rsidRDefault="009F6280" w:rsidP="003140CF">
            <w:pPr>
              <w:keepNext/>
              <w:autoSpaceDE w:val="0"/>
              <w:autoSpaceDN w:val="0"/>
              <w:adjustRightInd w:val="0"/>
              <w:spacing w:before="240" w:after="240"/>
              <w:jc w:val="center"/>
              <w:rPr>
                <w:i/>
              </w:rPr>
            </w:pPr>
            <w:r w:rsidRPr="007B4CA0">
              <w:rPr>
                <w:i/>
              </w:rPr>
              <w:t>Должность руководителя</w:t>
            </w:r>
          </w:p>
          <w:p w:rsidR="009F6280" w:rsidRPr="007B4CA0" w:rsidRDefault="009F6280" w:rsidP="003140CF">
            <w:pPr>
              <w:keepNext/>
              <w:autoSpaceDE w:val="0"/>
              <w:autoSpaceDN w:val="0"/>
              <w:adjustRightInd w:val="0"/>
              <w:spacing w:before="240" w:after="240"/>
              <w:jc w:val="center"/>
              <w:rPr>
                <w:i/>
              </w:rPr>
            </w:pPr>
            <w:r w:rsidRPr="007B4CA0">
              <w:rPr>
                <w:i/>
              </w:rPr>
              <w:t>Сокращенное наименование грантополучателя</w:t>
            </w:r>
          </w:p>
          <w:p w:rsidR="009F6280" w:rsidRPr="007B4CA0" w:rsidRDefault="009F6280" w:rsidP="003140CF">
            <w:pPr>
              <w:keepNext/>
              <w:autoSpaceDE w:val="0"/>
              <w:autoSpaceDN w:val="0"/>
              <w:adjustRightInd w:val="0"/>
              <w:spacing w:before="240" w:after="240"/>
              <w:jc w:val="center"/>
              <w:rPr>
                <w:i/>
              </w:rPr>
            </w:pPr>
            <w:r w:rsidRPr="007B4CA0">
              <w:rPr>
                <w:i/>
              </w:rPr>
              <w:t>ФИО</w:t>
            </w:r>
          </w:p>
          <w:p w:rsidR="009F6280" w:rsidRPr="007B4CA0" w:rsidRDefault="009F6280" w:rsidP="003140CF">
            <w:pPr>
              <w:keepNext/>
              <w:autoSpaceDE w:val="0"/>
              <w:autoSpaceDN w:val="0"/>
              <w:adjustRightInd w:val="0"/>
              <w:spacing w:before="240" w:after="240"/>
              <w:jc w:val="center"/>
            </w:pPr>
            <w:r>
              <w:rPr>
                <w:b/>
                <w:sz w:val="28"/>
                <w:szCs w:val="28"/>
              </w:rPr>
              <w:t>Э</w:t>
            </w:r>
            <w:r w:rsidRPr="007B4CA0">
              <w:rPr>
                <w:b/>
                <w:sz w:val="28"/>
                <w:szCs w:val="28"/>
              </w:rPr>
              <w:t>П</w:t>
            </w:r>
          </w:p>
        </w:tc>
      </w:tr>
    </w:tbl>
    <w:p w:rsidR="009F6280" w:rsidRDefault="009F6280" w:rsidP="009F6280">
      <w:pPr>
        <w:keepNext/>
        <w:autoSpaceDE w:val="0"/>
        <w:autoSpaceDN w:val="0"/>
        <w:adjustRightInd w:val="0"/>
        <w:spacing w:before="240" w:after="240"/>
        <w:jc w:val="center"/>
      </w:pPr>
    </w:p>
    <w:sectPr w:rsidR="009F6280" w:rsidSect="009F6280">
      <w:headerReference w:type="even" r:id="rId31"/>
      <w:footerReference w:type="even" r:id="rId32"/>
      <w:pgSz w:w="11906" w:h="16838" w:code="9"/>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43D" w:rsidRDefault="009F243D" w:rsidP="0075438A">
      <w:pPr>
        <w:spacing w:after="0"/>
      </w:pPr>
      <w:r>
        <w:separator/>
      </w:r>
    </w:p>
    <w:p w:rsidR="009F243D" w:rsidRDefault="009F243D"/>
  </w:endnote>
  <w:endnote w:type="continuationSeparator" w:id="0">
    <w:p w:rsidR="009F243D" w:rsidRDefault="009F243D" w:rsidP="0075438A">
      <w:pPr>
        <w:spacing w:after="0"/>
      </w:pPr>
      <w:r>
        <w:continuationSeparator/>
      </w:r>
    </w:p>
    <w:p w:rsidR="009F243D" w:rsidRDefault="009F2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CF" w:rsidRDefault="003140C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140CF" w:rsidRDefault="003140C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CF" w:rsidRPr="00341EA2" w:rsidRDefault="003140CF" w:rsidP="00207134">
    <w:pPr>
      <w:pStyle w:val="a8"/>
      <w:jc w:val="center"/>
      <w:rPr>
        <w:sz w:val="16"/>
        <w:szCs w:val="16"/>
        <w:lang w:val="ru-RU"/>
      </w:rPr>
    </w:pPr>
    <w:r>
      <w:fldChar w:fldCharType="begin"/>
    </w:r>
    <w:r>
      <w:instrText>PAGE   \* MERGEFORMAT</w:instrText>
    </w:r>
    <w:r>
      <w:fldChar w:fldCharType="separate"/>
    </w:r>
    <w:r w:rsidR="00CF52B6" w:rsidRPr="00CF52B6">
      <w:rPr>
        <w:lang w:val="ru-RU"/>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CF" w:rsidRDefault="003140C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140CF" w:rsidRDefault="003140CF">
    <w:pPr>
      <w:pStyle w:val="a8"/>
      <w:ind w:right="360"/>
    </w:pPr>
  </w:p>
  <w:p w:rsidR="003140CF" w:rsidRDefault="003140C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CF" w:rsidRDefault="003140CF" w:rsidP="000E20DB">
    <w:pPr>
      <w:pStyle w:val="a8"/>
      <w:framePr w:wrap="auto" w:vAnchor="text" w:hAnchor="page" w:x="6037" w:y="167"/>
      <w:jc w:val="center"/>
      <w:rPr>
        <w:rStyle w:val="a7"/>
      </w:rPr>
    </w:pPr>
    <w:r>
      <w:rPr>
        <w:rStyle w:val="a7"/>
      </w:rPr>
      <w:fldChar w:fldCharType="begin"/>
    </w:r>
    <w:r>
      <w:rPr>
        <w:rStyle w:val="a7"/>
      </w:rPr>
      <w:instrText xml:space="preserve">PAGE  </w:instrText>
    </w:r>
    <w:r>
      <w:rPr>
        <w:rStyle w:val="a7"/>
      </w:rPr>
      <w:fldChar w:fldCharType="separate"/>
    </w:r>
    <w:r w:rsidR="00BB0170">
      <w:rPr>
        <w:rStyle w:val="a7"/>
      </w:rPr>
      <w:t>31</w:t>
    </w:r>
    <w:r>
      <w:rPr>
        <w:rStyle w:val="a7"/>
      </w:rPr>
      <w:fldChar w:fldCharType="end"/>
    </w:r>
  </w:p>
  <w:p w:rsidR="003140CF" w:rsidRDefault="003140C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CF" w:rsidRDefault="003140C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140CF" w:rsidRDefault="003140CF">
    <w:pPr>
      <w:pStyle w:val="a8"/>
      <w:ind w:right="360"/>
    </w:pPr>
  </w:p>
  <w:p w:rsidR="003140CF" w:rsidRDefault="003140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43D" w:rsidRDefault="009F243D" w:rsidP="009A129A">
      <w:pPr>
        <w:spacing w:after="0"/>
      </w:pPr>
      <w:r>
        <w:separator/>
      </w:r>
    </w:p>
  </w:footnote>
  <w:footnote w:type="continuationSeparator" w:id="0">
    <w:p w:rsidR="009F243D" w:rsidRDefault="009F243D" w:rsidP="0075438A">
      <w:pPr>
        <w:spacing w:after="0"/>
      </w:pPr>
      <w:r>
        <w:continuationSeparator/>
      </w:r>
    </w:p>
    <w:p w:rsidR="009F243D" w:rsidRDefault="009F243D"/>
  </w:footnote>
  <w:footnote w:id="1">
    <w:p w:rsidR="003140CF" w:rsidRDefault="003140CF" w:rsidP="00331BEF">
      <w:pPr>
        <w:pStyle w:val="ae"/>
        <w:spacing w:line="228" w:lineRule="auto"/>
      </w:pPr>
      <w:r>
        <w:rPr>
          <w:rStyle w:val="ad"/>
        </w:rPr>
        <w:footnoteRef/>
      </w:r>
      <w:r>
        <w:t> </w:t>
      </w:r>
      <w:r w:rsidRPr="00FB2338">
        <w:t xml:space="preserve">Под кредитными организациями здесь и далее понимаются кредитные организации, осуществляющие банковские операции на основании лицензии Центрального банка Российской Федерации (ЦБ РФ), список </w:t>
      </w:r>
      <w:r w:rsidRPr="00CA7DD7">
        <w:t>которых представлен на официальном сайте ЦБ РФ. Кредитный договор должен быть заключен не ранее даты размещения на сайте Фонда объявления о начале проведения настоящего конкурсного отбора и иметь целевое назначение в рамках реализации инновационного проекта.</w:t>
      </w:r>
    </w:p>
  </w:footnote>
  <w:footnote w:id="2">
    <w:p w:rsidR="003140CF" w:rsidRPr="005B5B65" w:rsidRDefault="003140CF" w:rsidP="006800F4">
      <w:pPr>
        <w:pStyle w:val="ae"/>
        <w:spacing w:line="228" w:lineRule="auto"/>
        <w:rPr>
          <w:spacing w:val="-4"/>
        </w:rPr>
      </w:pPr>
      <w:r w:rsidRPr="005B5B65">
        <w:rPr>
          <w:rStyle w:val="ad"/>
          <w:spacing w:val="-4"/>
        </w:rPr>
        <w:footnoteRef/>
      </w:r>
      <w:r w:rsidRPr="005B5B65">
        <w:rPr>
          <w:spacing w:val="-4"/>
        </w:rPr>
        <w:t xml:space="preserve"> Средние значения заработной платы, начисленной по договорам из средств Фонда на одного сотрудника – не более 75 000 рублей в месяц за отчетный период. Максимальный уровень заработной платы,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3">
    <w:p w:rsidR="003140CF" w:rsidRPr="002E1808" w:rsidRDefault="003140CF" w:rsidP="00A97140">
      <w:pPr>
        <w:pStyle w:val="ae"/>
        <w:spacing w:after="0" w:line="228" w:lineRule="auto"/>
      </w:pPr>
      <w:r>
        <w:rPr>
          <w:rStyle w:val="ad"/>
        </w:rPr>
        <w:footnoteRef/>
      </w:r>
      <w:r>
        <w:t xml:space="preserve"> </w:t>
      </w:r>
      <w:r w:rsidRPr="002E1808">
        <w:rPr>
          <w:lang w:val="ru-RU"/>
        </w:rPr>
        <w:t xml:space="preserve">Отсутствие указанных кодов ОКВЭД не является причиной для недопущения </w:t>
      </w:r>
      <w:r>
        <w:rPr>
          <w:lang w:val="ru-RU"/>
        </w:rPr>
        <w:t>заявителя</w:t>
      </w:r>
      <w:r w:rsidRPr="002E1808">
        <w:rPr>
          <w:lang w:val="ru-RU"/>
        </w:rPr>
        <w:t xml:space="preserve"> к участию в конкурсе. Однако, в случае признания предприятия победителем, оно должно вместе с договором гранта представить документы, подтверждающие оформление указанных кодов ОКВЭД</w:t>
      </w:r>
      <w:r>
        <w:rPr>
          <w:lang w:val="ru-RU"/>
        </w:rPr>
        <w:t>.</w:t>
      </w:r>
    </w:p>
  </w:footnote>
  <w:footnote w:id="4">
    <w:p w:rsidR="003140CF" w:rsidRDefault="003140CF" w:rsidP="0099573E">
      <w:pPr>
        <w:pStyle w:val="ae"/>
        <w:spacing w:after="0" w:line="228" w:lineRule="auto"/>
        <w:rPr>
          <w:lang w:val="ru-RU"/>
        </w:rPr>
      </w:pPr>
      <w:r>
        <w:rPr>
          <w:rStyle w:val="ad"/>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p w:rsidR="003140CF" w:rsidRPr="0099573E" w:rsidRDefault="003140CF" w:rsidP="00092DA1">
      <w:pPr>
        <w:pStyle w:val="ae"/>
        <w:spacing w:line="228" w:lineRule="auto"/>
        <w:rPr>
          <w:lang w:val="ru-RU"/>
        </w:rPr>
      </w:pPr>
      <w:r w:rsidRPr="00C247CB">
        <w:rPr>
          <w:lang w:val="ru-RU"/>
        </w:rPr>
        <w:t xml:space="preserve">Сведения 2020 года </w:t>
      </w:r>
      <w:r>
        <w:rPr>
          <w:lang w:val="ru-RU"/>
        </w:rPr>
        <w:t xml:space="preserve">по ССЧ </w:t>
      </w:r>
      <w:r w:rsidRPr="00C247CB">
        <w:rPr>
          <w:lang w:val="ru-RU"/>
        </w:rPr>
        <w:t>подтверждаются формой расчета по страховым взносам (Форма по КНД 1151111).</w:t>
      </w:r>
    </w:p>
  </w:footnote>
  <w:footnote w:id="5">
    <w:p w:rsidR="003140CF" w:rsidRPr="0034466F" w:rsidRDefault="003140CF" w:rsidP="0099573E">
      <w:pPr>
        <w:pStyle w:val="ae"/>
        <w:spacing w:line="228" w:lineRule="auto"/>
        <w:rPr>
          <w:lang w:val="ru-RU"/>
        </w:rPr>
      </w:pPr>
      <w:r>
        <w:rPr>
          <w:rStyle w:val="ad"/>
        </w:rPr>
        <w:footnoteRef/>
      </w:r>
      <w:r>
        <w:t xml:space="preserve"> </w:t>
      </w:r>
      <w:r>
        <w:rPr>
          <w:lang w:val="ru-RU"/>
        </w:rPr>
        <w:t xml:space="preserve">Рекомендуется на бизнес-плане поставить согласующую подпись </w:t>
      </w:r>
      <w:r>
        <w:t>инвестором (при наличии)</w:t>
      </w:r>
      <w:r>
        <w:rPr>
          <w:lang w:val="ru-RU"/>
        </w:rPr>
        <w:t>.</w:t>
      </w:r>
    </w:p>
  </w:footnote>
  <w:footnote w:id="6">
    <w:p w:rsidR="003140CF" w:rsidRDefault="003140CF" w:rsidP="0099573E">
      <w:pPr>
        <w:pStyle w:val="ae"/>
        <w:spacing w:after="0" w:line="228" w:lineRule="auto"/>
      </w:pPr>
      <w:r>
        <w:rPr>
          <w:rStyle w:val="ad"/>
        </w:rPr>
        <w:footnoteRef/>
      </w:r>
      <w:r>
        <w:t xml:space="preserve"> Для всех вариантов внебюджетного софинансирования, за исключением кредитных договоров, рекомендуется </w:t>
      </w:r>
      <w:r>
        <w:rPr>
          <w:spacing w:val="-4"/>
        </w:rPr>
        <w:t>прикладывать</w:t>
      </w:r>
      <w:r w:rsidRPr="00DA080D">
        <w:rPr>
          <w:spacing w:val="-4"/>
        </w:rPr>
        <w:t xml:space="preserve"> календарный план, включающий перечень работ, выполняемых в рамках проекта за счет </w:t>
      </w:r>
      <w:r>
        <w:rPr>
          <w:spacing w:val="-4"/>
        </w:rPr>
        <w:t>внебюджетных</w:t>
      </w:r>
      <w:r w:rsidRPr="00DA080D">
        <w:rPr>
          <w:spacing w:val="-4"/>
        </w:rPr>
        <w:t xml:space="preserve"> средств </w:t>
      </w:r>
      <w:r>
        <w:rPr>
          <w:spacing w:val="-4"/>
        </w:rPr>
        <w:t>и смету затрат внебюджетных</w:t>
      </w:r>
      <w:r w:rsidRPr="00DA080D">
        <w:rPr>
          <w:spacing w:val="-4"/>
        </w:rPr>
        <w:t xml:space="preserve"> средств</w:t>
      </w:r>
      <w:r>
        <w:rPr>
          <w:spacing w:val="-4"/>
        </w:rPr>
        <w:t>.</w:t>
      </w:r>
    </w:p>
  </w:footnote>
  <w:footnote w:id="7">
    <w:p w:rsidR="003140CF" w:rsidRDefault="003140CF" w:rsidP="00C14A00">
      <w:pPr>
        <w:pStyle w:val="ae"/>
        <w:spacing w:line="228" w:lineRule="auto"/>
      </w:pPr>
      <w:r>
        <w:rPr>
          <w:rStyle w:val="ad"/>
        </w:rPr>
        <w:footnoteRef/>
      </w:r>
      <w:r>
        <w:t> В случае, если наличие средств у предприятия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(выписка с расчетного счета) на дату, не превышающую 1 месяц предшествующий дате подаче заявки.</w:t>
      </w:r>
    </w:p>
  </w:footnote>
  <w:footnote w:id="8">
    <w:p w:rsidR="003140CF" w:rsidRDefault="003140CF" w:rsidP="00C14A00">
      <w:pPr>
        <w:pStyle w:val="ae"/>
        <w:spacing w:line="228" w:lineRule="auto"/>
      </w:pPr>
      <w:r>
        <w:rPr>
          <w:rStyle w:val="ad"/>
        </w:rPr>
        <w:footnoteRef/>
      </w:r>
      <w:r>
        <w:rPr>
          <w:lang w:val="ru-RU"/>
        </w:rPr>
        <w:t> </w:t>
      </w:r>
      <w:r>
        <w:t>В случае, если договором предусматривается приобретение инвестором доли в уставном капитале предприятия-заявителя, к договору также должно быть приложено решение учредителей предприятия-заявителя о возможности такой сделки.</w:t>
      </w:r>
    </w:p>
  </w:footnote>
  <w:footnote w:id="9">
    <w:p w:rsidR="003140CF" w:rsidRDefault="003140CF" w:rsidP="00C14A00">
      <w:pPr>
        <w:pStyle w:val="ae"/>
        <w:spacing w:line="228" w:lineRule="auto"/>
      </w:pPr>
      <w:r w:rsidRPr="0013328B">
        <w:rPr>
          <w:rStyle w:val="ad"/>
        </w:rPr>
        <w:footnoteRef/>
      </w:r>
      <w:r>
        <w:rPr>
          <w:color w:val="000000"/>
          <w:lang w:val="ru-RU" w:eastAsia="en-US"/>
        </w:rPr>
        <w:t> </w:t>
      </w:r>
      <w:r w:rsidRPr="0013328B">
        <w:t>Кредитный договор должен быть заключен не ранее даты размещения на сайте Фонда объявления о начале проведении настоящего конкурсного отбора и иметь целевое назначение в рамках реализации проекта.</w:t>
      </w:r>
    </w:p>
  </w:footnote>
  <w:footnote w:id="10">
    <w:p w:rsidR="003140CF" w:rsidRDefault="003140CF" w:rsidP="001E45BC">
      <w:pPr>
        <w:pStyle w:val="ae"/>
        <w:spacing w:after="0" w:line="228" w:lineRule="auto"/>
        <w:rPr>
          <w:lang w:val="ru-RU"/>
        </w:rPr>
      </w:pPr>
      <w:r>
        <w:rPr>
          <w:rStyle w:val="ad"/>
        </w:rPr>
        <w:footnoteRef/>
      </w:r>
      <w:r>
        <w:t xml:space="preserve"> </w:t>
      </w:r>
      <w:r>
        <w:rPr>
          <w:lang w:val="ru-RU"/>
        </w:rPr>
        <w:t xml:space="preserve">Промежуточными этапами являются: </w:t>
      </w:r>
    </w:p>
    <w:p w:rsidR="003140CF" w:rsidRDefault="003140CF" w:rsidP="001E45BC">
      <w:pPr>
        <w:pStyle w:val="ae"/>
        <w:numPr>
          <w:ilvl w:val="0"/>
          <w:numId w:val="19"/>
        </w:numPr>
        <w:spacing w:after="0" w:line="228" w:lineRule="auto"/>
        <w:rPr>
          <w:lang w:val="ru-RU"/>
        </w:rPr>
      </w:pPr>
      <w:r>
        <w:rPr>
          <w:lang w:val="ru-RU"/>
        </w:rPr>
        <w:t xml:space="preserve">первый – для всех договоров гранта, </w:t>
      </w:r>
    </w:p>
    <w:p w:rsidR="003140CF" w:rsidRPr="00440C21" w:rsidRDefault="003140CF" w:rsidP="001E45BC">
      <w:pPr>
        <w:pStyle w:val="ae"/>
        <w:numPr>
          <w:ilvl w:val="0"/>
          <w:numId w:val="19"/>
        </w:numPr>
        <w:spacing w:after="0" w:line="228" w:lineRule="auto"/>
        <w:ind w:left="714" w:hanging="357"/>
        <w:rPr>
          <w:lang w:val="ru-RU"/>
        </w:rPr>
      </w:pPr>
      <w:r w:rsidRPr="00440C21">
        <w:rPr>
          <w:lang w:val="ru-RU"/>
        </w:rPr>
        <w:t>вто</w:t>
      </w:r>
      <w:r>
        <w:rPr>
          <w:lang w:val="ru-RU"/>
        </w:rPr>
        <w:t>рой – для договоров гранта с 18</w:t>
      </w:r>
      <w:r w:rsidRPr="00440C21">
        <w:rPr>
          <w:lang w:val="ru-RU"/>
        </w:rPr>
        <w:t>-месячным сроком исполнения.</w:t>
      </w:r>
    </w:p>
  </w:footnote>
  <w:footnote w:id="11">
    <w:p w:rsidR="003140CF" w:rsidRDefault="003140CF" w:rsidP="001E45BC">
      <w:pPr>
        <w:pStyle w:val="ae"/>
        <w:rPr>
          <w:lang w:val="ru-RU"/>
        </w:rPr>
      </w:pPr>
      <w:r>
        <w:rPr>
          <w:rStyle w:val="ad"/>
        </w:rPr>
        <w:footnoteRef/>
      </w:r>
      <w:r>
        <w:rPr>
          <w:lang w:val="ru-RU"/>
        </w:rPr>
        <w:t> </w:t>
      </w:r>
      <w:r w:rsidRPr="002A3999">
        <w:rPr>
          <w:lang w:val="ru-RU"/>
        </w:rPr>
        <w:t>Суммарный объем привлекаемых внебюджетных средств на промежуточных этапах не может быть меньше значения, указанного в таблице, однако может его превышать</w:t>
      </w:r>
      <w:r>
        <w:rPr>
          <w:lang w:val="ru-RU"/>
        </w:rPr>
        <w:t xml:space="preserve"> (до 100 % внебюджетных средств по проекту). </w:t>
      </w:r>
    </w:p>
    <w:p w:rsidR="003140CF" w:rsidRPr="00604B31" w:rsidRDefault="003140CF" w:rsidP="001E45BC">
      <w:pPr>
        <w:pStyle w:val="ae"/>
        <w:rPr>
          <w:lang w:val="ru-RU"/>
        </w:rPr>
      </w:pPr>
      <w:r w:rsidRPr="002A3999">
        <w:rPr>
          <w:lang w:val="ru-RU"/>
        </w:rPr>
        <w:t>Объем привлекаемых внебюджетных средств указан в таблице нарастающим итогом.</w:t>
      </w:r>
    </w:p>
  </w:footnote>
  <w:footnote w:id="12">
    <w:p w:rsidR="003140CF" w:rsidRPr="006E7DD8" w:rsidRDefault="003140CF" w:rsidP="00E43050">
      <w:pPr>
        <w:pStyle w:val="ae"/>
        <w:rPr>
          <w:lang w:val="ru-RU"/>
        </w:rPr>
      </w:pPr>
      <w:r>
        <w:rPr>
          <w:rStyle w:val="ad"/>
        </w:rPr>
        <w:footnoteRef/>
      </w:r>
      <w:r>
        <w:t xml:space="preserve"> </w:t>
      </w:r>
      <w:r w:rsidRPr="0024182A">
        <w:t>Об основаниях аффилированности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r>
        <w:rPr>
          <w:lang w:val="ru-RU"/>
        </w:rPr>
        <w:t>.</w:t>
      </w:r>
    </w:p>
  </w:footnote>
  <w:footnote w:id="13">
    <w:p w:rsidR="003140CF" w:rsidRDefault="003140CF" w:rsidP="00D004A3">
      <w:pPr>
        <w:pStyle w:val="ae"/>
        <w:spacing w:after="0"/>
      </w:pPr>
      <w:r>
        <w:rPr>
          <w:rStyle w:val="ad"/>
        </w:rPr>
        <w:footnoteRef/>
      </w:r>
      <w:r>
        <w:t> В зависимости от стадии реализации проекта указывается наличие базы для реализации НИОКР и для организации производства.</w:t>
      </w:r>
    </w:p>
  </w:footnote>
  <w:footnote w:id="14">
    <w:p w:rsidR="003140CF" w:rsidRDefault="003140CF" w:rsidP="00D004A3">
      <w:pPr>
        <w:pStyle w:val="ae"/>
        <w:spacing w:line="228" w:lineRule="auto"/>
      </w:pPr>
      <w:r>
        <w:rPr>
          <w:rStyle w:val="ad"/>
        </w:rPr>
        <w:footnoteRef/>
      </w:r>
      <w:r>
        <w:t> Рекомендуется приложить документы, подтверждающие наличие договоренностей (соглашения о намерениях, предварительные договора, комфортные письма и пр.).</w:t>
      </w:r>
    </w:p>
  </w:footnote>
  <w:footnote w:id="15">
    <w:p w:rsidR="003140CF" w:rsidRPr="00B84253" w:rsidRDefault="003140CF" w:rsidP="00D004A3">
      <w:pPr>
        <w:spacing w:line="228" w:lineRule="auto"/>
        <w:rPr>
          <w:spacing w:val="-4"/>
          <w:sz w:val="20"/>
          <w:szCs w:val="20"/>
        </w:rPr>
      </w:pPr>
      <w:r w:rsidRPr="00B84253">
        <w:rPr>
          <w:rStyle w:val="ad"/>
          <w:spacing w:val="-4"/>
          <w:sz w:val="20"/>
          <w:szCs w:val="20"/>
        </w:rPr>
        <w:footnoteRef/>
      </w:r>
      <w:r>
        <w:rPr>
          <w:spacing w:val="-4"/>
          <w:sz w:val="20"/>
          <w:szCs w:val="20"/>
        </w:rPr>
        <w:t> </w:t>
      </w:r>
      <w:r w:rsidRPr="00B84253">
        <w:rPr>
          <w:spacing w:val="-4"/>
          <w:sz w:val="20"/>
          <w:szCs w:val="20"/>
        </w:rPr>
        <w:t xml:space="preserve">План продаж должен содержать планируемые стоимостные характеристики готового продукта </w:t>
      </w:r>
      <w:r w:rsidRPr="00B84253">
        <w:rPr>
          <w:i/>
          <w:spacing w:val="-4"/>
          <w:sz w:val="20"/>
          <w:szCs w:val="20"/>
        </w:rPr>
        <w:t>(приводится калькуляция себестоимости, указывается плановая цена (при необходимости - цены для различных категорий потребителей и/или различных комплектаций) реализации продукции по завершении разработки).</w:t>
      </w:r>
    </w:p>
  </w:footnote>
  <w:footnote w:id="16">
    <w:p w:rsidR="003140CF" w:rsidRPr="00D40A72" w:rsidRDefault="003140CF" w:rsidP="00D004A3">
      <w:pPr>
        <w:pStyle w:val="ae"/>
        <w:spacing w:line="228" w:lineRule="auto"/>
        <w:rPr>
          <w:spacing w:val="-4"/>
        </w:rPr>
      </w:pPr>
      <w:r w:rsidRPr="00D40A72">
        <w:rPr>
          <w:rStyle w:val="ad"/>
          <w:spacing w:val="-4"/>
        </w:rPr>
        <w:footnoteRef/>
      </w:r>
      <w:r w:rsidRPr="00D40A72">
        <w:rPr>
          <w:spacing w:val="-4"/>
        </w:rPr>
        <w:t xml:space="preserve"> Должны быть приведены сведения по всем группам сотрудников, привлекаемых к выполнению </w:t>
      </w:r>
      <w:r w:rsidRPr="00D40A72">
        <w:rPr>
          <w:spacing w:val="-4"/>
          <w:lang w:val="ru-RU"/>
        </w:rPr>
        <w:t xml:space="preserve">инновационного </w:t>
      </w:r>
      <w:r w:rsidRPr="00D40A72">
        <w:rPr>
          <w:spacing w:val="-4"/>
        </w:rPr>
        <w:t>проекта, включая управленческие, научно-технические, инженерно-технические кадры и экономист</w:t>
      </w:r>
      <w:r w:rsidRPr="00D40A72">
        <w:rPr>
          <w:spacing w:val="-4"/>
          <w:lang w:val="ru-RU"/>
        </w:rPr>
        <w:t>ов</w:t>
      </w:r>
      <w:r w:rsidRPr="00D40A72">
        <w:rPr>
          <w:spacing w:val="-4"/>
        </w:rPr>
        <w:t>.</w:t>
      </w:r>
    </w:p>
  </w:footnote>
  <w:footnote w:id="17">
    <w:p w:rsidR="003140CF" w:rsidRDefault="003140CF" w:rsidP="00D004A3">
      <w:pPr>
        <w:pStyle w:val="ae"/>
        <w:spacing w:line="228" w:lineRule="auto"/>
      </w:pPr>
      <w:r>
        <w:rPr>
          <w:rStyle w:val="ad"/>
        </w:rPr>
        <w:footnoteRef/>
      </w:r>
      <w:r>
        <w:t xml:space="preserve"> Необходимо указать реквизиты договоров.</w:t>
      </w:r>
    </w:p>
  </w:footnote>
  <w:footnote w:id="18">
    <w:p w:rsidR="003140CF" w:rsidRDefault="003140CF" w:rsidP="00D004A3">
      <w:pPr>
        <w:pStyle w:val="ae"/>
        <w:spacing w:line="228" w:lineRule="auto"/>
      </w:pPr>
      <w:r>
        <w:rPr>
          <w:rStyle w:val="ad"/>
        </w:rPr>
        <w:footnoteRef/>
      </w:r>
      <w:r>
        <w:t xml:space="preserve"> Включите в список ключевых контрольных точек важные промежуточные результаты (например, завершение подготовительных работ (исследования, техническое задание, эскизный проект и т.д.), завершение тестовых испытаний, создание объектов интеллектуальной собственности и т.п. </w:t>
      </w:r>
    </w:p>
    <w:p w:rsidR="003140CF" w:rsidRPr="00D40A72" w:rsidRDefault="003140CF" w:rsidP="00D004A3">
      <w:pPr>
        <w:pStyle w:val="ae"/>
        <w:spacing w:after="0" w:line="228" w:lineRule="auto"/>
        <w:rPr>
          <w:lang w:val="ru-RU"/>
        </w:rPr>
      </w:pPr>
      <w:r>
        <w:t>Рекомендуется определение не менее 2 контрольных точек для каждого этапа (т.е. не менее 1 контрольной точки в квартал).</w:t>
      </w:r>
      <w:r>
        <w:rPr>
          <w:lang w:val="ru-RU"/>
        </w:rPr>
        <w:t xml:space="preserve"> </w:t>
      </w:r>
      <w:r w:rsidRPr="002B3578">
        <w:rPr>
          <w:lang w:val="ru-RU"/>
        </w:rPr>
        <w:t>Оптимальным является наличие 1 контрольной точки в месяц.</w:t>
      </w:r>
    </w:p>
  </w:footnote>
  <w:footnote w:id="19">
    <w:p w:rsidR="003140CF" w:rsidRDefault="003140CF" w:rsidP="00C83929">
      <w:pPr>
        <w:pStyle w:val="ae"/>
        <w:spacing w:line="228" w:lineRule="auto"/>
      </w:pPr>
      <w:r w:rsidRPr="008F2167">
        <w:rPr>
          <w:rStyle w:val="ad"/>
        </w:rPr>
        <w:footnoteRef/>
      </w:r>
      <w:r w:rsidRPr="008F2167">
        <w:rPr>
          <w:bCs/>
          <w:i/>
          <w:iCs/>
        </w:rPr>
        <w:t> </w:t>
      </w:r>
      <w:r w:rsidRPr="008F2167">
        <w:t>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3 к настоящему Положению), в случае подтверждения этих фактов со стороны соответствующего института развития.</w:t>
      </w:r>
    </w:p>
  </w:footnote>
  <w:footnote w:id="20">
    <w:p w:rsidR="003140CF" w:rsidRPr="002D7BAE" w:rsidRDefault="003140CF" w:rsidP="00C83929">
      <w:pPr>
        <w:pStyle w:val="ae"/>
        <w:spacing w:after="0" w:line="228" w:lineRule="auto"/>
      </w:pPr>
      <w:r w:rsidRPr="00101993">
        <w:rPr>
          <w:rStyle w:val="ad"/>
        </w:rPr>
        <w:footnoteRef/>
      </w:r>
      <w:r w:rsidRPr="00101993">
        <w:t xml:space="preserve"> Заявки, получившие низкую оценку (2 и менее балла) </w:t>
      </w:r>
      <w:r w:rsidRPr="00101993">
        <w:rPr>
          <w:lang w:val="ru-RU"/>
        </w:rPr>
        <w:t>у каждого из</w:t>
      </w:r>
      <w:r w:rsidRPr="00101993">
        <w:t xml:space="preserve"> экспертов по критерию «Соответствие НИОКР выбранной приоритетной тематике дорожной карты НТИ», считаются несоответствующими специфике конкурса и не могут быть поддержаны в рамках конкурса.</w:t>
      </w:r>
    </w:p>
  </w:footnote>
  <w:footnote w:id="21">
    <w:p w:rsidR="003140CF" w:rsidRDefault="003140CF" w:rsidP="00BB3763">
      <w:pPr>
        <w:pStyle w:val="ae"/>
        <w:spacing w:after="40" w:line="228" w:lineRule="auto"/>
      </w:pPr>
      <w:r>
        <w:rPr>
          <w:rStyle w:val="ad"/>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 гранта.</w:t>
      </w:r>
    </w:p>
  </w:footnote>
  <w:footnote w:id="22">
    <w:p w:rsidR="003140CF" w:rsidRDefault="003140CF" w:rsidP="00BB3763">
      <w:pPr>
        <w:pStyle w:val="ae"/>
        <w:spacing w:after="40" w:line="228" w:lineRule="auto"/>
      </w:pPr>
      <w:r w:rsidRPr="00384FFD">
        <w:rPr>
          <w:rStyle w:val="ad"/>
        </w:rPr>
        <w:footnoteRef/>
      </w:r>
      <w:r w:rsidRPr="00272F57">
        <w:t xml:space="preserve"> В соответствии с договором гранта.</w:t>
      </w:r>
    </w:p>
  </w:footnote>
  <w:footnote w:id="23">
    <w:p w:rsidR="003140CF" w:rsidRDefault="003140CF" w:rsidP="00BB3763">
      <w:pPr>
        <w:pStyle w:val="ae"/>
        <w:spacing w:after="40" w:line="228" w:lineRule="auto"/>
      </w:pPr>
      <w:r w:rsidRPr="00272F57">
        <w:rPr>
          <w:rStyle w:val="ad"/>
        </w:rPr>
        <w:footnoteRef/>
      </w:r>
      <w:r w:rsidRPr="00272F57">
        <w:t xml:space="preserve"> В соответствии с актом сдачи-приемки последнего этапа гранта.</w:t>
      </w:r>
    </w:p>
  </w:footnote>
  <w:footnote w:id="24">
    <w:p w:rsidR="003140CF" w:rsidRDefault="003140CF" w:rsidP="00BB3763">
      <w:pPr>
        <w:pStyle w:val="ae"/>
        <w:spacing w:after="40" w:line="228" w:lineRule="auto"/>
      </w:pPr>
      <w:r w:rsidRPr="00272F57">
        <w:rPr>
          <w:rStyle w:val="ad"/>
        </w:rPr>
        <w:footnoteRef/>
      </w:r>
      <w:r w:rsidRPr="00272F57">
        <w:t xml:space="preserve"> Указываются суммарные значения за период с момента завершения договора гранта и по настоящее время.</w:t>
      </w:r>
    </w:p>
  </w:footnote>
  <w:footnote w:id="25">
    <w:p w:rsidR="003140CF" w:rsidRDefault="003140CF" w:rsidP="00BB3763">
      <w:pPr>
        <w:pStyle w:val="ae"/>
        <w:spacing w:after="40" w:line="228" w:lineRule="auto"/>
      </w:pPr>
      <w:r w:rsidRPr="00272F57">
        <w:rPr>
          <w:rStyle w:val="ad"/>
        </w:rPr>
        <w:footnoteRef/>
      </w:r>
      <w:r w:rsidRPr="00272F57">
        <w:t xml:space="preserve"> Данный пункт может не заполняться, если реализация на зарубежных рынках не производилась.</w:t>
      </w:r>
    </w:p>
  </w:footnote>
  <w:footnote w:id="26">
    <w:p w:rsidR="003140CF" w:rsidRDefault="003140CF" w:rsidP="00BB3763">
      <w:pPr>
        <w:pStyle w:val="ae"/>
        <w:spacing w:after="40" w:line="228" w:lineRule="auto"/>
      </w:pPr>
      <w:r w:rsidRPr="008C23B2">
        <w:rPr>
          <w:rStyle w:val="ad"/>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27">
    <w:p w:rsidR="003140CF" w:rsidRDefault="003140CF" w:rsidP="00B93427">
      <w:pPr>
        <w:pStyle w:val="ae"/>
        <w:spacing w:after="0" w:line="228" w:lineRule="auto"/>
      </w:pPr>
      <w:r>
        <w:rPr>
          <w:rStyle w:val="ad"/>
        </w:rPr>
        <w:footnoteRef/>
      </w:r>
      <w:r>
        <w:t xml:space="preserve"> При оформлении отчетной документации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28">
    <w:p w:rsidR="003140CF" w:rsidRDefault="003140CF" w:rsidP="003321D0">
      <w:pPr>
        <w:pStyle w:val="ae"/>
      </w:pPr>
      <w:r>
        <w:rPr>
          <w:rStyle w:val="ad"/>
        </w:rPr>
        <w:footnoteRef/>
      </w:r>
      <w:r>
        <w:t xml:space="preserve"> При заполнении Календарного плана необходимо руководствоваться следующими положениями:</w:t>
      </w:r>
    </w:p>
    <w:p w:rsidR="003140CF" w:rsidRDefault="003140CF" w:rsidP="00F62A54">
      <w:pPr>
        <w:pStyle w:val="ae"/>
        <w:ind w:left="567" w:hanging="283"/>
      </w:pPr>
      <w:r>
        <w:t>•</w:t>
      </w:r>
      <w:r>
        <w:tab/>
        <w:t>Необходимо описать работы (НИОКР), раскрывающие тему проекта (исследование, разработка, тестирование, испытания, анализ, доработка и т.д.) и обеспечивающие достижение требований ТЗ.</w:t>
      </w:r>
    </w:p>
    <w:p w:rsidR="003140CF" w:rsidRDefault="003140CF" w:rsidP="00F62A54">
      <w:pPr>
        <w:pStyle w:val="ae"/>
        <w:ind w:left="567" w:hanging="283"/>
      </w:pPr>
      <w:r>
        <w:t>•</w:t>
      </w:r>
      <w:r>
        <w:tab/>
        <w:t>Каждый этап – не менее 3-5 работ.</w:t>
      </w:r>
    </w:p>
    <w:p w:rsidR="003140CF" w:rsidRDefault="003140CF" w:rsidP="00F62A54">
      <w:pPr>
        <w:pStyle w:val="ae"/>
        <w:ind w:left="567" w:hanging="283"/>
      </w:pPr>
      <w:r>
        <w:t>•</w:t>
      </w:r>
      <w:r>
        <w:tab/>
        <w:t xml:space="preserve">Если предусмотрены в смете работы сторонних организаций или соисполнителей, их работы необходимо указать в КП в тех же формулировках, как в смете (скопировать и вставить). </w:t>
      </w:r>
    </w:p>
    <w:p w:rsidR="003140CF" w:rsidRDefault="003140CF" w:rsidP="00F62A54">
      <w:pPr>
        <w:pStyle w:val="ae"/>
        <w:ind w:left="567" w:hanging="283"/>
      </w:pPr>
      <w:r>
        <w:t>•</w:t>
      </w:r>
      <w:r>
        <w:tab/>
        <w:t>Работы на этапах не должны повторяться.</w:t>
      </w:r>
    </w:p>
    <w:p w:rsidR="003140CF" w:rsidRPr="00830A18" w:rsidRDefault="003140CF" w:rsidP="00880133">
      <w:pPr>
        <w:pStyle w:val="ae"/>
        <w:spacing w:after="0"/>
        <w:ind w:left="568" w:hanging="284"/>
      </w:pPr>
      <w:r>
        <w:t>•</w:t>
      </w:r>
      <w:r>
        <w:tab/>
        <w:t>Коммерциализация, внедрение, сертификация, подача и оформление ИС, оформление отчетов, разработка сайта компании, участие в конференциях и пр. из средств гранта не оплачивается и не должно быть в календарном плане.</w:t>
      </w:r>
    </w:p>
  </w:footnote>
  <w:footnote w:id="29">
    <w:p w:rsidR="003140CF" w:rsidRPr="006422BE" w:rsidRDefault="003140CF" w:rsidP="009F6280">
      <w:pPr>
        <w:pStyle w:val="ae"/>
        <w:rPr>
          <w:lang w:val="ru-RU"/>
        </w:rPr>
      </w:pPr>
      <w:r>
        <w:rPr>
          <w:rStyle w:val="ad"/>
        </w:rPr>
        <w:footnoteRef/>
      </w:r>
      <w:r>
        <w:t> В рамках конкурса предусмотрено авансирование в размере 100% от суммы гранта, при это</w:t>
      </w:r>
      <w:r>
        <w:rPr>
          <w:lang w:val="ru-RU"/>
        </w:rPr>
        <w:t>м</w:t>
      </w:r>
      <w:r>
        <w:t xml:space="preserve"> расходование средств гранта должно осуществляться в соответствии с указанн</w:t>
      </w:r>
      <w:r>
        <w:rPr>
          <w:lang w:val="ru-RU"/>
        </w:rPr>
        <w:t>ой</w:t>
      </w:r>
      <w:r>
        <w:t xml:space="preserve"> в Календарном плане стоимостью этапов.</w:t>
      </w:r>
    </w:p>
  </w:footnote>
  <w:footnote w:id="30">
    <w:p w:rsidR="0021580D" w:rsidRPr="006422BE" w:rsidRDefault="0021580D" w:rsidP="0021580D">
      <w:pPr>
        <w:pStyle w:val="ae"/>
        <w:rPr>
          <w:lang w:val="ru-RU"/>
        </w:rPr>
      </w:pPr>
      <w:r>
        <w:rPr>
          <w:rStyle w:val="ad"/>
        </w:rPr>
        <w:footnoteRef/>
      </w:r>
      <w:r>
        <w:t> В рамках конкурса предусмотрено авансирование в размере 100% от суммы гранта, при это</w:t>
      </w:r>
      <w:r>
        <w:rPr>
          <w:lang w:val="ru-RU"/>
        </w:rPr>
        <w:t>м</w:t>
      </w:r>
      <w:r>
        <w:t xml:space="preserve"> расходование средств гранта должно осуществляться в соответствии с указанн</w:t>
      </w:r>
      <w:r>
        <w:rPr>
          <w:lang w:val="ru-RU"/>
        </w:rPr>
        <w:t>ой</w:t>
      </w:r>
      <w:r>
        <w:t xml:space="preserve"> в Календарном плане стоимостью этапов.</w:t>
      </w:r>
    </w:p>
  </w:footnote>
  <w:footnote w:id="31">
    <w:p w:rsidR="003140CF" w:rsidRPr="006346E1" w:rsidRDefault="003140CF" w:rsidP="009F6280">
      <w:pPr>
        <w:pStyle w:val="ae"/>
        <w:rPr>
          <w:spacing w:val="-2"/>
        </w:rPr>
      </w:pPr>
      <w:r w:rsidRPr="006346E1">
        <w:rPr>
          <w:rStyle w:val="ad"/>
          <w:spacing w:val="-2"/>
        </w:rPr>
        <w:footnoteRef/>
      </w:r>
      <w:r w:rsidRPr="006346E1">
        <w:rPr>
          <w:spacing w:val="-2"/>
        </w:rPr>
        <w:t xml:space="preserve"> </w:t>
      </w:r>
      <w:r w:rsidRPr="006346E1">
        <w:rPr>
          <w:color w:val="000000"/>
          <w:spacing w:val="-2"/>
        </w:rPr>
        <w:t>Среднее значение заработной платы, начисленной по договорам из средств Фонда на одного работника - 75 000 рублей в месяц за отчетный период. Максимальный уровень заработной платы, начисленной за отчетный период по договорам из средств Фонда, на одного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32">
    <w:p w:rsidR="003140CF" w:rsidRDefault="003140CF" w:rsidP="009F6280">
      <w:pPr>
        <w:pStyle w:val="ae"/>
      </w:pPr>
      <w:r>
        <w:rPr>
          <w:rStyle w:val="ad"/>
        </w:rPr>
        <w:footnoteRef/>
      </w:r>
      <w:r>
        <w:t xml:space="preserve"> </w:t>
      </w:r>
      <w:r w:rsidRPr="00F63718">
        <w:t>Учитываются обязательные отчисления по установленным законодательством Российской Федерации тарифам страховых взносов на ОПС, ОМС, ВНиМ и травматизм.</w:t>
      </w:r>
    </w:p>
  </w:footnote>
  <w:footnote w:id="33">
    <w:p w:rsidR="003140CF" w:rsidRDefault="003140CF" w:rsidP="009F6280">
      <w:pPr>
        <w:pStyle w:val="ae"/>
      </w:pPr>
      <w:r>
        <w:rPr>
          <w:rStyle w:val="ad"/>
        </w:rPr>
        <w:footnoteRef/>
      </w:r>
      <w:r>
        <w:rPr>
          <w:lang w:val="ru-RU"/>
        </w:rPr>
        <w:t> </w:t>
      </w:r>
      <w:r>
        <w:t>Общий размер</w:t>
      </w:r>
      <w:r w:rsidRPr="00F93232">
        <w:t xml:space="preserve"> </w:t>
      </w:r>
      <w:r>
        <w:t>расходов</w:t>
      </w:r>
      <w:r w:rsidRPr="00F93232">
        <w:t xml:space="preserve"> </w:t>
      </w:r>
      <w:r>
        <w:rPr>
          <w:lang w:val="ru-RU"/>
        </w:rPr>
        <w:t xml:space="preserve">на приобретение материалов, сырья, комплектующих </w:t>
      </w:r>
      <w:r>
        <w:t xml:space="preserve">не может превышать </w:t>
      </w:r>
      <w:r>
        <w:rPr>
          <w:lang w:val="ru-RU"/>
        </w:rPr>
        <w:t>3</w:t>
      </w:r>
      <w:r>
        <w:t>0% суммы гранта.</w:t>
      </w:r>
    </w:p>
  </w:footnote>
  <w:footnote w:id="34">
    <w:p w:rsidR="003140CF" w:rsidRDefault="003140CF" w:rsidP="009F6280">
      <w:pPr>
        <w:pStyle w:val="ae"/>
      </w:pPr>
      <w:r>
        <w:rPr>
          <w:rStyle w:val="ad"/>
        </w:rPr>
        <w:footnoteRef/>
      </w:r>
      <w:r>
        <w:t xml:space="preserve"> Стоимость</w:t>
      </w:r>
      <w:r w:rsidRPr="00F93232">
        <w:t xml:space="preserve"> работ соисполнителей и сторонних организаций </w:t>
      </w:r>
      <w:r>
        <w:t>не может превышать 30% суммы гранта.</w:t>
      </w:r>
    </w:p>
  </w:footnote>
  <w:footnote w:id="35">
    <w:p w:rsidR="003140CF" w:rsidRPr="000570F8" w:rsidRDefault="003140CF" w:rsidP="009F6280">
      <w:pPr>
        <w:pStyle w:val="ae"/>
        <w:rPr>
          <w:lang w:val="ru-RU"/>
        </w:rPr>
      </w:pPr>
      <w:r>
        <w:rPr>
          <w:rStyle w:val="ad"/>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10% суммы гранта.</w:t>
      </w:r>
    </w:p>
  </w:footnote>
  <w:footnote w:id="36">
    <w:p w:rsidR="003140CF" w:rsidRDefault="003140CF" w:rsidP="009F6280">
      <w:pPr>
        <w:pStyle w:val="ae"/>
        <w:spacing w:after="0" w:line="221" w:lineRule="auto"/>
      </w:pPr>
      <w:r>
        <w:rPr>
          <w:rStyle w:val="ad"/>
        </w:rPr>
        <w:footnoteRef/>
      </w:r>
      <w:r>
        <w:t> </w:t>
      </w:r>
      <w:r w:rsidRPr="00264020">
        <w:t>Методика расчета показателей развития МИП</w:t>
      </w:r>
      <w:r>
        <w:t xml:space="preserve"> представлена в разделе «Документы» </w:t>
      </w:r>
      <w:hyperlink r:id="rId1" w:anchor="documentu" w:history="1">
        <w:r w:rsidRPr="00290526">
          <w:rPr>
            <w:rStyle w:val="aa"/>
          </w:rPr>
          <w:t>http://fasie.ru/programs/programma-start/#documentu</w:t>
        </w:r>
      </w:hyperlink>
      <w:r>
        <w:t xml:space="preserve"> </w:t>
      </w:r>
    </w:p>
  </w:footnote>
  <w:footnote w:id="37">
    <w:p w:rsidR="003140CF" w:rsidRDefault="003140CF" w:rsidP="009F6280">
      <w:pPr>
        <w:pStyle w:val="ae"/>
        <w:spacing w:after="0" w:line="216" w:lineRule="auto"/>
      </w:pPr>
      <w:r>
        <w:rPr>
          <w:rStyle w:val="ad"/>
        </w:rPr>
        <w:footnoteRef/>
      </w:r>
      <w:r>
        <w:t> </w:t>
      </w:r>
      <w:r w:rsidRPr="001C500C">
        <w:t>Данные заполняются по годам, а не нарастающим итогом.</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CF" w:rsidRDefault="003140CF">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140CF" w:rsidRDefault="003140C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CF" w:rsidRDefault="003140CF">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140CF" w:rsidRDefault="003140CF">
    <w:pPr>
      <w:pStyle w:val="a5"/>
    </w:pPr>
  </w:p>
  <w:p w:rsidR="003140CF" w:rsidRDefault="003140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CF" w:rsidRDefault="003140CF">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140CF" w:rsidRDefault="003140CF">
    <w:pPr>
      <w:pStyle w:val="a5"/>
    </w:pPr>
  </w:p>
  <w:p w:rsidR="003140CF" w:rsidRDefault="003140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801A93"/>
    <w:multiLevelType w:val="hybridMultilevel"/>
    <w:tmpl w:val="56F095BC"/>
    <w:lvl w:ilvl="0" w:tplc="04190003">
      <w:start w:val="1"/>
      <w:numFmt w:val="bullet"/>
      <w:lvlText w:val="o"/>
      <w:lvlJc w:val="left"/>
      <w:pPr>
        <w:ind w:left="1494" w:hanging="360"/>
      </w:pPr>
      <w:rPr>
        <w:rFonts w:ascii="Courier New" w:hAnsi="Courier New" w:cs="Courier New"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15:restartNumberingAfterBreak="0">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B3766B5"/>
    <w:multiLevelType w:val="hybridMultilevel"/>
    <w:tmpl w:val="30CA1072"/>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CD56D5C"/>
    <w:multiLevelType w:val="hybridMultilevel"/>
    <w:tmpl w:val="838AD7B0"/>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88A0B61"/>
    <w:multiLevelType w:val="hybridMultilevel"/>
    <w:tmpl w:val="8B5A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3C0AD1"/>
    <w:multiLevelType w:val="hybridMultilevel"/>
    <w:tmpl w:val="30CA1072"/>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60702E5"/>
    <w:multiLevelType w:val="hybridMultilevel"/>
    <w:tmpl w:val="920ECED8"/>
    <w:styleLink w:val="a"/>
    <w:lvl w:ilvl="0" w:tplc="BF2A5C0C">
      <w:start w:val="1"/>
      <w:numFmt w:val="bullet"/>
      <w:lvlText w:val="-"/>
      <w:lvlJc w:val="left"/>
      <w:pPr>
        <w:tabs>
          <w:tab w:val="num" w:pos="829"/>
        </w:tabs>
        <w:ind w:left="262" w:firstLine="305"/>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7ED2C4">
      <w:start w:val="1"/>
      <w:numFmt w:val="bullet"/>
      <w:lvlText w:val="-"/>
      <w:lvlJc w:val="left"/>
      <w:pPr>
        <w:tabs>
          <w:tab w:val="num" w:pos="1069"/>
        </w:tabs>
        <w:ind w:left="502" w:firstLine="305"/>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D0D9CC">
      <w:start w:val="1"/>
      <w:numFmt w:val="bullet"/>
      <w:lvlText w:val="-"/>
      <w:lvlJc w:val="left"/>
      <w:pPr>
        <w:tabs>
          <w:tab w:val="num" w:pos="1309"/>
        </w:tabs>
        <w:ind w:left="742" w:firstLine="305"/>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48AF76">
      <w:start w:val="1"/>
      <w:numFmt w:val="bullet"/>
      <w:lvlText w:val="-"/>
      <w:lvlJc w:val="left"/>
      <w:pPr>
        <w:tabs>
          <w:tab w:val="num" w:pos="1549"/>
        </w:tabs>
        <w:ind w:left="982" w:firstLine="305"/>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0A11BC">
      <w:start w:val="1"/>
      <w:numFmt w:val="bullet"/>
      <w:lvlText w:val="-"/>
      <w:lvlJc w:val="left"/>
      <w:pPr>
        <w:tabs>
          <w:tab w:val="num" w:pos="1789"/>
        </w:tabs>
        <w:ind w:left="1222" w:firstLine="305"/>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F85788">
      <w:start w:val="1"/>
      <w:numFmt w:val="bullet"/>
      <w:lvlText w:val="-"/>
      <w:lvlJc w:val="left"/>
      <w:pPr>
        <w:tabs>
          <w:tab w:val="num" w:pos="2029"/>
        </w:tabs>
        <w:ind w:left="1462" w:firstLine="305"/>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C6969E">
      <w:start w:val="1"/>
      <w:numFmt w:val="bullet"/>
      <w:lvlText w:val="-"/>
      <w:lvlJc w:val="left"/>
      <w:pPr>
        <w:tabs>
          <w:tab w:val="num" w:pos="2269"/>
        </w:tabs>
        <w:ind w:left="1702" w:firstLine="305"/>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648A9E">
      <w:start w:val="1"/>
      <w:numFmt w:val="bullet"/>
      <w:lvlText w:val="-"/>
      <w:lvlJc w:val="left"/>
      <w:pPr>
        <w:tabs>
          <w:tab w:val="num" w:pos="2509"/>
        </w:tabs>
        <w:ind w:left="1942" w:firstLine="305"/>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80495E">
      <w:start w:val="1"/>
      <w:numFmt w:val="bullet"/>
      <w:lvlText w:val="-"/>
      <w:lvlJc w:val="left"/>
      <w:pPr>
        <w:tabs>
          <w:tab w:val="num" w:pos="2749"/>
        </w:tabs>
        <w:ind w:left="2182" w:firstLine="305"/>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AB05BB7"/>
    <w:multiLevelType w:val="hybridMultilevel"/>
    <w:tmpl w:val="73D8C278"/>
    <w:lvl w:ilvl="0" w:tplc="AB48613A">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EA77959"/>
    <w:multiLevelType w:val="hybridMultilevel"/>
    <w:tmpl w:val="73D8C278"/>
    <w:lvl w:ilvl="0" w:tplc="AB48613A">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52E5752"/>
    <w:multiLevelType w:val="hybridMultilevel"/>
    <w:tmpl w:val="64D25804"/>
    <w:lvl w:ilvl="0" w:tplc="26E6B02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63B3994"/>
    <w:multiLevelType w:val="hybridMultilevel"/>
    <w:tmpl w:val="36AA9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962EE"/>
    <w:multiLevelType w:val="multilevel"/>
    <w:tmpl w:val="0004F462"/>
    <w:lvl w:ilvl="0">
      <w:start w:val="1"/>
      <w:numFmt w:val="bullet"/>
      <w:lvlText w:val="-"/>
      <w:lvlJc w:val="left"/>
      <w:pPr>
        <w:ind w:left="360" w:hanging="360"/>
      </w:pPr>
      <w:rPr>
        <w:rFonts w:ascii="Times New Roman" w:hAnsi="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7F418A1"/>
    <w:multiLevelType w:val="hybridMultilevel"/>
    <w:tmpl w:val="33A6C8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82A376A"/>
    <w:multiLevelType w:val="hybridMultilevel"/>
    <w:tmpl w:val="FBDA6166"/>
    <w:lvl w:ilvl="0" w:tplc="F76697F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B7033B"/>
    <w:multiLevelType w:val="hybridMultilevel"/>
    <w:tmpl w:val="17628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15:restartNumberingAfterBreak="0">
    <w:nsid w:val="540E6AAC"/>
    <w:multiLevelType w:val="hybridMultilevel"/>
    <w:tmpl w:val="920ECED8"/>
    <w:numStyleLink w:val="a"/>
  </w:abstractNum>
  <w:abstractNum w:abstractNumId="19" w15:restartNumberingAfterBreak="0">
    <w:nsid w:val="5A292FA3"/>
    <w:multiLevelType w:val="hybridMultilevel"/>
    <w:tmpl w:val="30CA1072"/>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5DEB47A9"/>
    <w:multiLevelType w:val="multilevel"/>
    <w:tmpl w:val="07E089A2"/>
    <w:lvl w:ilvl="0">
      <w:start w:val="1"/>
      <w:numFmt w:val="upperRoman"/>
      <w:lvlText w:val="%1."/>
      <w:lvlJc w:val="left"/>
      <w:pPr>
        <w:tabs>
          <w:tab w:val="num" w:pos="1146"/>
        </w:tabs>
        <w:ind w:left="1146"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60AC603C"/>
    <w:multiLevelType w:val="hybridMultilevel"/>
    <w:tmpl w:val="363E42F6"/>
    <w:lvl w:ilvl="0" w:tplc="04190003">
      <w:start w:val="1"/>
      <w:numFmt w:val="bullet"/>
      <w:lvlText w:val="o"/>
      <w:lvlJc w:val="left"/>
      <w:pPr>
        <w:ind w:left="585" w:hanging="360"/>
      </w:pPr>
      <w:rPr>
        <w:rFonts w:ascii="Courier New" w:hAnsi="Courier New" w:cs="Courier New"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22" w15:restartNumberingAfterBreak="0">
    <w:nsid w:val="61B10EDD"/>
    <w:multiLevelType w:val="hybridMultilevel"/>
    <w:tmpl w:val="88EE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4D63FA0"/>
    <w:multiLevelType w:val="hybridMultilevel"/>
    <w:tmpl w:val="2F22B582"/>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5" w15:restartNumberingAfterBreak="0">
    <w:nsid w:val="653B65B6"/>
    <w:multiLevelType w:val="hybridMultilevel"/>
    <w:tmpl w:val="88EE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663EE6"/>
    <w:multiLevelType w:val="hybridMultilevel"/>
    <w:tmpl w:val="6BE0DF90"/>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A0D357E"/>
    <w:multiLevelType w:val="multilevel"/>
    <w:tmpl w:val="B74C95FC"/>
    <w:lvl w:ilvl="0">
      <w:start w:val="1"/>
      <w:numFmt w:val="bullet"/>
      <w:lvlText w:val="-"/>
      <w:lvlJc w:val="left"/>
      <w:pPr>
        <w:ind w:left="360" w:hanging="360"/>
      </w:pPr>
      <w:rPr>
        <w:rFonts w:ascii="Times New Roman" w:hAnsi="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B975C56"/>
    <w:multiLevelType w:val="hybridMultilevel"/>
    <w:tmpl w:val="30CA1072"/>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DED74F8"/>
    <w:multiLevelType w:val="hybridMultilevel"/>
    <w:tmpl w:val="88EE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4261950"/>
    <w:multiLevelType w:val="hybridMultilevel"/>
    <w:tmpl w:val="88EE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C10DCE"/>
    <w:multiLevelType w:val="hybridMultilevel"/>
    <w:tmpl w:val="88EE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0B4904"/>
    <w:multiLevelType w:val="hybridMultilevel"/>
    <w:tmpl w:val="73DEA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250079"/>
    <w:multiLevelType w:val="hybridMultilevel"/>
    <w:tmpl w:val="6D1EA41A"/>
    <w:lvl w:ilvl="0" w:tplc="09EABCDE">
      <w:start w:val="1"/>
      <w:numFmt w:val="bullet"/>
      <w:pStyle w:val="a0"/>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FEC474A"/>
    <w:multiLevelType w:val="hybridMultilevel"/>
    <w:tmpl w:val="30CA1072"/>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0"/>
  </w:num>
  <w:num w:numId="3">
    <w:abstractNumId w:val="20"/>
  </w:num>
  <w:num w:numId="4">
    <w:abstractNumId w:val="30"/>
  </w:num>
  <w:num w:numId="5">
    <w:abstractNumId w:val="34"/>
  </w:num>
  <w:num w:numId="6">
    <w:abstractNumId w:val="24"/>
  </w:num>
  <w:num w:numId="7">
    <w:abstractNumId w:val="31"/>
  </w:num>
  <w:num w:numId="8">
    <w:abstractNumId w:val="26"/>
  </w:num>
  <w:num w:numId="9">
    <w:abstractNumId w:val="7"/>
  </w:num>
  <w:num w:numId="10">
    <w:abstractNumId w:val="5"/>
  </w:num>
  <w:num w:numId="11">
    <w:abstractNumId w:val="29"/>
  </w:num>
  <w:num w:numId="12">
    <w:abstractNumId w:val="33"/>
  </w:num>
  <w:num w:numId="13">
    <w:abstractNumId w:val="3"/>
  </w:num>
  <w:num w:numId="14">
    <w:abstractNumId w:val="15"/>
  </w:num>
  <w:num w:numId="15">
    <w:abstractNumId w:val="21"/>
  </w:num>
  <w:num w:numId="16">
    <w:abstractNumId w:val="23"/>
  </w:num>
  <w:num w:numId="17">
    <w:abstractNumId w:val="12"/>
  </w:num>
  <w:num w:numId="18">
    <w:abstractNumId w:val="16"/>
  </w:num>
  <w:num w:numId="19">
    <w:abstractNumId w:val="6"/>
  </w:num>
  <w:num w:numId="20">
    <w:abstractNumId w:val="13"/>
  </w:num>
  <w:num w:numId="21">
    <w:abstractNumId w:val="27"/>
  </w:num>
  <w:num w:numId="22">
    <w:abstractNumId w:val="14"/>
  </w:num>
  <w:num w:numId="23">
    <w:abstractNumId w:val="22"/>
  </w:num>
  <w:num w:numId="24">
    <w:abstractNumId w:val="8"/>
  </w:num>
  <w:num w:numId="25">
    <w:abstractNumId w:val="18"/>
  </w:num>
  <w:num w:numId="26">
    <w:abstractNumId w:val="35"/>
  </w:num>
  <w:num w:numId="27">
    <w:abstractNumId w:val="11"/>
  </w:num>
  <w:num w:numId="28">
    <w:abstractNumId w:val="19"/>
  </w:num>
  <w:num w:numId="29">
    <w:abstractNumId w:val="25"/>
  </w:num>
  <w:num w:numId="30">
    <w:abstractNumId w:val="32"/>
  </w:num>
  <w:num w:numId="31">
    <w:abstractNumId w:val="28"/>
  </w:num>
  <w:num w:numId="32">
    <w:abstractNumId w:val="4"/>
  </w:num>
  <w:num w:numId="33">
    <w:abstractNumId w:val="2"/>
  </w:num>
  <w:num w:numId="34">
    <w:abstractNumId w:val="1"/>
  </w:num>
  <w:num w:numId="35">
    <w:abstractNumId w:val="9"/>
  </w:num>
  <w:num w:numId="3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8A"/>
    <w:rsid w:val="00000234"/>
    <w:rsid w:val="000020EA"/>
    <w:rsid w:val="00002B76"/>
    <w:rsid w:val="00003B7C"/>
    <w:rsid w:val="00003CA6"/>
    <w:rsid w:val="000044F7"/>
    <w:rsid w:val="00005F2F"/>
    <w:rsid w:val="00006AF5"/>
    <w:rsid w:val="000102BD"/>
    <w:rsid w:val="00011D21"/>
    <w:rsid w:val="000157B6"/>
    <w:rsid w:val="000164E1"/>
    <w:rsid w:val="00017719"/>
    <w:rsid w:val="00023A01"/>
    <w:rsid w:val="00024F52"/>
    <w:rsid w:val="00025232"/>
    <w:rsid w:val="00026C47"/>
    <w:rsid w:val="00026E04"/>
    <w:rsid w:val="00030345"/>
    <w:rsid w:val="00031C67"/>
    <w:rsid w:val="00032030"/>
    <w:rsid w:val="00032468"/>
    <w:rsid w:val="00032C57"/>
    <w:rsid w:val="00032FD7"/>
    <w:rsid w:val="00034024"/>
    <w:rsid w:val="00034D7A"/>
    <w:rsid w:val="00037486"/>
    <w:rsid w:val="000377E4"/>
    <w:rsid w:val="0004049E"/>
    <w:rsid w:val="000404A8"/>
    <w:rsid w:val="00040666"/>
    <w:rsid w:val="00040939"/>
    <w:rsid w:val="00040DD8"/>
    <w:rsid w:val="00041E7C"/>
    <w:rsid w:val="0004317A"/>
    <w:rsid w:val="00043700"/>
    <w:rsid w:val="00043C02"/>
    <w:rsid w:val="000449CD"/>
    <w:rsid w:val="00045C57"/>
    <w:rsid w:val="00047350"/>
    <w:rsid w:val="00047763"/>
    <w:rsid w:val="00050BC0"/>
    <w:rsid w:val="00053AE5"/>
    <w:rsid w:val="00053AFF"/>
    <w:rsid w:val="00054C73"/>
    <w:rsid w:val="00054EA3"/>
    <w:rsid w:val="00056003"/>
    <w:rsid w:val="00060D9A"/>
    <w:rsid w:val="00062D32"/>
    <w:rsid w:val="000631AA"/>
    <w:rsid w:val="000631F8"/>
    <w:rsid w:val="0006446A"/>
    <w:rsid w:val="0007002D"/>
    <w:rsid w:val="000702A1"/>
    <w:rsid w:val="00072768"/>
    <w:rsid w:val="00072AB9"/>
    <w:rsid w:val="000735A7"/>
    <w:rsid w:val="00076571"/>
    <w:rsid w:val="00076826"/>
    <w:rsid w:val="00077828"/>
    <w:rsid w:val="00083884"/>
    <w:rsid w:val="00084337"/>
    <w:rsid w:val="00084371"/>
    <w:rsid w:val="00084FCC"/>
    <w:rsid w:val="00085D94"/>
    <w:rsid w:val="000870C7"/>
    <w:rsid w:val="00087928"/>
    <w:rsid w:val="00087C51"/>
    <w:rsid w:val="000908D8"/>
    <w:rsid w:val="00090F76"/>
    <w:rsid w:val="0009140B"/>
    <w:rsid w:val="00091ABB"/>
    <w:rsid w:val="00092DA1"/>
    <w:rsid w:val="00092E4A"/>
    <w:rsid w:val="0009367C"/>
    <w:rsid w:val="00094E02"/>
    <w:rsid w:val="000A1452"/>
    <w:rsid w:val="000A1CBD"/>
    <w:rsid w:val="000A78AB"/>
    <w:rsid w:val="000B0E58"/>
    <w:rsid w:val="000B154B"/>
    <w:rsid w:val="000B1F91"/>
    <w:rsid w:val="000B270F"/>
    <w:rsid w:val="000B3390"/>
    <w:rsid w:val="000B46E9"/>
    <w:rsid w:val="000B4A8D"/>
    <w:rsid w:val="000B594C"/>
    <w:rsid w:val="000B5E07"/>
    <w:rsid w:val="000B6BC3"/>
    <w:rsid w:val="000B771E"/>
    <w:rsid w:val="000C02F2"/>
    <w:rsid w:val="000C0520"/>
    <w:rsid w:val="000C08B6"/>
    <w:rsid w:val="000C1FF1"/>
    <w:rsid w:val="000C207E"/>
    <w:rsid w:val="000C2DFC"/>
    <w:rsid w:val="000C3815"/>
    <w:rsid w:val="000C38BA"/>
    <w:rsid w:val="000C5BDD"/>
    <w:rsid w:val="000C6532"/>
    <w:rsid w:val="000D03E0"/>
    <w:rsid w:val="000D57D3"/>
    <w:rsid w:val="000D5DA6"/>
    <w:rsid w:val="000D6859"/>
    <w:rsid w:val="000D7769"/>
    <w:rsid w:val="000D79EE"/>
    <w:rsid w:val="000E1B5B"/>
    <w:rsid w:val="000E20DB"/>
    <w:rsid w:val="000E3F12"/>
    <w:rsid w:val="000E4108"/>
    <w:rsid w:val="000E4FBA"/>
    <w:rsid w:val="000E58AD"/>
    <w:rsid w:val="000E5F34"/>
    <w:rsid w:val="000F030D"/>
    <w:rsid w:val="000F230B"/>
    <w:rsid w:val="000F4409"/>
    <w:rsid w:val="000F559D"/>
    <w:rsid w:val="000F593E"/>
    <w:rsid w:val="000F5C22"/>
    <w:rsid w:val="000F6E4E"/>
    <w:rsid w:val="00101993"/>
    <w:rsid w:val="00101B6B"/>
    <w:rsid w:val="00102049"/>
    <w:rsid w:val="001020A9"/>
    <w:rsid w:val="0010611D"/>
    <w:rsid w:val="00110521"/>
    <w:rsid w:val="001106CF"/>
    <w:rsid w:val="00112102"/>
    <w:rsid w:val="00112BEA"/>
    <w:rsid w:val="00114295"/>
    <w:rsid w:val="001147D6"/>
    <w:rsid w:val="0011574A"/>
    <w:rsid w:val="001158C8"/>
    <w:rsid w:val="00116CB3"/>
    <w:rsid w:val="00117C49"/>
    <w:rsid w:val="00120198"/>
    <w:rsid w:val="00122871"/>
    <w:rsid w:val="001239C9"/>
    <w:rsid w:val="001244D3"/>
    <w:rsid w:val="001252E3"/>
    <w:rsid w:val="00125A72"/>
    <w:rsid w:val="00125CDF"/>
    <w:rsid w:val="00126F9F"/>
    <w:rsid w:val="00127223"/>
    <w:rsid w:val="001279E0"/>
    <w:rsid w:val="00127EB6"/>
    <w:rsid w:val="001308BA"/>
    <w:rsid w:val="00131539"/>
    <w:rsid w:val="0013628D"/>
    <w:rsid w:val="0013640E"/>
    <w:rsid w:val="0014091F"/>
    <w:rsid w:val="00143CD7"/>
    <w:rsid w:val="00143E8E"/>
    <w:rsid w:val="00144E35"/>
    <w:rsid w:val="0014758A"/>
    <w:rsid w:val="001531CC"/>
    <w:rsid w:val="001542A9"/>
    <w:rsid w:val="00154352"/>
    <w:rsid w:val="0015502C"/>
    <w:rsid w:val="0015657B"/>
    <w:rsid w:val="0016116F"/>
    <w:rsid w:val="00161E0C"/>
    <w:rsid w:val="001629E6"/>
    <w:rsid w:val="00164209"/>
    <w:rsid w:val="001678B7"/>
    <w:rsid w:val="00167A51"/>
    <w:rsid w:val="00170AF7"/>
    <w:rsid w:val="00171157"/>
    <w:rsid w:val="001722FB"/>
    <w:rsid w:val="0017492C"/>
    <w:rsid w:val="00175AB7"/>
    <w:rsid w:val="001779A7"/>
    <w:rsid w:val="001802E4"/>
    <w:rsid w:val="00180636"/>
    <w:rsid w:val="00181FD3"/>
    <w:rsid w:val="0018514A"/>
    <w:rsid w:val="00185718"/>
    <w:rsid w:val="00186145"/>
    <w:rsid w:val="00187558"/>
    <w:rsid w:val="001911EF"/>
    <w:rsid w:val="00192235"/>
    <w:rsid w:val="00194115"/>
    <w:rsid w:val="00195012"/>
    <w:rsid w:val="00195CC4"/>
    <w:rsid w:val="001967A4"/>
    <w:rsid w:val="00197A6E"/>
    <w:rsid w:val="001A0726"/>
    <w:rsid w:val="001A13FB"/>
    <w:rsid w:val="001A1FB9"/>
    <w:rsid w:val="001A2F84"/>
    <w:rsid w:val="001A51BA"/>
    <w:rsid w:val="001A7343"/>
    <w:rsid w:val="001A76FC"/>
    <w:rsid w:val="001B1B13"/>
    <w:rsid w:val="001B1EE5"/>
    <w:rsid w:val="001B31B2"/>
    <w:rsid w:val="001B3B43"/>
    <w:rsid w:val="001B4B2C"/>
    <w:rsid w:val="001B5499"/>
    <w:rsid w:val="001B58F9"/>
    <w:rsid w:val="001B5EB3"/>
    <w:rsid w:val="001B6233"/>
    <w:rsid w:val="001B6437"/>
    <w:rsid w:val="001B7A3F"/>
    <w:rsid w:val="001B7DA1"/>
    <w:rsid w:val="001C012B"/>
    <w:rsid w:val="001C0841"/>
    <w:rsid w:val="001C0E01"/>
    <w:rsid w:val="001C1631"/>
    <w:rsid w:val="001C40E4"/>
    <w:rsid w:val="001C4E96"/>
    <w:rsid w:val="001C6918"/>
    <w:rsid w:val="001D213A"/>
    <w:rsid w:val="001D21E3"/>
    <w:rsid w:val="001D5DA0"/>
    <w:rsid w:val="001D6547"/>
    <w:rsid w:val="001D7AEE"/>
    <w:rsid w:val="001D7C27"/>
    <w:rsid w:val="001E0469"/>
    <w:rsid w:val="001E0EF6"/>
    <w:rsid w:val="001E1A9A"/>
    <w:rsid w:val="001E290F"/>
    <w:rsid w:val="001E45BC"/>
    <w:rsid w:val="001E51E7"/>
    <w:rsid w:val="001E79EF"/>
    <w:rsid w:val="001F1A21"/>
    <w:rsid w:val="001F3073"/>
    <w:rsid w:val="001F36FB"/>
    <w:rsid w:val="001F4FB2"/>
    <w:rsid w:val="00202338"/>
    <w:rsid w:val="002032A8"/>
    <w:rsid w:val="00203522"/>
    <w:rsid w:val="00204DD0"/>
    <w:rsid w:val="002051C4"/>
    <w:rsid w:val="00205632"/>
    <w:rsid w:val="00207134"/>
    <w:rsid w:val="002109F2"/>
    <w:rsid w:val="002113E1"/>
    <w:rsid w:val="00211829"/>
    <w:rsid w:val="00211839"/>
    <w:rsid w:val="00212004"/>
    <w:rsid w:val="00212242"/>
    <w:rsid w:val="002125D8"/>
    <w:rsid w:val="00212BE0"/>
    <w:rsid w:val="00212E07"/>
    <w:rsid w:val="00214BED"/>
    <w:rsid w:val="0021580D"/>
    <w:rsid w:val="00215883"/>
    <w:rsid w:val="00215F07"/>
    <w:rsid w:val="0021755B"/>
    <w:rsid w:val="00217AC0"/>
    <w:rsid w:val="002203B8"/>
    <w:rsid w:val="002207C7"/>
    <w:rsid w:val="002208EE"/>
    <w:rsid w:val="00222B2E"/>
    <w:rsid w:val="00224E4D"/>
    <w:rsid w:val="0022516D"/>
    <w:rsid w:val="00225C2A"/>
    <w:rsid w:val="002270A2"/>
    <w:rsid w:val="00227104"/>
    <w:rsid w:val="00227C13"/>
    <w:rsid w:val="00227D04"/>
    <w:rsid w:val="002304C0"/>
    <w:rsid w:val="00232F1A"/>
    <w:rsid w:val="0023450A"/>
    <w:rsid w:val="00236BAB"/>
    <w:rsid w:val="00237D5F"/>
    <w:rsid w:val="0024004A"/>
    <w:rsid w:val="00240D3E"/>
    <w:rsid w:val="0024182A"/>
    <w:rsid w:val="00242714"/>
    <w:rsid w:val="00243667"/>
    <w:rsid w:val="002440AF"/>
    <w:rsid w:val="0024421F"/>
    <w:rsid w:val="002454FD"/>
    <w:rsid w:val="002470E6"/>
    <w:rsid w:val="00247AD8"/>
    <w:rsid w:val="0025112A"/>
    <w:rsid w:val="002522ED"/>
    <w:rsid w:val="00252578"/>
    <w:rsid w:val="00252933"/>
    <w:rsid w:val="002536FE"/>
    <w:rsid w:val="0025384D"/>
    <w:rsid w:val="00254AB8"/>
    <w:rsid w:val="002552CE"/>
    <w:rsid w:val="00257B83"/>
    <w:rsid w:val="0026049F"/>
    <w:rsid w:val="00260DC5"/>
    <w:rsid w:val="00261ED9"/>
    <w:rsid w:val="00262135"/>
    <w:rsid w:val="002628E6"/>
    <w:rsid w:val="002638EA"/>
    <w:rsid w:val="00263B02"/>
    <w:rsid w:val="00263E4F"/>
    <w:rsid w:val="002644F0"/>
    <w:rsid w:val="0026496E"/>
    <w:rsid w:val="00264D11"/>
    <w:rsid w:val="00264D6B"/>
    <w:rsid w:val="0026767B"/>
    <w:rsid w:val="002731D7"/>
    <w:rsid w:val="00273872"/>
    <w:rsid w:val="002744CD"/>
    <w:rsid w:val="00274E48"/>
    <w:rsid w:val="00276366"/>
    <w:rsid w:val="002768A9"/>
    <w:rsid w:val="00277350"/>
    <w:rsid w:val="00280C75"/>
    <w:rsid w:val="00280DBA"/>
    <w:rsid w:val="0028185F"/>
    <w:rsid w:val="00282078"/>
    <w:rsid w:val="00284754"/>
    <w:rsid w:val="002857F8"/>
    <w:rsid w:val="00285FEC"/>
    <w:rsid w:val="0029343A"/>
    <w:rsid w:val="0029404A"/>
    <w:rsid w:val="00294766"/>
    <w:rsid w:val="00294D15"/>
    <w:rsid w:val="00296552"/>
    <w:rsid w:val="00297C90"/>
    <w:rsid w:val="002A1BFD"/>
    <w:rsid w:val="002A2BFC"/>
    <w:rsid w:val="002A3999"/>
    <w:rsid w:val="002A4312"/>
    <w:rsid w:val="002A4B3F"/>
    <w:rsid w:val="002A5C9F"/>
    <w:rsid w:val="002A77A8"/>
    <w:rsid w:val="002B0916"/>
    <w:rsid w:val="002B1F62"/>
    <w:rsid w:val="002B32BB"/>
    <w:rsid w:val="002B3578"/>
    <w:rsid w:val="002B3610"/>
    <w:rsid w:val="002B40B1"/>
    <w:rsid w:val="002B58CE"/>
    <w:rsid w:val="002B5F74"/>
    <w:rsid w:val="002B6D0A"/>
    <w:rsid w:val="002B7B2A"/>
    <w:rsid w:val="002B7DF6"/>
    <w:rsid w:val="002B7F40"/>
    <w:rsid w:val="002C0EAB"/>
    <w:rsid w:val="002C19BF"/>
    <w:rsid w:val="002C4A23"/>
    <w:rsid w:val="002C6987"/>
    <w:rsid w:val="002D5A52"/>
    <w:rsid w:val="002D6136"/>
    <w:rsid w:val="002D7BAE"/>
    <w:rsid w:val="002E049B"/>
    <w:rsid w:val="002E1808"/>
    <w:rsid w:val="002E3A97"/>
    <w:rsid w:val="002E4DC4"/>
    <w:rsid w:val="002E4E88"/>
    <w:rsid w:val="002E50E7"/>
    <w:rsid w:val="002E53BD"/>
    <w:rsid w:val="002E5876"/>
    <w:rsid w:val="002E5C80"/>
    <w:rsid w:val="002E5F15"/>
    <w:rsid w:val="002F0612"/>
    <w:rsid w:val="002F3BCB"/>
    <w:rsid w:val="002F5EC1"/>
    <w:rsid w:val="002F6853"/>
    <w:rsid w:val="00304D56"/>
    <w:rsid w:val="00306690"/>
    <w:rsid w:val="00307A2E"/>
    <w:rsid w:val="00310CBB"/>
    <w:rsid w:val="0031332F"/>
    <w:rsid w:val="003140CF"/>
    <w:rsid w:val="003150A3"/>
    <w:rsid w:val="0031518D"/>
    <w:rsid w:val="00316951"/>
    <w:rsid w:val="00317F26"/>
    <w:rsid w:val="003201EE"/>
    <w:rsid w:val="00320CBB"/>
    <w:rsid w:val="00321F6B"/>
    <w:rsid w:val="00324D08"/>
    <w:rsid w:val="00325018"/>
    <w:rsid w:val="00327072"/>
    <w:rsid w:val="00330326"/>
    <w:rsid w:val="00330AD8"/>
    <w:rsid w:val="00331BEF"/>
    <w:rsid w:val="003321D0"/>
    <w:rsid w:val="003352D4"/>
    <w:rsid w:val="00336C11"/>
    <w:rsid w:val="00337166"/>
    <w:rsid w:val="00337F44"/>
    <w:rsid w:val="00341EA2"/>
    <w:rsid w:val="00342567"/>
    <w:rsid w:val="00343D19"/>
    <w:rsid w:val="00343E10"/>
    <w:rsid w:val="0034466F"/>
    <w:rsid w:val="00345E7D"/>
    <w:rsid w:val="00346257"/>
    <w:rsid w:val="00346FF5"/>
    <w:rsid w:val="00347A4E"/>
    <w:rsid w:val="00347E7C"/>
    <w:rsid w:val="00351D5E"/>
    <w:rsid w:val="003521DD"/>
    <w:rsid w:val="003523B1"/>
    <w:rsid w:val="00354DEC"/>
    <w:rsid w:val="003557AD"/>
    <w:rsid w:val="0035599F"/>
    <w:rsid w:val="003560C7"/>
    <w:rsid w:val="00357A76"/>
    <w:rsid w:val="00360316"/>
    <w:rsid w:val="003608AF"/>
    <w:rsid w:val="0036237D"/>
    <w:rsid w:val="00362952"/>
    <w:rsid w:val="003638AD"/>
    <w:rsid w:val="003660E9"/>
    <w:rsid w:val="003667DB"/>
    <w:rsid w:val="003677E9"/>
    <w:rsid w:val="00370265"/>
    <w:rsid w:val="00370E08"/>
    <w:rsid w:val="00371906"/>
    <w:rsid w:val="00372519"/>
    <w:rsid w:val="00373037"/>
    <w:rsid w:val="00373591"/>
    <w:rsid w:val="00374628"/>
    <w:rsid w:val="003770D8"/>
    <w:rsid w:val="0038054E"/>
    <w:rsid w:val="0038153E"/>
    <w:rsid w:val="00382E6B"/>
    <w:rsid w:val="003855AE"/>
    <w:rsid w:val="00387FE6"/>
    <w:rsid w:val="00390625"/>
    <w:rsid w:val="00390786"/>
    <w:rsid w:val="00390D11"/>
    <w:rsid w:val="00391473"/>
    <w:rsid w:val="00391A4D"/>
    <w:rsid w:val="003926F8"/>
    <w:rsid w:val="003928DD"/>
    <w:rsid w:val="0039368F"/>
    <w:rsid w:val="00394A82"/>
    <w:rsid w:val="003955DF"/>
    <w:rsid w:val="003970EA"/>
    <w:rsid w:val="00397823"/>
    <w:rsid w:val="003A14FF"/>
    <w:rsid w:val="003A1753"/>
    <w:rsid w:val="003A296D"/>
    <w:rsid w:val="003A3EBF"/>
    <w:rsid w:val="003A59C6"/>
    <w:rsid w:val="003C0113"/>
    <w:rsid w:val="003C05FE"/>
    <w:rsid w:val="003C1DAB"/>
    <w:rsid w:val="003C41AB"/>
    <w:rsid w:val="003C4316"/>
    <w:rsid w:val="003C5E57"/>
    <w:rsid w:val="003C72E5"/>
    <w:rsid w:val="003C7816"/>
    <w:rsid w:val="003D1B98"/>
    <w:rsid w:val="003D2447"/>
    <w:rsid w:val="003D4352"/>
    <w:rsid w:val="003D4495"/>
    <w:rsid w:val="003D5EF5"/>
    <w:rsid w:val="003D6027"/>
    <w:rsid w:val="003D742C"/>
    <w:rsid w:val="003D7878"/>
    <w:rsid w:val="003E066B"/>
    <w:rsid w:val="003E09A5"/>
    <w:rsid w:val="003E1684"/>
    <w:rsid w:val="003E3196"/>
    <w:rsid w:val="003E44EB"/>
    <w:rsid w:val="003F03C8"/>
    <w:rsid w:val="003F0C34"/>
    <w:rsid w:val="003F122F"/>
    <w:rsid w:val="003F19E3"/>
    <w:rsid w:val="003F2198"/>
    <w:rsid w:val="003F50B5"/>
    <w:rsid w:val="003F6094"/>
    <w:rsid w:val="003F77E5"/>
    <w:rsid w:val="00401224"/>
    <w:rsid w:val="0040339A"/>
    <w:rsid w:val="004040B8"/>
    <w:rsid w:val="0040442F"/>
    <w:rsid w:val="00404F16"/>
    <w:rsid w:val="00405E95"/>
    <w:rsid w:val="00406F65"/>
    <w:rsid w:val="004078C0"/>
    <w:rsid w:val="00411114"/>
    <w:rsid w:val="00411839"/>
    <w:rsid w:val="00411E65"/>
    <w:rsid w:val="0041321D"/>
    <w:rsid w:val="00415ED3"/>
    <w:rsid w:val="0041682A"/>
    <w:rsid w:val="00416F1A"/>
    <w:rsid w:val="00416FF8"/>
    <w:rsid w:val="00417304"/>
    <w:rsid w:val="00421265"/>
    <w:rsid w:val="004249E7"/>
    <w:rsid w:val="0042521E"/>
    <w:rsid w:val="00425E66"/>
    <w:rsid w:val="0042740D"/>
    <w:rsid w:val="0043034E"/>
    <w:rsid w:val="00430D12"/>
    <w:rsid w:val="00431F4F"/>
    <w:rsid w:val="0043399E"/>
    <w:rsid w:val="00433DA6"/>
    <w:rsid w:val="0043646B"/>
    <w:rsid w:val="00437157"/>
    <w:rsid w:val="00440903"/>
    <w:rsid w:val="00442689"/>
    <w:rsid w:val="00445CF2"/>
    <w:rsid w:val="004467A3"/>
    <w:rsid w:val="00447247"/>
    <w:rsid w:val="00447312"/>
    <w:rsid w:val="00450033"/>
    <w:rsid w:val="004520CC"/>
    <w:rsid w:val="0045256E"/>
    <w:rsid w:val="004558C3"/>
    <w:rsid w:val="004566B7"/>
    <w:rsid w:val="0045680D"/>
    <w:rsid w:val="00456840"/>
    <w:rsid w:val="00457504"/>
    <w:rsid w:val="00460377"/>
    <w:rsid w:val="00460660"/>
    <w:rsid w:val="004610BB"/>
    <w:rsid w:val="00461C83"/>
    <w:rsid w:val="0046387C"/>
    <w:rsid w:val="0046532A"/>
    <w:rsid w:val="00466E8D"/>
    <w:rsid w:val="00467BC0"/>
    <w:rsid w:val="00471415"/>
    <w:rsid w:val="00471C95"/>
    <w:rsid w:val="00473916"/>
    <w:rsid w:val="0047555F"/>
    <w:rsid w:val="004764D1"/>
    <w:rsid w:val="004805BA"/>
    <w:rsid w:val="00481583"/>
    <w:rsid w:val="0048172F"/>
    <w:rsid w:val="00482412"/>
    <w:rsid w:val="004837B5"/>
    <w:rsid w:val="00484047"/>
    <w:rsid w:val="004910AF"/>
    <w:rsid w:val="00494D71"/>
    <w:rsid w:val="00494D93"/>
    <w:rsid w:val="00494F56"/>
    <w:rsid w:val="00496B58"/>
    <w:rsid w:val="0049705A"/>
    <w:rsid w:val="00497D0F"/>
    <w:rsid w:val="004A1559"/>
    <w:rsid w:val="004A20A6"/>
    <w:rsid w:val="004A2A11"/>
    <w:rsid w:val="004A3928"/>
    <w:rsid w:val="004A45DF"/>
    <w:rsid w:val="004A50E7"/>
    <w:rsid w:val="004A5BAD"/>
    <w:rsid w:val="004B03CE"/>
    <w:rsid w:val="004B1943"/>
    <w:rsid w:val="004B2C2C"/>
    <w:rsid w:val="004B3B2B"/>
    <w:rsid w:val="004B3C45"/>
    <w:rsid w:val="004B3FC8"/>
    <w:rsid w:val="004B4E5A"/>
    <w:rsid w:val="004B5D12"/>
    <w:rsid w:val="004C0194"/>
    <w:rsid w:val="004C2BC6"/>
    <w:rsid w:val="004C2F95"/>
    <w:rsid w:val="004C434C"/>
    <w:rsid w:val="004C43ED"/>
    <w:rsid w:val="004C4D6C"/>
    <w:rsid w:val="004C526B"/>
    <w:rsid w:val="004C534C"/>
    <w:rsid w:val="004C6199"/>
    <w:rsid w:val="004C7160"/>
    <w:rsid w:val="004C7F44"/>
    <w:rsid w:val="004D0104"/>
    <w:rsid w:val="004D27DB"/>
    <w:rsid w:val="004D2C56"/>
    <w:rsid w:val="004D2C97"/>
    <w:rsid w:val="004D493D"/>
    <w:rsid w:val="004D5B45"/>
    <w:rsid w:val="004E1FDE"/>
    <w:rsid w:val="004E3241"/>
    <w:rsid w:val="004E4CB7"/>
    <w:rsid w:val="004E4E9D"/>
    <w:rsid w:val="004E65BD"/>
    <w:rsid w:val="004E6B7F"/>
    <w:rsid w:val="004E6BF5"/>
    <w:rsid w:val="004E7DB8"/>
    <w:rsid w:val="004F20AF"/>
    <w:rsid w:val="004F41EC"/>
    <w:rsid w:val="004F6400"/>
    <w:rsid w:val="005013F5"/>
    <w:rsid w:val="00501B13"/>
    <w:rsid w:val="00504FA6"/>
    <w:rsid w:val="00505EB9"/>
    <w:rsid w:val="00506EC5"/>
    <w:rsid w:val="00506F70"/>
    <w:rsid w:val="00511180"/>
    <w:rsid w:val="00511AB9"/>
    <w:rsid w:val="00511AE2"/>
    <w:rsid w:val="005129A3"/>
    <w:rsid w:val="00512CCF"/>
    <w:rsid w:val="0051346B"/>
    <w:rsid w:val="00514DF0"/>
    <w:rsid w:val="005153D3"/>
    <w:rsid w:val="005159EE"/>
    <w:rsid w:val="005206CC"/>
    <w:rsid w:val="00522EE0"/>
    <w:rsid w:val="0052322B"/>
    <w:rsid w:val="005261A0"/>
    <w:rsid w:val="005319BC"/>
    <w:rsid w:val="00532DD2"/>
    <w:rsid w:val="005335B1"/>
    <w:rsid w:val="00533BEC"/>
    <w:rsid w:val="005359A6"/>
    <w:rsid w:val="00537A4D"/>
    <w:rsid w:val="00540187"/>
    <w:rsid w:val="005405E7"/>
    <w:rsid w:val="00540E3E"/>
    <w:rsid w:val="005410F4"/>
    <w:rsid w:val="0054247F"/>
    <w:rsid w:val="00542C2C"/>
    <w:rsid w:val="00544654"/>
    <w:rsid w:val="00545C7D"/>
    <w:rsid w:val="00545DCD"/>
    <w:rsid w:val="0054764A"/>
    <w:rsid w:val="00550E6C"/>
    <w:rsid w:val="00550F86"/>
    <w:rsid w:val="00551EA3"/>
    <w:rsid w:val="00553EA7"/>
    <w:rsid w:val="005545F7"/>
    <w:rsid w:val="005550FF"/>
    <w:rsid w:val="00555CE7"/>
    <w:rsid w:val="00560A2E"/>
    <w:rsid w:val="005613A5"/>
    <w:rsid w:val="005622F1"/>
    <w:rsid w:val="005628A4"/>
    <w:rsid w:val="00562FBD"/>
    <w:rsid w:val="00564907"/>
    <w:rsid w:val="0056506A"/>
    <w:rsid w:val="005659CB"/>
    <w:rsid w:val="00565E6F"/>
    <w:rsid w:val="00566F06"/>
    <w:rsid w:val="00567ED4"/>
    <w:rsid w:val="005703F8"/>
    <w:rsid w:val="0057347F"/>
    <w:rsid w:val="005746E9"/>
    <w:rsid w:val="0057485B"/>
    <w:rsid w:val="00574869"/>
    <w:rsid w:val="00574E5B"/>
    <w:rsid w:val="0058213F"/>
    <w:rsid w:val="00582D1F"/>
    <w:rsid w:val="00585338"/>
    <w:rsid w:val="00585F24"/>
    <w:rsid w:val="00586F2F"/>
    <w:rsid w:val="00590388"/>
    <w:rsid w:val="0059073B"/>
    <w:rsid w:val="00591314"/>
    <w:rsid w:val="00591B3A"/>
    <w:rsid w:val="00592826"/>
    <w:rsid w:val="0059286C"/>
    <w:rsid w:val="00593701"/>
    <w:rsid w:val="00594363"/>
    <w:rsid w:val="0059469D"/>
    <w:rsid w:val="005946EB"/>
    <w:rsid w:val="00594824"/>
    <w:rsid w:val="00595AF0"/>
    <w:rsid w:val="0059650C"/>
    <w:rsid w:val="005A11BD"/>
    <w:rsid w:val="005A4278"/>
    <w:rsid w:val="005A5C9B"/>
    <w:rsid w:val="005A7612"/>
    <w:rsid w:val="005B27D7"/>
    <w:rsid w:val="005B5B65"/>
    <w:rsid w:val="005B6E0B"/>
    <w:rsid w:val="005C0F90"/>
    <w:rsid w:val="005C11E8"/>
    <w:rsid w:val="005C1223"/>
    <w:rsid w:val="005C2B87"/>
    <w:rsid w:val="005C3555"/>
    <w:rsid w:val="005C40EF"/>
    <w:rsid w:val="005C6E59"/>
    <w:rsid w:val="005D058B"/>
    <w:rsid w:val="005D28DE"/>
    <w:rsid w:val="005D2E40"/>
    <w:rsid w:val="005D390F"/>
    <w:rsid w:val="005D4AEA"/>
    <w:rsid w:val="005D5055"/>
    <w:rsid w:val="005D51EA"/>
    <w:rsid w:val="005D70C6"/>
    <w:rsid w:val="005D75D2"/>
    <w:rsid w:val="005E06A2"/>
    <w:rsid w:val="005E0791"/>
    <w:rsid w:val="005E231D"/>
    <w:rsid w:val="005E2ACD"/>
    <w:rsid w:val="005E32FA"/>
    <w:rsid w:val="005E4542"/>
    <w:rsid w:val="005E4A6C"/>
    <w:rsid w:val="005E5454"/>
    <w:rsid w:val="005E674F"/>
    <w:rsid w:val="005E6785"/>
    <w:rsid w:val="005E6B3C"/>
    <w:rsid w:val="005E70D3"/>
    <w:rsid w:val="005E7C07"/>
    <w:rsid w:val="005F0A32"/>
    <w:rsid w:val="005F1082"/>
    <w:rsid w:val="005F2311"/>
    <w:rsid w:val="005F37C9"/>
    <w:rsid w:val="005F429F"/>
    <w:rsid w:val="005F4885"/>
    <w:rsid w:val="006010B0"/>
    <w:rsid w:val="00601860"/>
    <w:rsid w:val="00601AFC"/>
    <w:rsid w:val="00601C60"/>
    <w:rsid w:val="00602B00"/>
    <w:rsid w:val="0060385A"/>
    <w:rsid w:val="00603F79"/>
    <w:rsid w:val="0060446F"/>
    <w:rsid w:val="00604B31"/>
    <w:rsid w:val="00604CD9"/>
    <w:rsid w:val="00604DD6"/>
    <w:rsid w:val="006050B9"/>
    <w:rsid w:val="00605A78"/>
    <w:rsid w:val="006061E1"/>
    <w:rsid w:val="00607AD2"/>
    <w:rsid w:val="006100C2"/>
    <w:rsid w:val="006107E3"/>
    <w:rsid w:val="0061137E"/>
    <w:rsid w:val="006118B8"/>
    <w:rsid w:val="00611AD0"/>
    <w:rsid w:val="00611C0C"/>
    <w:rsid w:val="00611C33"/>
    <w:rsid w:val="00611F60"/>
    <w:rsid w:val="006125D1"/>
    <w:rsid w:val="00612A52"/>
    <w:rsid w:val="0061461C"/>
    <w:rsid w:val="006148FC"/>
    <w:rsid w:val="00617BE7"/>
    <w:rsid w:val="0062098E"/>
    <w:rsid w:val="0062098F"/>
    <w:rsid w:val="00623BC8"/>
    <w:rsid w:val="006254F0"/>
    <w:rsid w:val="00626796"/>
    <w:rsid w:val="00627CC2"/>
    <w:rsid w:val="00630390"/>
    <w:rsid w:val="00633D2A"/>
    <w:rsid w:val="006346E1"/>
    <w:rsid w:val="006349C8"/>
    <w:rsid w:val="006352A1"/>
    <w:rsid w:val="00636E73"/>
    <w:rsid w:val="0063748B"/>
    <w:rsid w:val="00645091"/>
    <w:rsid w:val="00652CC3"/>
    <w:rsid w:val="00652D18"/>
    <w:rsid w:val="006549C4"/>
    <w:rsid w:val="0065592C"/>
    <w:rsid w:val="00655BDB"/>
    <w:rsid w:val="006573BE"/>
    <w:rsid w:val="006576A9"/>
    <w:rsid w:val="006603BA"/>
    <w:rsid w:val="006608B2"/>
    <w:rsid w:val="0066370D"/>
    <w:rsid w:val="00667B46"/>
    <w:rsid w:val="00672526"/>
    <w:rsid w:val="0067396E"/>
    <w:rsid w:val="00675847"/>
    <w:rsid w:val="006800F4"/>
    <w:rsid w:val="0068228C"/>
    <w:rsid w:val="00684AA7"/>
    <w:rsid w:val="00690C5C"/>
    <w:rsid w:val="00692C83"/>
    <w:rsid w:val="0069447E"/>
    <w:rsid w:val="00695C0A"/>
    <w:rsid w:val="0069701B"/>
    <w:rsid w:val="006A0763"/>
    <w:rsid w:val="006A1039"/>
    <w:rsid w:val="006A20B8"/>
    <w:rsid w:val="006A2BE0"/>
    <w:rsid w:val="006A300D"/>
    <w:rsid w:val="006A59AA"/>
    <w:rsid w:val="006A6762"/>
    <w:rsid w:val="006A75B0"/>
    <w:rsid w:val="006B0ED4"/>
    <w:rsid w:val="006B1899"/>
    <w:rsid w:val="006B2904"/>
    <w:rsid w:val="006B2DD6"/>
    <w:rsid w:val="006B2ED2"/>
    <w:rsid w:val="006B30C0"/>
    <w:rsid w:val="006B3860"/>
    <w:rsid w:val="006B49FC"/>
    <w:rsid w:val="006B556E"/>
    <w:rsid w:val="006B611C"/>
    <w:rsid w:val="006B62BB"/>
    <w:rsid w:val="006B71A8"/>
    <w:rsid w:val="006C0902"/>
    <w:rsid w:val="006C10E2"/>
    <w:rsid w:val="006C1DC2"/>
    <w:rsid w:val="006C2DE6"/>
    <w:rsid w:val="006C3B10"/>
    <w:rsid w:val="006C4108"/>
    <w:rsid w:val="006C477E"/>
    <w:rsid w:val="006C4F6C"/>
    <w:rsid w:val="006D0A25"/>
    <w:rsid w:val="006D0F36"/>
    <w:rsid w:val="006D1742"/>
    <w:rsid w:val="006D21E1"/>
    <w:rsid w:val="006D2320"/>
    <w:rsid w:val="006D2598"/>
    <w:rsid w:val="006D34BB"/>
    <w:rsid w:val="006D360D"/>
    <w:rsid w:val="006D4E19"/>
    <w:rsid w:val="006E3743"/>
    <w:rsid w:val="006E7DD8"/>
    <w:rsid w:val="006F020E"/>
    <w:rsid w:val="006F160B"/>
    <w:rsid w:val="006F3554"/>
    <w:rsid w:val="006F4596"/>
    <w:rsid w:val="006F47A9"/>
    <w:rsid w:val="006F5A3D"/>
    <w:rsid w:val="006F6F18"/>
    <w:rsid w:val="006F7050"/>
    <w:rsid w:val="006F74A2"/>
    <w:rsid w:val="007007E9"/>
    <w:rsid w:val="0070132A"/>
    <w:rsid w:val="00701533"/>
    <w:rsid w:val="00701566"/>
    <w:rsid w:val="00701CA0"/>
    <w:rsid w:val="00702A17"/>
    <w:rsid w:val="0070427A"/>
    <w:rsid w:val="00705A51"/>
    <w:rsid w:val="00705E09"/>
    <w:rsid w:val="00707074"/>
    <w:rsid w:val="00707A82"/>
    <w:rsid w:val="007109F7"/>
    <w:rsid w:val="0071398A"/>
    <w:rsid w:val="00713BED"/>
    <w:rsid w:val="00715F93"/>
    <w:rsid w:val="007164D7"/>
    <w:rsid w:val="007214A0"/>
    <w:rsid w:val="00721C36"/>
    <w:rsid w:val="00722358"/>
    <w:rsid w:val="0072430D"/>
    <w:rsid w:val="00724F23"/>
    <w:rsid w:val="007257B1"/>
    <w:rsid w:val="0072729E"/>
    <w:rsid w:val="00727770"/>
    <w:rsid w:val="00730BD9"/>
    <w:rsid w:val="007316B5"/>
    <w:rsid w:val="00732035"/>
    <w:rsid w:val="007322D1"/>
    <w:rsid w:val="00734B16"/>
    <w:rsid w:val="0073598B"/>
    <w:rsid w:val="007404B3"/>
    <w:rsid w:val="00741832"/>
    <w:rsid w:val="00742BEE"/>
    <w:rsid w:val="00742ED6"/>
    <w:rsid w:val="00743362"/>
    <w:rsid w:val="0074657F"/>
    <w:rsid w:val="0074766B"/>
    <w:rsid w:val="00750C39"/>
    <w:rsid w:val="00751899"/>
    <w:rsid w:val="00752599"/>
    <w:rsid w:val="0075270F"/>
    <w:rsid w:val="0075438A"/>
    <w:rsid w:val="00754EFA"/>
    <w:rsid w:val="007551F4"/>
    <w:rsid w:val="00755825"/>
    <w:rsid w:val="00756383"/>
    <w:rsid w:val="00756F9B"/>
    <w:rsid w:val="007571A3"/>
    <w:rsid w:val="007603B4"/>
    <w:rsid w:val="007609B9"/>
    <w:rsid w:val="00760BDE"/>
    <w:rsid w:val="00760ED0"/>
    <w:rsid w:val="007641CC"/>
    <w:rsid w:val="00764BA4"/>
    <w:rsid w:val="00764E4A"/>
    <w:rsid w:val="007655EC"/>
    <w:rsid w:val="007668E9"/>
    <w:rsid w:val="00766D34"/>
    <w:rsid w:val="00766EEF"/>
    <w:rsid w:val="00770BFB"/>
    <w:rsid w:val="007715B5"/>
    <w:rsid w:val="0077208B"/>
    <w:rsid w:val="00773516"/>
    <w:rsid w:val="00773FD1"/>
    <w:rsid w:val="00774804"/>
    <w:rsid w:val="00774F41"/>
    <w:rsid w:val="0077714B"/>
    <w:rsid w:val="00780741"/>
    <w:rsid w:val="00781C98"/>
    <w:rsid w:val="007857D5"/>
    <w:rsid w:val="007859F9"/>
    <w:rsid w:val="00785CE3"/>
    <w:rsid w:val="00785D92"/>
    <w:rsid w:val="007866CD"/>
    <w:rsid w:val="00787071"/>
    <w:rsid w:val="00790414"/>
    <w:rsid w:val="00793995"/>
    <w:rsid w:val="00795198"/>
    <w:rsid w:val="007960C7"/>
    <w:rsid w:val="0079651B"/>
    <w:rsid w:val="00797419"/>
    <w:rsid w:val="007A1685"/>
    <w:rsid w:val="007A22A3"/>
    <w:rsid w:val="007A2A9D"/>
    <w:rsid w:val="007A3E0B"/>
    <w:rsid w:val="007A4E40"/>
    <w:rsid w:val="007A5A91"/>
    <w:rsid w:val="007A61F7"/>
    <w:rsid w:val="007B154A"/>
    <w:rsid w:val="007B15FD"/>
    <w:rsid w:val="007B3C44"/>
    <w:rsid w:val="007B459A"/>
    <w:rsid w:val="007B4E9B"/>
    <w:rsid w:val="007B56B7"/>
    <w:rsid w:val="007B65CF"/>
    <w:rsid w:val="007B66EF"/>
    <w:rsid w:val="007B673B"/>
    <w:rsid w:val="007B67A3"/>
    <w:rsid w:val="007B684C"/>
    <w:rsid w:val="007C179F"/>
    <w:rsid w:val="007C320F"/>
    <w:rsid w:val="007C341E"/>
    <w:rsid w:val="007C4117"/>
    <w:rsid w:val="007C50F6"/>
    <w:rsid w:val="007C5D89"/>
    <w:rsid w:val="007D0BC1"/>
    <w:rsid w:val="007D2913"/>
    <w:rsid w:val="007D3D35"/>
    <w:rsid w:val="007D4758"/>
    <w:rsid w:val="007D5352"/>
    <w:rsid w:val="007D6658"/>
    <w:rsid w:val="007D670E"/>
    <w:rsid w:val="007D7CC3"/>
    <w:rsid w:val="007D7F05"/>
    <w:rsid w:val="007E0A14"/>
    <w:rsid w:val="007E1276"/>
    <w:rsid w:val="007E3306"/>
    <w:rsid w:val="007E7233"/>
    <w:rsid w:val="007F0B3E"/>
    <w:rsid w:val="007F1057"/>
    <w:rsid w:val="007F1F68"/>
    <w:rsid w:val="007F21FB"/>
    <w:rsid w:val="007F2A81"/>
    <w:rsid w:val="007F7BAE"/>
    <w:rsid w:val="008004AB"/>
    <w:rsid w:val="00801446"/>
    <w:rsid w:val="00801713"/>
    <w:rsid w:val="00802674"/>
    <w:rsid w:val="00802DD6"/>
    <w:rsid w:val="0080310D"/>
    <w:rsid w:val="0080464E"/>
    <w:rsid w:val="00804C11"/>
    <w:rsid w:val="008135D8"/>
    <w:rsid w:val="00814415"/>
    <w:rsid w:val="00816474"/>
    <w:rsid w:val="008206A9"/>
    <w:rsid w:val="00821BE2"/>
    <w:rsid w:val="0082309B"/>
    <w:rsid w:val="00823B83"/>
    <w:rsid w:val="0082440D"/>
    <w:rsid w:val="008248B0"/>
    <w:rsid w:val="00826304"/>
    <w:rsid w:val="00827119"/>
    <w:rsid w:val="0082754C"/>
    <w:rsid w:val="00830A18"/>
    <w:rsid w:val="0083267D"/>
    <w:rsid w:val="00835A75"/>
    <w:rsid w:val="00836C12"/>
    <w:rsid w:val="00837CD9"/>
    <w:rsid w:val="008413A8"/>
    <w:rsid w:val="00842E0D"/>
    <w:rsid w:val="008430E1"/>
    <w:rsid w:val="00843F53"/>
    <w:rsid w:val="0084506B"/>
    <w:rsid w:val="00847CC7"/>
    <w:rsid w:val="008506E4"/>
    <w:rsid w:val="008506FA"/>
    <w:rsid w:val="008560AC"/>
    <w:rsid w:val="00856BB0"/>
    <w:rsid w:val="00860655"/>
    <w:rsid w:val="008608BD"/>
    <w:rsid w:val="00861729"/>
    <w:rsid w:val="00862FB7"/>
    <w:rsid w:val="0086777B"/>
    <w:rsid w:val="00871288"/>
    <w:rsid w:val="00871A3F"/>
    <w:rsid w:val="00872E46"/>
    <w:rsid w:val="0087428D"/>
    <w:rsid w:val="00875345"/>
    <w:rsid w:val="008764C8"/>
    <w:rsid w:val="00877389"/>
    <w:rsid w:val="00880133"/>
    <w:rsid w:val="008801E9"/>
    <w:rsid w:val="00882170"/>
    <w:rsid w:val="00882E14"/>
    <w:rsid w:val="00885666"/>
    <w:rsid w:val="00885B9F"/>
    <w:rsid w:val="00885E12"/>
    <w:rsid w:val="00887BB1"/>
    <w:rsid w:val="0089112B"/>
    <w:rsid w:val="008913AD"/>
    <w:rsid w:val="00892552"/>
    <w:rsid w:val="00892861"/>
    <w:rsid w:val="00893324"/>
    <w:rsid w:val="00893B29"/>
    <w:rsid w:val="00894D81"/>
    <w:rsid w:val="00894F41"/>
    <w:rsid w:val="00895317"/>
    <w:rsid w:val="00895A08"/>
    <w:rsid w:val="00895CD0"/>
    <w:rsid w:val="008A025B"/>
    <w:rsid w:val="008A0DAE"/>
    <w:rsid w:val="008A3240"/>
    <w:rsid w:val="008A349A"/>
    <w:rsid w:val="008A5F98"/>
    <w:rsid w:val="008A6B62"/>
    <w:rsid w:val="008A745D"/>
    <w:rsid w:val="008A77DC"/>
    <w:rsid w:val="008B0DEB"/>
    <w:rsid w:val="008B1908"/>
    <w:rsid w:val="008B1D7F"/>
    <w:rsid w:val="008B2C0C"/>
    <w:rsid w:val="008B2F9E"/>
    <w:rsid w:val="008B3227"/>
    <w:rsid w:val="008B338B"/>
    <w:rsid w:val="008B417F"/>
    <w:rsid w:val="008B5129"/>
    <w:rsid w:val="008B556B"/>
    <w:rsid w:val="008B570F"/>
    <w:rsid w:val="008C1246"/>
    <w:rsid w:val="008C170D"/>
    <w:rsid w:val="008C3195"/>
    <w:rsid w:val="008C3FAC"/>
    <w:rsid w:val="008C4555"/>
    <w:rsid w:val="008C47A3"/>
    <w:rsid w:val="008C5D80"/>
    <w:rsid w:val="008D0DDA"/>
    <w:rsid w:val="008D1C6C"/>
    <w:rsid w:val="008D2B07"/>
    <w:rsid w:val="008D2B9A"/>
    <w:rsid w:val="008D3E78"/>
    <w:rsid w:val="008D681A"/>
    <w:rsid w:val="008D743D"/>
    <w:rsid w:val="008E0069"/>
    <w:rsid w:val="008E144F"/>
    <w:rsid w:val="008E46A4"/>
    <w:rsid w:val="008E576D"/>
    <w:rsid w:val="008F0989"/>
    <w:rsid w:val="008F28E0"/>
    <w:rsid w:val="008F5897"/>
    <w:rsid w:val="008F6302"/>
    <w:rsid w:val="009026A4"/>
    <w:rsid w:val="009037FB"/>
    <w:rsid w:val="00905513"/>
    <w:rsid w:val="00905F1D"/>
    <w:rsid w:val="0090780F"/>
    <w:rsid w:val="009103A5"/>
    <w:rsid w:val="00910D4C"/>
    <w:rsid w:val="00911DB1"/>
    <w:rsid w:val="00912DFE"/>
    <w:rsid w:val="00913F98"/>
    <w:rsid w:val="0091542C"/>
    <w:rsid w:val="00917497"/>
    <w:rsid w:val="009178FE"/>
    <w:rsid w:val="00917FA6"/>
    <w:rsid w:val="00923DD3"/>
    <w:rsid w:val="0092436E"/>
    <w:rsid w:val="00924DA4"/>
    <w:rsid w:val="00925986"/>
    <w:rsid w:val="0092624D"/>
    <w:rsid w:val="00930B37"/>
    <w:rsid w:val="00930C28"/>
    <w:rsid w:val="00930CA9"/>
    <w:rsid w:val="00931104"/>
    <w:rsid w:val="00931E14"/>
    <w:rsid w:val="00932320"/>
    <w:rsid w:val="009357A2"/>
    <w:rsid w:val="00936AEF"/>
    <w:rsid w:val="00936EF2"/>
    <w:rsid w:val="009378F5"/>
    <w:rsid w:val="00937C2A"/>
    <w:rsid w:val="00937D4B"/>
    <w:rsid w:val="00941307"/>
    <w:rsid w:val="00942650"/>
    <w:rsid w:val="00942F0E"/>
    <w:rsid w:val="00945525"/>
    <w:rsid w:val="00945CA8"/>
    <w:rsid w:val="00946356"/>
    <w:rsid w:val="00947330"/>
    <w:rsid w:val="00947A73"/>
    <w:rsid w:val="00950877"/>
    <w:rsid w:val="00950BA6"/>
    <w:rsid w:val="00954D81"/>
    <w:rsid w:val="00955223"/>
    <w:rsid w:val="00955EAA"/>
    <w:rsid w:val="009565E4"/>
    <w:rsid w:val="0095670E"/>
    <w:rsid w:val="00956FA0"/>
    <w:rsid w:val="00961F9E"/>
    <w:rsid w:val="009622B4"/>
    <w:rsid w:val="009646A1"/>
    <w:rsid w:val="00964DAF"/>
    <w:rsid w:val="0096523A"/>
    <w:rsid w:val="009659ED"/>
    <w:rsid w:val="00966DB4"/>
    <w:rsid w:val="00967628"/>
    <w:rsid w:val="00967BC8"/>
    <w:rsid w:val="009708D3"/>
    <w:rsid w:val="0097371F"/>
    <w:rsid w:val="00973DDE"/>
    <w:rsid w:val="00974158"/>
    <w:rsid w:val="0097420A"/>
    <w:rsid w:val="00974C47"/>
    <w:rsid w:val="00976A33"/>
    <w:rsid w:val="0097755A"/>
    <w:rsid w:val="00977D7D"/>
    <w:rsid w:val="00980258"/>
    <w:rsid w:val="0098258A"/>
    <w:rsid w:val="00983782"/>
    <w:rsid w:val="00983970"/>
    <w:rsid w:val="0098457E"/>
    <w:rsid w:val="00985562"/>
    <w:rsid w:val="00986395"/>
    <w:rsid w:val="0098668F"/>
    <w:rsid w:val="00987FC0"/>
    <w:rsid w:val="00990DDA"/>
    <w:rsid w:val="00991563"/>
    <w:rsid w:val="00991704"/>
    <w:rsid w:val="00994191"/>
    <w:rsid w:val="00994351"/>
    <w:rsid w:val="00994EA7"/>
    <w:rsid w:val="009956D2"/>
    <w:rsid w:val="0099573E"/>
    <w:rsid w:val="009968B3"/>
    <w:rsid w:val="00997AB3"/>
    <w:rsid w:val="00997FF2"/>
    <w:rsid w:val="009A0766"/>
    <w:rsid w:val="009A129A"/>
    <w:rsid w:val="009A1EF6"/>
    <w:rsid w:val="009A2DAF"/>
    <w:rsid w:val="009A2EFB"/>
    <w:rsid w:val="009A37D9"/>
    <w:rsid w:val="009A3C68"/>
    <w:rsid w:val="009A5A4C"/>
    <w:rsid w:val="009B0A84"/>
    <w:rsid w:val="009B0E39"/>
    <w:rsid w:val="009B1828"/>
    <w:rsid w:val="009B1F3C"/>
    <w:rsid w:val="009B2C7B"/>
    <w:rsid w:val="009B4B42"/>
    <w:rsid w:val="009B53F8"/>
    <w:rsid w:val="009B6625"/>
    <w:rsid w:val="009B675E"/>
    <w:rsid w:val="009C2780"/>
    <w:rsid w:val="009C2DDC"/>
    <w:rsid w:val="009C3103"/>
    <w:rsid w:val="009C4A4D"/>
    <w:rsid w:val="009C54A5"/>
    <w:rsid w:val="009C5A73"/>
    <w:rsid w:val="009C5B9F"/>
    <w:rsid w:val="009D2B2F"/>
    <w:rsid w:val="009D3399"/>
    <w:rsid w:val="009D359A"/>
    <w:rsid w:val="009D3681"/>
    <w:rsid w:val="009D36CE"/>
    <w:rsid w:val="009D432C"/>
    <w:rsid w:val="009D4AA6"/>
    <w:rsid w:val="009D5690"/>
    <w:rsid w:val="009D69C0"/>
    <w:rsid w:val="009D6DC8"/>
    <w:rsid w:val="009E3144"/>
    <w:rsid w:val="009E3549"/>
    <w:rsid w:val="009F0FE0"/>
    <w:rsid w:val="009F1418"/>
    <w:rsid w:val="009F243D"/>
    <w:rsid w:val="009F4E77"/>
    <w:rsid w:val="009F6280"/>
    <w:rsid w:val="009F6393"/>
    <w:rsid w:val="009F68C8"/>
    <w:rsid w:val="009F7428"/>
    <w:rsid w:val="009F7B61"/>
    <w:rsid w:val="00A05907"/>
    <w:rsid w:val="00A067B2"/>
    <w:rsid w:val="00A07F4A"/>
    <w:rsid w:val="00A10BB1"/>
    <w:rsid w:val="00A14FF1"/>
    <w:rsid w:val="00A151CF"/>
    <w:rsid w:val="00A20048"/>
    <w:rsid w:val="00A219F5"/>
    <w:rsid w:val="00A229E9"/>
    <w:rsid w:val="00A24147"/>
    <w:rsid w:val="00A246EA"/>
    <w:rsid w:val="00A24F00"/>
    <w:rsid w:val="00A267BD"/>
    <w:rsid w:val="00A277EB"/>
    <w:rsid w:val="00A36132"/>
    <w:rsid w:val="00A41891"/>
    <w:rsid w:val="00A43AD8"/>
    <w:rsid w:val="00A4406E"/>
    <w:rsid w:val="00A44539"/>
    <w:rsid w:val="00A456EA"/>
    <w:rsid w:val="00A471A1"/>
    <w:rsid w:val="00A471BE"/>
    <w:rsid w:val="00A478EF"/>
    <w:rsid w:val="00A504F7"/>
    <w:rsid w:val="00A53843"/>
    <w:rsid w:val="00A55504"/>
    <w:rsid w:val="00A607C6"/>
    <w:rsid w:val="00A6161B"/>
    <w:rsid w:val="00A62B9C"/>
    <w:rsid w:val="00A6399D"/>
    <w:rsid w:val="00A643C5"/>
    <w:rsid w:val="00A65895"/>
    <w:rsid w:val="00A664CD"/>
    <w:rsid w:val="00A67112"/>
    <w:rsid w:val="00A6712C"/>
    <w:rsid w:val="00A70335"/>
    <w:rsid w:val="00A70353"/>
    <w:rsid w:val="00A71793"/>
    <w:rsid w:val="00A717AF"/>
    <w:rsid w:val="00A7195A"/>
    <w:rsid w:val="00A728A7"/>
    <w:rsid w:val="00A72AD9"/>
    <w:rsid w:val="00A73C95"/>
    <w:rsid w:val="00A740E8"/>
    <w:rsid w:val="00A746BE"/>
    <w:rsid w:val="00A74EE2"/>
    <w:rsid w:val="00A76D2E"/>
    <w:rsid w:val="00A7726D"/>
    <w:rsid w:val="00A8214E"/>
    <w:rsid w:val="00A82F42"/>
    <w:rsid w:val="00A83BC3"/>
    <w:rsid w:val="00A83C84"/>
    <w:rsid w:val="00A855B9"/>
    <w:rsid w:val="00A87851"/>
    <w:rsid w:val="00A908FE"/>
    <w:rsid w:val="00A911E2"/>
    <w:rsid w:val="00A913BB"/>
    <w:rsid w:val="00A91C6B"/>
    <w:rsid w:val="00A92259"/>
    <w:rsid w:val="00A941B9"/>
    <w:rsid w:val="00A95CE4"/>
    <w:rsid w:val="00A95F02"/>
    <w:rsid w:val="00A97140"/>
    <w:rsid w:val="00A97393"/>
    <w:rsid w:val="00AA15D3"/>
    <w:rsid w:val="00AA429D"/>
    <w:rsid w:val="00AA47FC"/>
    <w:rsid w:val="00AA4924"/>
    <w:rsid w:val="00AA687F"/>
    <w:rsid w:val="00AA6BC8"/>
    <w:rsid w:val="00AB0DCF"/>
    <w:rsid w:val="00AB162A"/>
    <w:rsid w:val="00AB25D6"/>
    <w:rsid w:val="00AB5776"/>
    <w:rsid w:val="00AC02DE"/>
    <w:rsid w:val="00AC0AE4"/>
    <w:rsid w:val="00AC10FA"/>
    <w:rsid w:val="00AC1B7C"/>
    <w:rsid w:val="00AC1EDB"/>
    <w:rsid w:val="00AC35C3"/>
    <w:rsid w:val="00AC3E73"/>
    <w:rsid w:val="00AC42E6"/>
    <w:rsid w:val="00AC53B4"/>
    <w:rsid w:val="00AC5B49"/>
    <w:rsid w:val="00AC5B61"/>
    <w:rsid w:val="00AC7861"/>
    <w:rsid w:val="00AD0AB8"/>
    <w:rsid w:val="00AD27F3"/>
    <w:rsid w:val="00AD4C14"/>
    <w:rsid w:val="00AD50F1"/>
    <w:rsid w:val="00AD66B7"/>
    <w:rsid w:val="00AD72FD"/>
    <w:rsid w:val="00AE159F"/>
    <w:rsid w:val="00AE4572"/>
    <w:rsid w:val="00AE4772"/>
    <w:rsid w:val="00AE4947"/>
    <w:rsid w:val="00AE682D"/>
    <w:rsid w:val="00AF07B5"/>
    <w:rsid w:val="00AF10C5"/>
    <w:rsid w:val="00AF12C0"/>
    <w:rsid w:val="00AF2477"/>
    <w:rsid w:val="00AF5123"/>
    <w:rsid w:val="00AF5D50"/>
    <w:rsid w:val="00AF63C0"/>
    <w:rsid w:val="00AF739B"/>
    <w:rsid w:val="00B009E4"/>
    <w:rsid w:val="00B00E65"/>
    <w:rsid w:val="00B01FBB"/>
    <w:rsid w:val="00B02B54"/>
    <w:rsid w:val="00B0369E"/>
    <w:rsid w:val="00B03F63"/>
    <w:rsid w:val="00B061F5"/>
    <w:rsid w:val="00B06F7F"/>
    <w:rsid w:val="00B1036B"/>
    <w:rsid w:val="00B122DE"/>
    <w:rsid w:val="00B130B8"/>
    <w:rsid w:val="00B21C7C"/>
    <w:rsid w:val="00B21F07"/>
    <w:rsid w:val="00B23349"/>
    <w:rsid w:val="00B25136"/>
    <w:rsid w:val="00B25E24"/>
    <w:rsid w:val="00B26D04"/>
    <w:rsid w:val="00B27D2E"/>
    <w:rsid w:val="00B30D47"/>
    <w:rsid w:val="00B32122"/>
    <w:rsid w:val="00B33C49"/>
    <w:rsid w:val="00B34A2F"/>
    <w:rsid w:val="00B3506E"/>
    <w:rsid w:val="00B35914"/>
    <w:rsid w:val="00B35E6C"/>
    <w:rsid w:val="00B36E4C"/>
    <w:rsid w:val="00B374B2"/>
    <w:rsid w:val="00B404ED"/>
    <w:rsid w:val="00B40B4F"/>
    <w:rsid w:val="00B41761"/>
    <w:rsid w:val="00B47E45"/>
    <w:rsid w:val="00B521E3"/>
    <w:rsid w:val="00B52D24"/>
    <w:rsid w:val="00B53E89"/>
    <w:rsid w:val="00B540FF"/>
    <w:rsid w:val="00B5414B"/>
    <w:rsid w:val="00B6026E"/>
    <w:rsid w:val="00B60F30"/>
    <w:rsid w:val="00B610AC"/>
    <w:rsid w:val="00B662CD"/>
    <w:rsid w:val="00B66776"/>
    <w:rsid w:val="00B67273"/>
    <w:rsid w:val="00B67D67"/>
    <w:rsid w:val="00B7128B"/>
    <w:rsid w:val="00B7375B"/>
    <w:rsid w:val="00B74B2C"/>
    <w:rsid w:val="00B75EFF"/>
    <w:rsid w:val="00B76BEB"/>
    <w:rsid w:val="00B81DDC"/>
    <w:rsid w:val="00B82DD6"/>
    <w:rsid w:val="00B8321A"/>
    <w:rsid w:val="00B8395A"/>
    <w:rsid w:val="00B85DD7"/>
    <w:rsid w:val="00B8616B"/>
    <w:rsid w:val="00B93427"/>
    <w:rsid w:val="00B94549"/>
    <w:rsid w:val="00B949B7"/>
    <w:rsid w:val="00B956C6"/>
    <w:rsid w:val="00B9606E"/>
    <w:rsid w:val="00B96860"/>
    <w:rsid w:val="00BA0E77"/>
    <w:rsid w:val="00BA14AC"/>
    <w:rsid w:val="00BA14CC"/>
    <w:rsid w:val="00BA434C"/>
    <w:rsid w:val="00BA4738"/>
    <w:rsid w:val="00BA4A71"/>
    <w:rsid w:val="00BA7BC4"/>
    <w:rsid w:val="00BA7D5E"/>
    <w:rsid w:val="00BB0170"/>
    <w:rsid w:val="00BB1A65"/>
    <w:rsid w:val="00BB27DD"/>
    <w:rsid w:val="00BB3763"/>
    <w:rsid w:val="00BB3B8D"/>
    <w:rsid w:val="00BB45DD"/>
    <w:rsid w:val="00BB51E6"/>
    <w:rsid w:val="00BB5DFA"/>
    <w:rsid w:val="00BB7995"/>
    <w:rsid w:val="00BC0376"/>
    <w:rsid w:val="00BC159F"/>
    <w:rsid w:val="00BC23F3"/>
    <w:rsid w:val="00BC4D45"/>
    <w:rsid w:val="00BC5A58"/>
    <w:rsid w:val="00BC5DD9"/>
    <w:rsid w:val="00BC688E"/>
    <w:rsid w:val="00BD0131"/>
    <w:rsid w:val="00BD0936"/>
    <w:rsid w:val="00BD149B"/>
    <w:rsid w:val="00BD19D6"/>
    <w:rsid w:val="00BD2595"/>
    <w:rsid w:val="00BD3C45"/>
    <w:rsid w:val="00BD4BB1"/>
    <w:rsid w:val="00BD5236"/>
    <w:rsid w:val="00BE01C8"/>
    <w:rsid w:val="00BE0D99"/>
    <w:rsid w:val="00BE2D02"/>
    <w:rsid w:val="00BE3AC5"/>
    <w:rsid w:val="00BE48BE"/>
    <w:rsid w:val="00BE79E6"/>
    <w:rsid w:val="00BF099C"/>
    <w:rsid w:val="00BF14F2"/>
    <w:rsid w:val="00BF43C9"/>
    <w:rsid w:val="00BF7777"/>
    <w:rsid w:val="00C001F7"/>
    <w:rsid w:val="00C00750"/>
    <w:rsid w:val="00C00BB7"/>
    <w:rsid w:val="00C0167E"/>
    <w:rsid w:val="00C020DB"/>
    <w:rsid w:val="00C03ABA"/>
    <w:rsid w:val="00C06E61"/>
    <w:rsid w:val="00C10925"/>
    <w:rsid w:val="00C12C45"/>
    <w:rsid w:val="00C14A00"/>
    <w:rsid w:val="00C2109B"/>
    <w:rsid w:val="00C233F1"/>
    <w:rsid w:val="00C2351B"/>
    <w:rsid w:val="00C26310"/>
    <w:rsid w:val="00C26323"/>
    <w:rsid w:val="00C266FA"/>
    <w:rsid w:val="00C27D95"/>
    <w:rsid w:val="00C33FD9"/>
    <w:rsid w:val="00C347B3"/>
    <w:rsid w:val="00C347BB"/>
    <w:rsid w:val="00C3526C"/>
    <w:rsid w:val="00C36B4B"/>
    <w:rsid w:val="00C40AB8"/>
    <w:rsid w:val="00C40DE1"/>
    <w:rsid w:val="00C40E76"/>
    <w:rsid w:val="00C41BB2"/>
    <w:rsid w:val="00C42272"/>
    <w:rsid w:val="00C44A9D"/>
    <w:rsid w:val="00C46302"/>
    <w:rsid w:val="00C466B7"/>
    <w:rsid w:val="00C46B58"/>
    <w:rsid w:val="00C5017B"/>
    <w:rsid w:val="00C501FE"/>
    <w:rsid w:val="00C5037A"/>
    <w:rsid w:val="00C509CB"/>
    <w:rsid w:val="00C51152"/>
    <w:rsid w:val="00C5171D"/>
    <w:rsid w:val="00C518AD"/>
    <w:rsid w:val="00C5328D"/>
    <w:rsid w:val="00C54882"/>
    <w:rsid w:val="00C54D43"/>
    <w:rsid w:val="00C54D7E"/>
    <w:rsid w:val="00C559F4"/>
    <w:rsid w:val="00C5643C"/>
    <w:rsid w:val="00C56740"/>
    <w:rsid w:val="00C56A2A"/>
    <w:rsid w:val="00C574E9"/>
    <w:rsid w:val="00C57605"/>
    <w:rsid w:val="00C57B58"/>
    <w:rsid w:val="00C60389"/>
    <w:rsid w:val="00C60C34"/>
    <w:rsid w:val="00C6269D"/>
    <w:rsid w:val="00C62CC0"/>
    <w:rsid w:val="00C6357A"/>
    <w:rsid w:val="00C635F8"/>
    <w:rsid w:val="00C639B7"/>
    <w:rsid w:val="00C63A2E"/>
    <w:rsid w:val="00C63C5A"/>
    <w:rsid w:val="00C66DAC"/>
    <w:rsid w:val="00C709C6"/>
    <w:rsid w:val="00C72314"/>
    <w:rsid w:val="00C72E22"/>
    <w:rsid w:val="00C73AFC"/>
    <w:rsid w:val="00C73C4B"/>
    <w:rsid w:val="00C73FAD"/>
    <w:rsid w:val="00C75B4C"/>
    <w:rsid w:val="00C760B2"/>
    <w:rsid w:val="00C76A7B"/>
    <w:rsid w:val="00C76D24"/>
    <w:rsid w:val="00C77015"/>
    <w:rsid w:val="00C775FF"/>
    <w:rsid w:val="00C80E2D"/>
    <w:rsid w:val="00C81013"/>
    <w:rsid w:val="00C8267B"/>
    <w:rsid w:val="00C82771"/>
    <w:rsid w:val="00C83929"/>
    <w:rsid w:val="00C839C7"/>
    <w:rsid w:val="00C8428A"/>
    <w:rsid w:val="00C876BF"/>
    <w:rsid w:val="00C90EC3"/>
    <w:rsid w:val="00C91336"/>
    <w:rsid w:val="00C91A12"/>
    <w:rsid w:val="00C91EEE"/>
    <w:rsid w:val="00C94B9A"/>
    <w:rsid w:val="00C9570C"/>
    <w:rsid w:val="00C95B39"/>
    <w:rsid w:val="00C96BFD"/>
    <w:rsid w:val="00C9789A"/>
    <w:rsid w:val="00CA003F"/>
    <w:rsid w:val="00CA36F0"/>
    <w:rsid w:val="00CA4437"/>
    <w:rsid w:val="00CA4647"/>
    <w:rsid w:val="00CA6E12"/>
    <w:rsid w:val="00CB00A5"/>
    <w:rsid w:val="00CB115B"/>
    <w:rsid w:val="00CB4CF1"/>
    <w:rsid w:val="00CB5CE5"/>
    <w:rsid w:val="00CB66A0"/>
    <w:rsid w:val="00CC0237"/>
    <w:rsid w:val="00CC132D"/>
    <w:rsid w:val="00CC2538"/>
    <w:rsid w:val="00CC5D70"/>
    <w:rsid w:val="00CC736C"/>
    <w:rsid w:val="00CD182A"/>
    <w:rsid w:val="00CD35C3"/>
    <w:rsid w:val="00CD438D"/>
    <w:rsid w:val="00CD4F6A"/>
    <w:rsid w:val="00CD54C9"/>
    <w:rsid w:val="00CD5921"/>
    <w:rsid w:val="00CD7825"/>
    <w:rsid w:val="00CE0334"/>
    <w:rsid w:val="00CE25A6"/>
    <w:rsid w:val="00CE458F"/>
    <w:rsid w:val="00CE5261"/>
    <w:rsid w:val="00CE6023"/>
    <w:rsid w:val="00CE656A"/>
    <w:rsid w:val="00CE7F0E"/>
    <w:rsid w:val="00CE7F23"/>
    <w:rsid w:val="00CF0800"/>
    <w:rsid w:val="00CF21C6"/>
    <w:rsid w:val="00CF3949"/>
    <w:rsid w:val="00CF4DC5"/>
    <w:rsid w:val="00CF52B6"/>
    <w:rsid w:val="00CF5390"/>
    <w:rsid w:val="00CF5873"/>
    <w:rsid w:val="00CF724B"/>
    <w:rsid w:val="00D00461"/>
    <w:rsid w:val="00D004A3"/>
    <w:rsid w:val="00D0218B"/>
    <w:rsid w:val="00D0462F"/>
    <w:rsid w:val="00D05903"/>
    <w:rsid w:val="00D05A87"/>
    <w:rsid w:val="00D061DD"/>
    <w:rsid w:val="00D0713F"/>
    <w:rsid w:val="00D10B1D"/>
    <w:rsid w:val="00D10D66"/>
    <w:rsid w:val="00D1149F"/>
    <w:rsid w:val="00D116BA"/>
    <w:rsid w:val="00D14494"/>
    <w:rsid w:val="00D144C6"/>
    <w:rsid w:val="00D166AA"/>
    <w:rsid w:val="00D16BC0"/>
    <w:rsid w:val="00D177D8"/>
    <w:rsid w:val="00D20BDD"/>
    <w:rsid w:val="00D2144D"/>
    <w:rsid w:val="00D2243B"/>
    <w:rsid w:val="00D254F1"/>
    <w:rsid w:val="00D25D61"/>
    <w:rsid w:val="00D26DE2"/>
    <w:rsid w:val="00D272BD"/>
    <w:rsid w:val="00D27D84"/>
    <w:rsid w:val="00D304C2"/>
    <w:rsid w:val="00D31058"/>
    <w:rsid w:val="00D32ED0"/>
    <w:rsid w:val="00D32FC5"/>
    <w:rsid w:val="00D359D4"/>
    <w:rsid w:val="00D36B43"/>
    <w:rsid w:val="00D37AAD"/>
    <w:rsid w:val="00D40A72"/>
    <w:rsid w:val="00D4332C"/>
    <w:rsid w:val="00D4480A"/>
    <w:rsid w:val="00D44B45"/>
    <w:rsid w:val="00D453CC"/>
    <w:rsid w:val="00D467D2"/>
    <w:rsid w:val="00D47D87"/>
    <w:rsid w:val="00D5056A"/>
    <w:rsid w:val="00D5311F"/>
    <w:rsid w:val="00D5594C"/>
    <w:rsid w:val="00D56418"/>
    <w:rsid w:val="00D56847"/>
    <w:rsid w:val="00D56E64"/>
    <w:rsid w:val="00D570A2"/>
    <w:rsid w:val="00D57570"/>
    <w:rsid w:val="00D577BB"/>
    <w:rsid w:val="00D60C30"/>
    <w:rsid w:val="00D610D6"/>
    <w:rsid w:val="00D62042"/>
    <w:rsid w:val="00D6267A"/>
    <w:rsid w:val="00D63417"/>
    <w:rsid w:val="00D65C6A"/>
    <w:rsid w:val="00D665CC"/>
    <w:rsid w:val="00D67295"/>
    <w:rsid w:val="00D674BA"/>
    <w:rsid w:val="00D70342"/>
    <w:rsid w:val="00D70623"/>
    <w:rsid w:val="00D70F0C"/>
    <w:rsid w:val="00D72778"/>
    <w:rsid w:val="00D73181"/>
    <w:rsid w:val="00D74239"/>
    <w:rsid w:val="00D74E2A"/>
    <w:rsid w:val="00D75F96"/>
    <w:rsid w:val="00D77C1E"/>
    <w:rsid w:val="00D80A33"/>
    <w:rsid w:val="00D81175"/>
    <w:rsid w:val="00D81CB4"/>
    <w:rsid w:val="00D832DC"/>
    <w:rsid w:val="00D8507A"/>
    <w:rsid w:val="00D8577B"/>
    <w:rsid w:val="00D86D2A"/>
    <w:rsid w:val="00D870C3"/>
    <w:rsid w:val="00D911B0"/>
    <w:rsid w:val="00D933A7"/>
    <w:rsid w:val="00D93444"/>
    <w:rsid w:val="00D94183"/>
    <w:rsid w:val="00D94A90"/>
    <w:rsid w:val="00D9517D"/>
    <w:rsid w:val="00D968AC"/>
    <w:rsid w:val="00D96F93"/>
    <w:rsid w:val="00D97239"/>
    <w:rsid w:val="00DA0227"/>
    <w:rsid w:val="00DA0486"/>
    <w:rsid w:val="00DA2225"/>
    <w:rsid w:val="00DB1502"/>
    <w:rsid w:val="00DB1749"/>
    <w:rsid w:val="00DB2792"/>
    <w:rsid w:val="00DB3B6C"/>
    <w:rsid w:val="00DB4A05"/>
    <w:rsid w:val="00DC0226"/>
    <w:rsid w:val="00DC0C60"/>
    <w:rsid w:val="00DC4529"/>
    <w:rsid w:val="00DC5D2A"/>
    <w:rsid w:val="00DC7B42"/>
    <w:rsid w:val="00DD12C9"/>
    <w:rsid w:val="00DD16AA"/>
    <w:rsid w:val="00DD2954"/>
    <w:rsid w:val="00DD36C6"/>
    <w:rsid w:val="00DD5F5D"/>
    <w:rsid w:val="00DE1609"/>
    <w:rsid w:val="00DE22BE"/>
    <w:rsid w:val="00DE458F"/>
    <w:rsid w:val="00DE4DDF"/>
    <w:rsid w:val="00DE67D6"/>
    <w:rsid w:val="00DF0F3F"/>
    <w:rsid w:val="00DF1FC5"/>
    <w:rsid w:val="00DF24A4"/>
    <w:rsid w:val="00DF2516"/>
    <w:rsid w:val="00DF371B"/>
    <w:rsid w:val="00DF3BAA"/>
    <w:rsid w:val="00DF6019"/>
    <w:rsid w:val="00E034DA"/>
    <w:rsid w:val="00E064A6"/>
    <w:rsid w:val="00E161CA"/>
    <w:rsid w:val="00E20EA1"/>
    <w:rsid w:val="00E21087"/>
    <w:rsid w:val="00E21C44"/>
    <w:rsid w:val="00E22213"/>
    <w:rsid w:val="00E23D96"/>
    <w:rsid w:val="00E246E3"/>
    <w:rsid w:val="00E258BB"/>
    <w:rsid w:val="00E26A2E"/>
    <w:rsid w:val="00E27E0B"/>
    <w:rsid w:val="00E30C12"/>
    <w:rsid w:val="00E320CA"/>
    <w:rsid w:val="00E34142"/>
    <w:rsid w:val="00E35024"/>
    <w:rsid w:val="00E3628F"/>
    <w:rsid w:val="00E376AE"/>
    <w:rsid w:val="00E40827"/>
    <w:rsid w:val="00E41AEF"/>
    <w:rsid w:val="00E42118"/>
    <w:rsid w:val="00E43050"/>
    <w:rsid w:val="00E46192"/>
    <w:rsid w:val="00E51140"/>
    <w:rsid w:val="00E56F02"/>
    <w:rsid w:val="00E57386"/>
    <w:rsid w:val="00E62CF1"/>
    <w:rsid w:val="00E63BE1"/>
    <w:rsid w:val="00E65109"/>
    <w:rsid w:val="00E65870"/>
    <w:rsid w:val="00E66D17"/>
    <w:rsid w:val="00E721F7"/>
    <w:rsid w:val="00E731DB"/>
    <w:rsid w:val="00E73547"/>
    <w:rsid w:val="00E75C94"/>
    <w:rsid w:val="00E76E87"/>
    <w:rsid w:val="00E81C8E"/>
    <w:rsid w:val="00E821F1"/>
    <w:rsid w:val="00E82431"/>
    <w:rsid w:val="00E827E8"/>
    <w:rsid w:val="00E8358D"/>
    <w:rsid w:val="00E83AC6"/>
    <w:rsid w:val="00E83CF6"/>
    <w:rsid w:val="00E84A2B"/>
    <w:rsid w:val="00E84EBA"/>
    <w:rsid w:val="00E85254"/>
    <w:rsid w:val="00E90B07"/>
    <w:rsid w:val="00E91666"/>
    <w:rsid w:val="00E92853"/>
    <w:rsid w:val="00E94119"/>
    <w:rsid w:val="00E94A4D"/>
    <w:rsid w:val="00E96326"/>
    <w:rsid w:val="00E96729"/>
    <w:rsid w:val="00EA077E"/>
    <w:rsid w:val="00EA121E"/>
    <w:rsid w:val="00EA1AE9"/>
    <w:rsid w:val="00EA2F0E"/>
    <w:rsid w:val="00EA3E37"/>
    <w:rsid w:val="00EA402F"/>
    <w:rsid w:val="00EA42C2"/>
    <w:rsid w:val="00EA46E6"/>
    <w:rsid w:val="00EA4853"/>
    <w:rsid w:val="00EA4D94"/>
    <w:rsid w:val="00EA5021"/>
    <w:rsid w:val="00EA58C9"/>
    <w:rsid w:val="00EA6837"/>
    <w:rsid w:val="00EA6EB1"/>
    <w:rsid w:val="00EB0DBE"/>
    <w:rsid w:val="00EB1485"/>
    <w:rsid w:val="00EB30FA"/>
    <w:rsid w:val="00EB66B2"/>
    <w:rsid w:val="00EB6F69"/>
    <w:rsid w:val="00EC0736"/>
    <w:rsid w:val="00EC1563"/>
    <w:rsid w:val="00EC1B3A"/>
    <w:rsid w:val="00EC2370"/>
    <w:rsid w:val="00EC25A6"/>
    <w:rsid w:val="00EC2B46"/>
    <w:rsid w:val="00EC3D8D"/>
    <w:rsid w:val="00EC631A"/>
    <w:rsid w:val="00EC69A1"/>
    <w:rsid w:val="00EC6AC8"/>
    <w:rsid w:val="00ED05E2"/>
    <w:rsid w:val="00ED0B0B"/>
    <w:rsid w:val="00ED0DF8"/>
    <w:rsid w:val="00ED36D0"/>
    <w:rsid w:val="00ED5086"/>
    <w:rsid w:val="00ED5ECD"/>
    <w:rsid w:val="00EE0080"/>
    <w:rsid w:val="00EE2794"/>
    <w:rsid w:val="00EE3BD8"/>
    <w:rsid w:val="00EE4238"/>
    <w:rsid w:val="00EE4444"/>
    <w:rsid w:val="00EE459F"/>
    <w:rsid w:val="00EE6741"/>
    <w:rsid w:val="00EE6B3B"/>
    <w:rsid w:val="00EE6FC3"/>
    <w:rsid w:val="00EF01C3"/>
    <w:rsid w:val="00EF0A6E"/>
    <w:rsid w:val="00EF0EF2"/>
    <w:rsid w:val="00EF134B"/>
    <w:rsid w:val="00EF1A75"/>
    <w:rsid w:val="00EF1E49"/>
    <w:rsid w:val="00EF2298"/>
    <w:rsid w:val="00EF61CF"/>
    <w:rsid w:val="00EF687A"/>
    <w:rsid w:val="00EF70F8"/>
    <w:rsid w:val="00F0122A"/>
    <w:rsid w:val="00F043AF"/>
    <w:rsid w:val="00F07E05"/>
    <w:rsid w:val="00F11A04"/>
    <w:rsid w:val="00F11ADC"/>
    <w:rsid w:val="00F1248E"/>
    <w:rsid w:val="00F13D3B"/>
    <w:rsid w:val="00F14071"/>
    <w:rsid w:val="00F22010"/>
    <w:rsid w:val="00F22227"/>
    <w:rsid w:val="00F253BA"/>
    <w:rsid w:val="00F25A8D"/>
    <w:rsid w:val="00F302C4"/>
    <w:rsid w:val="00F30733"/>
    <w:rsid w:val="00F30977"/>
    <w:rsid w:val="00F31023"/>
    <w:rsid w:val="00F310EA"/>
    <w:rsid w:val="00F325A1"/>
    <w:rsid w:val="00F3460A"/>
    <w:rsid w:val="00F35DE9"/>
    <w:rsid w:val="00F36268"/>
    <w:rsid w:val="00F36BF5"/>
    <w:rsid w:val="00F37979"/>
    <w:rsid w:val="00F37B13"/>
    <w:rsid w:val="00F402DC"/>
    <w:rsid w:val="00F407FE"/>
    <w:rsid w:val="00F40FBE"/>
    <w:rsid w:val="00F41569"/>
    <w:rsid w:val="00F4365C"/>
    <w:rsid w:val="00F43FAE"/>
    <w:rsid w:val="00F44DB2"/>
    <w:rsid w:val="00F44F55"/>
    <w:rsid w:val="00F450CB"/>
    <w:rsid w:val="00F45164"/>
    <w:rsid w:val="00F46542"/>
    <w:rsid w:val="00F468F5"/>
    <w:rsid w:val="00F4734B"/>
    <w:rsid w:val="00F51464"/>
    <w:rsid w:val="00F52908"/>
    <w:rsid w:val="00F52E1B"/>
    <w:rsid w:val="00F53834"/>
    <w:rsid w:val="00F54213"/>
    <w:rsid w:val="00F54358"/>
    <w:rsid w:val="00F54503"/>
    <w:rsid w:val="00F54BFA"/>
    <w:rsid w:val="00F55319"/>
    <w:rsid w:val="00F55DA2"/>
    <w:rsid w:val="00F575C5"/>
    <w:rsid w:val="00F57652"/>
    <w:rsid w:val="00F57E83"/>
    <w:rsid w:val="00F57F1C"/>
    <w:rsid w:val="00F61913"/>
    <w:rsid w:val="00F62A54"/>
    <w:rsid w:val="00F64683"/>
    <w:rsid w:val="00F6505B"/>
    <w:rsid w:val="00F676CF"/>
    <w:rsid w:val="00F72AFE"/>
    <w:rsid w:val="00F762AB"/>
    <w:rsid w:val="00F804AE"/>
    <w:rsid w:val="00F83A84"/>
    <w:rsid w:val="00F83ECC"/>
    <w:rsid w:val="00F95D55"/>
    <w:rsid w:val="00F95F4C"/>
    <w:rsid w:val="00F9647E"/>
    <w:rsid w:val="00F96DD7"/>
    <w:rsid w:val="00F972A0"/>
    <w:rsid w:val="00FA03A6"/>
    <w:rsid w:val="00FA166E"/>
    <w:rsid w:val="00FA1C9F"/>
    <w:rsid w:val="00FA4F2E"/>
    <w:rsid w:val="00FA4F44"/>
    <w:rsid w:val="00FA5F14"/>
    <w:rsid w:val="00FA722C"/>
    <w:rsid w:val="00FB064D"/>
    <w:rsid w:val="00FB0B33"/>
    <w:rsid w:val="00FB0D02"/>
    <w:rsid w:val="00FB0F88"/>
    <w:rsid w:val="00FB188B"/>
    <w:rsid w:val="00FB22A1"/>
    <w:rsid w:val="00FB258D"/>
    <w:rsid w:val="00FB42ED"/>
    <w:rsid w:val="00FB4557"/>
    <w:rsid w:val="00FB4B97"/>
    <w:rsid w:val="00FB50B4"/>
    <w:rsid w:val="00FB53D1"/>
    <w:rsid w:val="00FB6E17"/>
    <w:rsid w:val="00FB7143"/>
    <w:rsid w:val="00FC1217"/>
    <w:rsid w:val="00FC1893"/>
    <w:rsid w:val="00FC4C59"/>
    <w:rsid w:val="00FC5614"/>
    <w:rsid w:val="00FD06E3"/>
    <w:rsid w:val="00FD1D07"/>
    <w:rsid w:val="00FD241D"/>
    <w:rsid w:val="00FD3269"/>
    <w:rsid w:val="00FD348C"/>
    <w:rsid w:val="00FD3AB6"/>
    <w:rsid w:val="00FE1020"/>
    <w:rsid w:val="00FE2BE9"/>
    <w:rsid w:val="00FE3406"/>
    <w:rsid w:val="00FE4638"/>
    <w:rsid w:val="00FE5CB7"/>
    <w:rsid w:val="00FE5DE1"/>
    <w:rsid w:val="00FE6EA9"/>
    <w:rsid w:val="00FE7B33"/>
    <w:rsid w:val="00FF1CE8"/>
    <w:rsid w:val="00FF1EA0"/>
    <w:rsid w:val="00FF2747"/>
    <w:rsid w:val="00FF3944"/>
    <w:rsid w:val="00FF3B3D"/>
    <w:rsid w:val="00FF43F1"/>
    <w:rsid w:val="00FF486D"/>
    <w:rsid w:val="00FF55E4"/>
    <w:rsid w:val="00FF6B34"/>
    <w:rsid w:val="00FF7B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E09D12-9C0B-41B1-A4BB-477F5E97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5438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0"/>
    <w:uiPriority w:val="9"/>
    <w:qFormat/>
    <w:rsid w:val="0075438A"/>
    <w:pPr>
      <w:keepNext/>
      <w:numPr>
        <w:ilvl w:val="1"/>
        <w:numId w:val="1"/>
      </w:numPr>
      <w:jc w:val="center"/>
      <w:outlineLvl w:val="1"/>
    </w:pPr>
    <w:rPr>
      <w:b/>
      <w:sz w:val="30"/>
      <w:lang w:val="x-none" w:eastAsia="x-none"/>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FD241D"/>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1"/>
    <w:next w:val="a1"/>
    <w:link w:val="50"/>
    <w:qFormat/>
    <w:rsid w:val="00D73181"/>
    <w:pPr>
      <w:spacing w:before="240" w:line="360" w:lineRule="auto"/>
      <w:ind w:left="1008" w:hanging="1008"/>
      <w:jc w:val="center"/>
      <w:outlineLvl w:val="4"/>
    </w:pPr>
    <w:rPr>
      <w:b/>
      <w:bCs/>
      <w:iCs/>
      <w:szCs w:val="26"/>
      <w:lang w:val="x-none" w:eastAsia="x-none"/>
    </w:rPr>
  </w:style>
  <w:style w:type="paragraph" w:styleId="6">
    <w:name w:val="heading 6"/>
    <w:aliases w:val="PIM 6,H6"/>
    <w:basedOn w:val="a1"/>
    <w:next w:val="a1"/>
    <w:link w:val="60"/>
    <w:qFormat/>
    <w:rsid w:val="0075438A"/>
    <w:pPr>
      <w:numPr>
        <w:ilvl w:val="5"/>
        <w:numId w:val="1"/>
      </w:numPr>
      <w:spacing w:before="240"/>
      <w:outlineLvl w:val="5"/>
    </w:pPr>
    <w:rPr>
      <w:i/>
      <w:sz w:val="20"/>
      <w:szCs w:val="20"/>
      <w:lang w:val="x-none" w:eastAsia="x-none"/>
    </w:rPr>
  </w:style>
  <w:style w:type="paragraph" w:styleId="7">
    <w:name w:val="heading 7"/>
    <w:aliases w:val="PIM 7"/>
    <w:basedOn w:val="a1"/>
    <w:next w:val="a1"/>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0">
    <w:name w:val="toc 1"/>
    <w:aliases w:val="Оглавление 10"/>
    <w:basedOn w:val="a1"/>
    <w:next w:val="a1"/>
    <w:autoRedefine/>
    <w:uiPriority w:val="39"/>
    <w:qFormat/>
    <w:rsid w:val="00DE67D6"/>
    <w:pPr>
      <w:tabs>
        <w:tab w:val="left" w:pos="480"/>
        <w:tab w:val="left" w:pos="1440"/>
        <w:tab w:val="right" w:leader="dot" w:pos="9639"/>
      </w:tabs>
      <w:spacing w:after="160"/>
      <w:ind w:right="565"/>
      <w:jc w:val="left"/>
    </w:pPr>
    <w:rPr>
      <w:b/>
      <w:bCs/>
      <w:caps/>
      <w:noProof/>
    </w:rPr>
  </w:style>
  <w:style w:type="paragraph" w:styleId="21">
    <w:name w:val="toc 2"/>
    <w:basedOn w:val="a1"/>
    <w:next w:val="a1"/>
    <w:autoRedefine/>
    <w:uiPriority w:val="39"/>
    <w:qFormat/>
    <w:rsid w:val="0075438A"/>
    <w:pPr>
      <w:tabs>
        <w:tab w:val="left" w:pos="709"/>
        <w:tab w:val="right" w:leader="dot" w:pos="9356"/>
      </w:tabs>
      <w:spacing w:after="0"/>
      <w:jc w:val="left"/>
    </w:pPr>
    <w:rPr>
      <w:bCs/>
      <w:smallCaps/>
      <w:noProof/>
      <w:sz w:val="20"/>
      <w:szCs w:val="20"/>
    </w:rPr>
  </w:style>
  <w:style w:type="paragraph" w:styleId="a5">
    <w:name w:val="header"/>
    <w:basedOn w:val="a1"/>
    <w:link w:val="a6"/>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6">
    <w:name w:val="Верхний колонтитул Знак"/>
    <w:link w:val="a5"/>
    <w:uiPriority w:val="99"/>
    <w:rsid w:val="0075438A"/>
    <w:rPr>
      <w:rFonts w:ascii="Arial" w:eastAsia="Times New Roman" w:hAnsi="Arial" w:cs="Times New Roman"/>
      <w:noProof/>
      <w:sz w:val="24"/>
      <w:szCs w:val="20"/>
      <w:lang w:val="x-none" w:eastAsia="x-none"/>
    </w:rPr>
  </w:style>
  <w:style w:type="character" w:styleId="a7">
    <w:name w:val="page number"/>
    <w:rsid w:val="0075438A"/>
    <w:rPr>
      <w:rFonts w:ascii="Times New Roman" w:hAnsi="Times New Roman" w:cs="Times New Roman"/>
    </w:rPr>
  </w:style>
  <w:style w:type="paragraph" w:styleId="a8">
    <w:name w:val="footer"/>
    <w:basedOn w:val="a1"/>
    <w:link w:val="a9"/>
    <w:uiPriority w:val="99"/>
    <w:rsid w:val="0075438A"/>
    <w:pPr>
      <w:tabs>
        <w:tab w:val="center" w:pos="4153"/>
        <w:tab w:val="right" w:pos="8306"/>
      </w:tabs>
    </w:pPr>
    <w:rPr>
      <w:noProof/>
      <w:szCs w:val="20"/>
      <w:lang w:val="x-none" w:eastAsia="x-none"/>
    </w:rPr>
  </w:style>
  <w:style w:type="character" w:customStyle="1" w:styleId="a9">
    <w:name w:val="Нижний колонтитул Знак"/>
    <w:link w:val="a8"/>
    <w:uiPriority w:val="99"/>
    <w:rsid w:val="0075438A"/>
    <w:rPr>
      <w:rFonts w:ascii="Times New Roman" w:eastAsia="Times New Roman" w:hAnsi="Times New Roman" w:cs="Times New Roman"/>
      <w:noProof/>
      <w:sz w:val="24"/>
      <w:szCs w:val="20"/>
      <w:lang w:val="x-none" w:eastAsia="x-none"/>
    </w:rPr>
  </w:style>
  <w:style w:type="character" w:styleId="aa">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pPr>
    <w:rPr>
      <w:rFonts w:ascii="Courier New" w:eastAsia="Times New Roman" w:hAnsi="Courier New" w:cs="Courier New"/>
      <w:sz w:val="24"/>
      <w:szCs w:val="24"/>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uiPriority w:val="9"/>
    <w:rsid w:val="0075438A"/>
    <w:rPr>
      <w:rFonts w:ascii="Times New Roman" w:eastAsia="Times New Roman" w:hAnsi="Times New Roman"/>
      <w:b/>
      <w:sz w:val="30"/>
      <w:szCs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link w:val="3"/>
    <w:uiPriority w:val="9"/>
    <w:rsid w:val="00FD241D"/>
    <w:rPr>
      <w:rFonts w:ascii="Times New Roman" w:eastAsia="Times New Roman" w:hAnsi="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75438A"/>
    <w:rPr>
      <w:rFonts w:ascii="Arial" w:eastAsia="Times New Roman" w:hAnsi="Arial"/>
      <w:sz w:val="24"/>
      <w:lang w:val="x-none" w:eastAsia="x-none"/>
    </w:rPr>
  </w:style>
  <w:style w:type="character" w:customStyle="1" w:styleId="60">
    <w:name w:val="Заголовок 6 Знак"/>
    <w:aliases w:val="PIM 6 Знак,H6 Знак"/>
    <w:link w:val="6"/>
    <w:rsid w:val="0075438A"/>
    <w:rPr>
      <w:rFonts w:ascii="Times New Roman" w:eastAsia="Times New Roman" w:hAnsi="Times New Roman"/>
      <w:i/>
      <w:lang w:val="x-none" w:eastAsia="x-none"/>
    </w:rPr>
  </w:style>
  <w:style w:type="character" w:customStyle="1" w:styleId="70">
    <w:name w:val="Заголовок 7 Знак"/>
    <w:aliases w:val="PIM 7 Знак"/>
    <w:link w:val="7"/>
    <w:rsid w:val="0075438A"/>
    <w:rPr>
      <w:rFonts w:ascii="Arial" w:eastAsia="Times New Roman" w:hAnsi="Arial"/>
      <w:lang w:val="x-none" w:eastAsia="x-none"/>
    </w:rPr>
  </w:style>
  <w:style w:type="character" w:customStyle="1" w:styleId="80">
    <w:name w:val="Заголовок 8 Знак"/>
    <w:link w:val="8"/>
    <w:uiPriority w:val="9"/>
    <w:rsid w:val="0075438A"/>
    <w:rPr>
      <w:rFonts w:ascii="Arial" w:eastAsia="Times New Roman" w:hAnsi="Arial"/>
      <w:i/>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5438A"/>
    <w:rPr>
      <w:rFonts w:ascii="Arial" w:eastAsia="Times New Roman" w:hAnsi="Arial"/>
      <w:b/>
      <w:i/>
      <w:sz w:val="18"/>
      <w:lang w:val="x-none" w:eastAsia="x-none"/>
    </w:rPr>
  </w:style>
  <w:style w:type="paragraph" w:styleId="ab">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1"/>
    <w:link w:val="ac"/>
    <w:uiPriority w:val="99"/>
    <w:rsid w:val="0075438A"/>
    <w:pPr>
      <w:spacing w:after="120"/>
    </w:pPr>
    <w:rPr>
      <w:szCs w:val="20"/>
      <w:lang w:val="x-none" w:eastAsia="x-none"/>
    </w:rPr>
  </w:style>
  <w:style w:type="character" w:customStyle="1" w:styleId="ac">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link w:val="ab"/>
    <w:uiPriority w:val="99"/>
    <w:rsid w:val="0075438A"/>
    <w:rPr>
      <w:rFonts w:ascii="Times New Roman" w:eastAsia="Times New Roman" w:hAnsi="Times New Roman" w:cs="Times New Roman"/>
      <w:sz w:val="24"/>
      <w:szCs w:val="20"/>
      <w:lang w:val="x-none" w:eastAsia="x-none"/>
    </w:rPr>
  </w:style>
  <w:style w:type="character" w:styleId="ad">
    <w:name w:val="footnote reference"/>
    <w:uiPriority w:val="99"/>
    <w:rsid w:val="0075438A"/>
    <w:rPr>
      <w:rFonts w:ascii="Times New Roman" w:hAnsi="Times New Roman" w:cs="Times New Roman"/>
      <w:vertAlign w:val="superscript"/>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2"/>
    <w:uiPriority w:val="99"/>
    <w:rsid w:val="0075438A"/>
    <w:rPr>
      <w:sz w:val="20"/>
      <w:szCs w:val="20"/>
      <w:lang w:val="x-none"/>
    </w:rPr>
  </w:style>
  <w:style w:type="character" w:customStyle="1" w:styleId="af">
    <w:name w:val="Текст сноски Знак"/>
    <w:aliases w:val="Знак1 Знак1 Знак"/>
    <w:uiPriority w:val="99"/>
    <w:rsid w:val="0075438A"/>
    <w:rPr>
      <w:rFonts w:ascii="Times New Roman" w:eastAsia="Times New Roman" w:hAnsi="Times New Roman" w:cs="Times New Roman"/>
      <w:sz w:val="20"/>
      <w:szCs w:val="20"/>
      <w:lang w:eastAsia="ru-RU"/>
    </w:rPr>
  </w:style>
  <w:style w:type="paragraph" w:styleId="31">
    <w:name w:val="Body Text 3"/>
    <w:basedOn w:val="a1"/>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lang w:val="x-none" w:eastAsia="x-none"/>
    </w:rPr>
  </w:style>
  <w:style w:type="character" w:customStyle="1" w:styleId="32">
    <w:name w:val="Основной текст 3 Знак"/>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1"/>
    <w:rsid w:val="0075438A"/>
    <w:pPr>
      <w:spacing w:before="60" w:after="0"/>
      <w:ind w:firstLine="851"/>
    </w:pPr>
    <w:rPr>
      <w:szCs w:val="20"/>
    </w:rPr>
  </w:style>
  <w:style w:type="paragraph" w:customStyle="1" w:styleId="14">
    <w:name w:val="заголовок 1"/>
    <w:basedOn w:val="a1"/>
    <w:next w:val="a1"/>
    <w:autoRedefine/>
    <w:uiPriority w:val="99"/>
    <w:rsid w:val="00F61913"/>
    <w:pPr>
      <w:spacing w:after="0"/>
      <w:ind w:right="-108"/>
      <w:jc w:val="center"/>
      <w:outlineLvl w:val="0"/>
    </w:pPr>
    <w:rPr>
      <w:b/>
      <w:sz w:val="28"/>
      <w:szCs w:val="28"/>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e"/>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1"/>
    <w:next w:val="a1"/>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table" w:styleId="af0">
    <w:name w:val="Table Grid"/>
    <w:basedOn w:val="a3"/>
    <w:uiPriority w:val="39"/>
    <w:rsid w:val="0075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customStyle="1" w:styleId="41">
    <w:name w:val="заголовок 4"/>
    <w:basedOn w:val="a1"/>
    <w:next w:val="a1"/>
    <w:uiPriority w:val="99"/>
    <w:rsid w:val="0075438A"/>
    <w:pPr>
      <w:keepNext/>
      <w:autoSpaceDE w:val="0"/>
      <w:autoSpaceDN w:val="0"/>
      <w:spacing w:after="0"/>
      <w:jc w:val="left"/>
    </w:pPr>
    <w:rPr>
      <w:b/>
      <w:bCs/>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af1">
    <w:name w:val="List Paragraph"/>
    <w:aliases w:val="Bullet Number,Индексы,Num Bullet 1,Заговок Марина,Table-Normal,RSHB_Table-Normal,Предусловия,Абзац маркированнный,Булит 1,асз.Списка"/>
    <w:basedOn w:val="a1"/>
    <w:link w:val="af2"/>
    <w:uiPriority w:val="34"/>
    <w:qFormat/>
    <w:rsid w:val="0075438A"/>
    <w:pPr>
      <w:ind w:left="720"/>
      <w:contextualSpacing/>
    </w:pPr>
  </w:style>
  <w:style w:type="paragraph" w:styleId="af3">
    <w:name w:val="TOC Heading"/>
    <w:basedOn w:val="1"/>
    <w:next w:val="a1"/>
    <w:uiPriority w:val="39"/>
    <w:unhideWhenUsed/>
    <w:qFormat/>
    <w:rsid w:val="00E51140"/>
    <w:pPr>
      <w:keepLines/>
      <w:spacing w:before="480" w:after="0" w:line="276" w:lineRule="auto"/>
      <w:jc w:val="left"/>
      <w:outlineLvl w:val="9"/>
    </w:pPr>
    <w:rPr>
      <w:rFonts w:ascii="Cambria" w:hAnsi="Cambria"/>
      <w:bCs/>
      <w:color w:val="365F91"/>
      <w:kern w:val="0"/>
      <w:sz w:val="28"/>
      <w:szCs w:val="28"/>
      <w:lang w:val="ru-RU" w:eastAsia="ru-RU"/>
    </w:rPr>
  </w:style>
  <w:style w:type="paragraph" w:styleId="34">
    <w:name w:val="toc 3"/>
    <w:basedOn w:val="a1"/>
    <w:next w:val="a1"/>
    <w:autoRedefine/>
    <w:uiPriority w:val="39"/>
    <w:unhideWhenUsed/>
    <w:qFormat/>
    <w:rsid w:val="00AF2477"/>
    <w:pPr>
      <w:tabs>
        <w:tab w:val="right" w:leader="dot" w:pos="9627"/>
      </w:tabs>
      <w:spacing w:after="100" w:line="276" w:lineRule="auto"/>
      <w:ind w:left="440"/>
      <w:jc w:val="left"/>
    </w:pPr>
    <w:rPr>
      <w:rFonts w:ascii="Calibri" w:hAnsi="Calibri"/>
      <w:b/>
      <w:noProof/>
      <w:sz w:val="22"/>
      <w:szCs w:val="22"/>
    </w:rPr>
  </w:style>
  <w:style w:type="paragraph" w:styleId="af4">
    <w:name w:val="Balloon Text"/>
    <w:basedOn w:val="a1"/>
    <w:link w:val="af5"/>
    <w:uiPriority w:val="99"/>
    <w:semiHidden/>
    <w:unhideWhenUsed/>
    <w:rsid w:val="00E51140"/>
    <w:pPr>
      <w:spacing w:after="0"/>
    </w:pPr>
    <w:rPr>
      <w:rFonts w:ascii="Tahoma" w:hAnsi="Tahoma"/>
      <w:sz w:val="16"/>
      <w:szCs w:val="16"/>
      <w:lang w:val="x-none"/>
    </w:rPr>
  </w:style>
  <w:style w:type="character" w:customStyle="1" w:styleId="af5">
    <w:name w:val="Текст выноски Знак"/>
    <w:link w:val="af4"/>
    <w:uiPriority w:val="99"/>
    <w:semiHidden/>
    <w:rsid w:val="00E51140"/>
    <w:rPr>
      <w:rFonts w:ascii="Tahoma" w:eastAsia="Times New Roman" w:hAnsi="Tahoma" w:cs="Tahoma"/>
      <w:sz w:val="16"/>
      <w:szCs w:val="16"/>
      <w:lang w:eastAsia="ru-RU"/>
    </w:rPr>
  </w:style>
  <w:style w:type="character" w:styleId="af6">
    <w:name w:val="FollowedHyperlink"/>
    <w:uiPriority w:val="99"/>
    <w:semiHidden/>
    <w:unhideWhenUsed/>
    <w:rsid w:val="0007002D"/>
    <w:rPr>
      <w:color w:val="800080"/>
      <w:u w:val="single"/>
    </w:rPr>
  </w:style>
  <w:style w:type="character" w:styleId="af7">
    <w:name w:val="annotation reference"/>
    <w:uiPriority w:val="99"/>
    <w:semiHidden/>
    <w:unhideWhenUsed/>
    <w:rsid w:val="00101B6B"/>
    <w:rPr>
      <w:sz w:val="16"/>
      <w:szCs w:val="16"/>
    </w:rPr>
  </w:style>
  <w:style w:type="paragraph" w:styleId="af8">
    <w:name w:val="annotation text"/>
    <w:basedOn w:val="a1"/>
    <w:link w:val="af9"/>
    <w:uiPriority w:val="99"/>
    <w:semiHidden/>
    <w:unhideWhenUsed/>
    <w:rsid w:val="00101B6B"/>
    <w:rPr>
      <w:sz w:val="20"/>
      <w:szCs w:val="20"/>
      <w:lang w:val="x-none"/>
    </w:rPr>
  </w:style>
  <w:style w:type="character" w:customStyle="1" w:styleId="af9">
    <w:name w:val="Текст примечания Знак"/>
    <w:link w:val="af8"/>
    <w:uiPriority w:val="99"/>
    <w:semiHidden/>
    <w:rsid w:val="00101B6B"/>
    <w:rPr>
      <w:rFonts w:ascii="Times New Roman" w:eastAsia="Times New Roman" w:hAnsi="Times New Roman" w:cs="Times New Roman"/>
      <w:sz w:val="20"/>
      <w:szCs w:val="20"/>
      <w:lang w:eastAsia="ru-RU"/>
    </w:rPr>
  </w:style>
  <w:style w:type="paragraph" w:styleId="afa">
    <w:name w:val="Normal (Web)"/>
    <w:basedOn w:val="a1"/>
    <w:uiPriority w:val="99"/>
    <w:unhideWhenUsed/>
    <w:rsid w:val="00E63BE1"/>
    <w:pPr>
      <w:spacing w:before="100" w:beforeAutospacing="1" w:after="100" w:afterAutospacing="1"/>
      <w:jc w:val="left"/>
    </w:pPr>
  </w:style>
  <w:style w:type="paragraph" w:styleId="afb">
    <w:name w:val="Title"/>
    <w:basedOn w:val="a1"/>
    <w:next w:val="a1"/>
    <w:link w:val="afc"/>
    <w:uiPriority w:val="99"/>
    <w:qFormat/>
    <w:rsid w:val="00FE4638"/>
    <w:pPr>
      <w:autoSpaceDE w:val="0"/>
      <w:autoSpaceDN w:val="0"/>
      <w:spacing w:after="0"/>
      <w:ind w:left="3600"/>
      <w:jc w:val="left"/>
    </w:pPr>
    <w:rPr>
      <w:sz w:val="28"/>
      <w:szCs w:val="28"/>
      <w:lang w:val="x-none"/>
    </w:rPr>
  </w:style>
  <w:style w:type="character" w:customStyle="1" w:styleId="afc">
    <w:name w:val="Название Знак"/>
    <w:link w:val="afb"/>
    <w:uiPriority w:val="99"/>
    <w:rsid w:val="00FE4638"/>
    <w:rPr>
      <w:rFonts w:ascii="Times New Roman" w:eastAsia="Times New Roman" w:hAnsi="Times New Roman" w:cs="Times New Roman"/>
      <w:sz w:val="28"/>
      <w:szCs w:val="28"/>
      <w:lang w:eastAsia="ru-RU"/>
    </w:rPr>
  </w:style>
  <w:style w:type="paragraph" w:styleId="24">
    <w:name w:val="Body Text 2"/>
    <w:basedOn w:val="a1"/>
    <w:link w:val="25"/>
    <w:uiPriority w:val="99"/>
    <w:unhideWhenUsed/>
    <w:rsid w:val="00EE4444"/>
    <w:pPr>
      <w:spacing w:after="120" w:line="480" w:lineRule="auto"/>
    </w:pPr>
    <w:rPr>
      <w:lang w:val="x-none"/>
    </w:rPr>
  </w:style>
  <w:style w:type="character" w:customStyle="1" w:styleId="25">
    <w:name w:val="Основной текст 2 Знак"/>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3"/>
    <w:next w:val="af0"/>
    <w:uiPriority w:val="59"/>
    <w:rsid w:val="0028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0"/>
    <w:uiPriority w:val="59"/>
    <w:rsid w:val="004F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numbering" w:customStyle="1" w:styleId="17">
    <w:name w:val="Нет списка1"/>
    <w:next w:val="a4"/>
    <w:uiPriority w:val="99"/>
    <w:semiHidden/>
    <w:unhideWhenUsed/>
    <w:rsid w:val="006D2320"/>
  </w:style>
  <w:style w:type="paragraph" w:styleId="afd">
    <w:name w:val="annotation subject"/>
    <w:basedOn w:val="af8"/>
    <w:next w:val="af8"/>
    <w:link w:val="afe"/>
    <w:uiPriority w:val="99"/>
    <w:semiHidden/>
    <w:unhideWhenUsed/>
    <w:rsid w:val="006D2320"/>
    <w:pPr>
      <w:spacing w:after="200"/>
      <w:jc w:val="left"/>
    </w:pPr>
    <w:rPr>
      <w:b/>
      <w:bCs/>
    </w:rPr>
  </w:style>
  <w:style w:type="character" w:customStyle="1" w:styleId="afe">
    <w:name w:val="Тема примечания Знак"/>
    <w:link w:val="afd"/>
    <w:uiPriority w:val="99"/>
    <w:semiHidden/>
    <w:rsid w:val="006D2320"/>
    <w:rPr>
      <w:rFonts w:ascii="Times New Roman" w:eastAsia="Times New Roman" w:hAnsi="Times New Roman" w:cs="Times New Roman"/>
      <w:b/>
      <w:bCs/>
      <w:sz w:val="20"/>
      <w:szCs w:val="20"/>
      <w:lang w:eastAsia="ru-RU"/>
    </w:rPr>
  </w:style>
  <w:style w:type="paragraph" w:styleId="aff">
    <w:name w:val="Revision"/>
    <w:hidden/>
    <w:uiPriority w:val="99"/>
    <w:semiHidden/>
    <w:rsid w:val="006D2320"/>
    <w:rPr>
      <w:rFonts w:eastAsia="Times New Roman"/>
      <w:sz w:val="22"/>
      <w:szCs w:val="22"/>
    </w:rPr>
  </w:style>
  <w:style w:type="character" w:customStyle="1" w:styleId="aff0">
    <w:name w:val="Основной текст_"/>
    <w:link w:val="18"/>
    <w:locked/>
    <w:rsid w:val="006D2320"/>
    <w:rPr>
      <w:rFonts w:ascii="Times New Roman" w:hAnsi="Times New Roman"/>
      <w:sz w:val="26"/>
      <w:szCs w:val="26"/>
      <w:shd w:val="clear" w:color="auto" w:fill="FFFFFF"/>
    </w:rPr>
  </w:style>
  <w:style w:type="paragraph" w:customStyle="1" w:styleId="18">
    <w:name w:val="Основной текст1"/>
    <w:basedOn w:val="a1"/>
    <w:link w:val="aff0"/>
    <w:rsid w:val="006D2320"/>
    <w:pPr>
      <w:widowControl w:val="0"/>
      <w:shd w:val="clear" w:color="auto" w:fill="FFFFFF"/>
      <w:spacing w:after="0" w:line="307" w:lineRule="exact"/>
    </w:pPr>
    <w:rPr>
      <w:rFonts w:eastAsia="Calibri"/>
      <w:sz w:val="26"/>
      <w:szCs w:val="26"/>
      <w:lang w:val="x-none" w:eastAsia="x-none"/>
    </w:rPr>
  </w:style>
  <w:style w:type="paragraph" w:styleId="aff1">
    <w:name w:val="Plain Text"/>
    <w:basedOn w:val="a1"/>
    <w:link w:val="aff2"/>
    <w:uiPriority w:val="99"/>
    <w:rsid w:val="006D2320"/>
    <w:pPr>
      <w:spacing w:after="0"/>
      <w:jc w:val="left"/>
    </w:pPr>
    <w:rPr>
      <w:rFonts w:ascii="Courier New" w:hAnsi="Courier New"/>
      <w:sz w:val="20"/>
      <w:szCs w:val="20"/>
      <w:lang w:val="x-none" w:eastAsia="x-none"/>
    </w:rPr>
  </w:style>
  <w:style w:type="character" w:customStyle="1" w:styleId="aff2">
    <w:name w:val="Текст Знак"/>
    <w:link w:val="aff1"/>
    <w:uiPriority w:val="99"/>
    <w:rsid w:val="006D2320"/>
    <w:rPr>
      <w:rFonts w:ascii="Courier New" w:eastAsia="Times New Roman" w:hAnsi="Courier New" w:cs="Courier New"/>
    </w:rPr>
  </w:style>
  <w:style w:type="paragraph" w:customStyle="1" w:styleId="35">
    <w:name w:val="Стиль3"/>
    <w:basedOn w:val="27"/>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4"/>
    <w:uiPriority w:val="99"/>
    <w:rsid w:val="006D2320"/>
    <w:pPr>
      <w:spacing w:after="120"/>
      <w:ind w:left="283"/>
      <w:jc w:val="left"/>
    </w:pPr>
    <w:rPr>
      <w:sz w:val="20"/>
      <w:szCs w:val="20"/>
      <w:lang w:val="x-none" w:eastAsia="x-none"/>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link w:val="aff3"/>
    <w:uiPriority w:val="99"/>
    <w:rsid w:val="006D2320"/>
    <w:rPr>
      <w:rFonts w:ascii="Times New Roman" w:eastAsia="Times New Roman" w:hAnsi="Times New Roman"/>
    </w:rPr>
  </w:style>
  <w:style w:type="paragraph" w:styleId="27">
    <w:name w:val="Body Text Indent 2"/>
    <w:basedOn w:val="a1"/>
    <w:link w:val="28"/>
    <w:uiPriority w:val="99"/>
    <w:semiHidden/>
    <w:unhideWhenUsed/>
    <w:rsid w:val="006D2320"/>
    <w:pPr>
      <w:spacing w:after="120" w:line="480" w:lineRule="auto"/>
      <w:ind w:left="283"/>
      <w:jc w:val="left"/>
    </w:pPr>
    <w:rPr>
      <w:rFonts w:ascii="Calibri" w:hAnsi="Calibri"/>
      <w:sz w:val="22"/>
      <w:szCs w:val="22"/>
      <w:lang w:val="x-none" w:eastAsia="x-none"/>
    </w:rPr>
  </w:style>
  <w:style w:type="character" w:customStyle="1" w:styleId="28">
    <w:name w:val="Основной текст с отступом 2 Знак"/>
    <w:link w:val="27"/>
    <w:uiPriority w:val="99"/>
    <w:semiHidden/>
    <w:rsid w:val="006D2320"/>
    <w:rPr>
      <w:rFonts w:eastAsia="Times New Roman"/>
      <w:sz w:val="22"/>
      <w:szCs w:val="22"/>
    </w:rPr>
  </w:style>
  <w:style w:type="paragraph" w:customStyle="1" w:styleId="ConsPlusNormal">
    <w:name w:val="ConsPlusNormal"/>
    <w:rsid w:val="006D2320"/>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6D2320"/>
    <w:pPr>
      <w:autoSpaceDE w:val="0"/>
      <w:autoSpaceDN w:val="0"/>
      <w:adjustRightInd w:val="0"/>
      <w:ind w:right="19772" w:firstLine="720"/>
    </w:pPr>
    <w:rPr>
      <w:rFonts w:ascii="Arial" w:eastAsia="Times New Roman" w:hAnsi="Arial" w:cs="Arial"/>
    </w:rPr>
  </w:style>
  <w:style w:type="paragraph" w:styleId="36">
    <w:name w:val="Body Text Indent 3"/>
    <w:basedOn w:val="a1"/>
    <w:link w:val="37"/>
    <w:rsid w:val="006D2320"/>
    <w:pPr>
      <w:spacing w:after="120"/>
      <w:ind w:left="283"/>
      <w:jc w:val="left"/>
    </w:pPr>
    <w:rPr>
      <w:sz w:val="16"/>
      <w:szCs w:val="16"/>
      <w:lang w:val="x-none" w:eastAsia="x-none"/>
    </w:rPr>
  </w:style>
  <w:style w:type="character" w:customStyle="1" w:styleId="37">
    <w:name w:val="Основной текст с отступом 3 Знак"/>
    <w:link w:val="36"/>
    <w:rsid w:val="006D2320"/>
    <w:rPr>
      <w:rFonts w:ascii="Times New Roman" w:eastAsia="Times New Roman" w:hAnsi="Times New Roman"/>
      <w:sz w:val="16"/>
      <w:szCs w:val="16"/>
    </w:rPr>
  </w:style>
  <w:style w:type="paragraph" w:customStyle="1" w:styleId="Default">
    <w:name w:val="Default"/>
    <w:rsid w:val="006D2320"/>
    <w:pPr>
      <w:autoSpaceDE w:val="0"/>
      <w:autoSpaceDN w:val="0"/>
      <w:adjustRightInd w:val="0"/>
    </w:pPr>
    <w:rPr>
      <w:rFonts w:ascii="Times New Roman" w:eastAsia="Times New Roman" w:hAnsi="Times New Roman"/>
      <w:color w:val="000000"/>
      <w:sz w:val="24"/>
      <w:szCs w:val="24"/>
      <w:lang w:eastAsia="en-US"/>
    </w:rPr>
  </w:style>
  <w:style w:type="paragraph" w:customStyle="1" w:styleId="xmsonormal">
    <w:name w:val="x_msonormal"/>
    <w:basedOn w:val="a1"/>
    <w:rsid w:val="006D2320"/>
    <w:pPr>
      <w:spacing w:before="100" w:beforeAutospacing="1" w:after="100" w:afterAutospacing="1"/>
      <w:jc w:val="left"/>
    </w:pPr>
    <w:rPr>
      <w:rFonts w:ascii="Calibri" w:hAnsi="Calibri"/>
    </w:rPr>
  </w:style>
  <w:style w:type="table" w:customStyle="1" w:styleId="-11">
    <w:name w:val="Светлый список - Акцент 11"/>
    <w:basedOn w:val="a3"/>
    <w:uiPriority w:val="61"/>
    <w:rsid w:val="00A607C6"/>
    <w:pPr>
      <w:spacing w:before="60" w:after="60"/>
    </w:pPr>
    <w:rPr>
      <w:rFonts w:eastAsia="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line="240" w:lineRule="auto"/>
      </w:pPr>
      <w:rPr>
        <w:b w:val="0"/>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50">
    <w:name w:val="Заголовок 5 Знак"/>
    <w:link w:val="5"/>
    <w:rsid w:val="00D73181"/>
    <w:rPr>
      <w:rFonts w:ascii="Times New Roman" w:eastAsia="Times New Roman" w:hAnsi="Times New Roman"/>
      <w:b/>
      <w:bCs/>
      <w:iCs/>
      <w:sz w:val="24"/>
      <w:szCs w:val="26"/>
      <w:lang w:val="x-none" w:eastAsia="x-none"/>
    </w:rPr>
  </w:style>
  <w:style w:type="paragraph" w:styleId="aff5">
    <w:name w:val="endnote text"/>
    <w:basedOn w:val="a1"/>
    <w:link w:val="aff6"/>
    <w:uiPriority w:val="99"/>
    <w:semiHidden/>
    <w:unhideWhenUsed/>
    <w:rsid w:val="00CB00A5"/>
    <w:pPr>
      <w:spacing w:after="0"/>
    </w:pPr>
    <w:rPr>
      <w:sz w:val="20"/>
      <w:szCs w:val="20"/>
      <w:lang w:val="x-none" w:eastAsia="x-none"/>
    </w:rPr>
  </w:style>
  <w:style w:type="character" w:customStyle="1" w:styleId="aff6">
    <w:name w:val="Текст концевой сноски Знак"/>
    <w:link w:val="aff5"/>
    <w:uiPriority w:val="99"/>
    <w:semiHidden/>
    <w:rsid w:val="00CB00A5"/>
    <w:rPr>
      <w:rFonts w:ascii="Times New Roman" w:eastAsia="Times New Roman" w:hAnsi="Times New Roman"/>
    </w:rPr>
  </w:style>
  <w:style w:type="character" w:styleId="aff7">
    <w:name w:val="endnote reference"/>
    <w:uiPriority w:val="99"/>
    <w:semiHidden/>
    <w:unhideWhenUsed/>
    <w:rsid w:val="00CB00A5"/>
    <w:rPr>
      <w:vertAlign w:val="superscript"/>
    </w:rPr>
  </w:style>
  <w:style w:type="character" w:customStyle="1" w:styleId="FontStyle16">
    <w:name w:val="Font Style16"/>
    <w:rsid w:val="00CB00A5"/>
    <w:rPr>
      <w:rFonts w:ascii="Times New Roman" w:hAnsi="Times New Roman" w:cs="Times New Roman"/>
      <w:sz w:val="24"/>
      <w:szCs w:val="24"/>
    </w:rPr>
  </w:style>
  <w:style w:type="paragraph" w:customStyle="1" w:styleId="Style2">
    <w:name w:val="Style2"/>
    <w:basedOn w:val="a1"/>
    <w:rsid w:val="00CB00A5"/>
    <w:pPr>
      <w:widowControl w:val="0"/>
      <w:autoSpaceDE w:val="0"/>
      <w:autoSpaceDN w:val="0"/>
      <w:adjustRightInd w:val="0"/>
      <w:spacing w:after="0"/>
      <w:jc w:val="left"/>
    </w:pPr>
  </w:style>
  <w:style w:type="paragraph" w:customStyle="1" w:styleId="ConsTitle">
    <w:name w:val="ConsTitle"/>
    <w:uiPriority w:val="99"/>
    <w:rsid w:val="00CB00A5"/>
    <w:pPr>
      <w:widowControl w:val="0"/>
    </w:pPr>
    <w:rPr>
      <w:rFonts w:ascii="Arial" w:eastAsia="Times New Roman" w:hAnsi="Arial"/>
      <w:b/>
      <w:snapToGrid w:val="0"/>
      <w:sz w:val="16"/>
    </w:rPr>
  </w:style>
  <w:style w:type="paragraph" w:customStyle="1" w:styleId="Style6">
    <w:name w:val="Style6"/>
    <w:basedOn w:val="a1"/>
    <w:rsid w:val="00CB00A5"/>
    <w:pPr>
      <w:widowControl w:val="0"/>
      <w:autoSpaceDE w:val="0"/>
      <w:autoSpaceDN w:val="0"/>
      <w:adjustRightInd w:val="0"/>
      <w:spacing w:after="0" w:line="299" w:lineRule="exact"/>
      <w:ind w:firstLine="730"/>
      <w:jc w:val="left"/>
    </w:pPr>
  </w:style>
  <w:style w:type="paragraph" w:customStyle="1" w:styleId="Style3">
    <w:name w:val="Style3"/>
    <w:basedOn w:val="a1"/>
    <w:rsid w:val="00CB00A5"/>
    <w:pPr>
      <w:widowControl w:val="0"/>
      <w:autoSpaceDE w:val="0"/>
      <w:autoSpaceDN w:val="0"/>
      <w:adjustRightInd w:val="0"/>
      <w:spacing w:after="0" w:line="298" w:lineRule="exact"/>
      <w:ind w:firstLine="696"/>
    </w:pPr>
  </w:style>
  <w:style w:type="paragraph" w:styleId="aff8">
    <w:name w:val="No Spacing"/>
    <w:uiPriority w:val="1"/>
    <w:qFormat/>
    <w:rsid w:val="00CB00A5"/>
    <w:rPr>
      <w:rFonts w:eastAsia="Times New Roman"/>
      <w:sz w:val="22"/>
      <w:szCs w:val="22"/>
    </w:rPr>
  </w:style>
  <w:style w:type="character" w:styleId="aff9">
    <w:name w:val="Emphasis"/>
    <w:qFormat/>
    <w:rsid w:val="00CB00A5"/>
    <w:rPr>
      <w:i/>
      <w:iCs/>
    </w:rPr>
  </w:style>
  <w:style w:type="character" w:styleId="affa">
    <w:name w:val="Strong"/>
    <w:qFormat/>
    <w:rsid w:val="00CB00A5"/>
    <w:rPr>
      <w:b/>
      <w:bCs/>
    </w:rPr>
  </w:style>
  <w:style w:type="paragraph" w:customStyle="1" w:styleId="Normal1">
    <w:name w:val="Normal1"/>
    <w:rsid w:val="00CB00A5"/>
    <w:pPr>
      <w:widowControl w:val="0"/>
      <w:ind w:left="120" w:firstLine="560"/>
    </w:pPr>
    <w:rPr>
      <w:rFonts w:ascii="Arial" w:eastAsia="Times New Roman" w:hAnsi="Arial"/>
      <w:sz w:val="22"/>
    </w:rPr>
  </w:style>
  <w:style w:type="numbering" w:customStyle="1" w:styleId="29">
    <w:name w:val="Нет списка2"/>
    <w:next w:val="a4"/>
    <w:uiPriority w:val="99"/>
    <w:semiHidden/>
    <w:unhideWhenUsed/>
    <w:rsid w:val="00CB00A5"/>
  </w:style>
  <w:style w:type="paragraph" w:customStyle="1" w:styleId="19">
    <w:name w:val="Текст1"/>
    <w:basedOn w:val="a1"/>
    <w:rsid w:val="00CB00A5"/>
    <w:pPr>
      <w:suppressAutoHyphens/>
      <w:spacing w:after="0" w:line="100" w:lineRule="atLeast"/>
      <w:jc w:val="left"/>
    </w:pPr>
    <w:rPr>
      <w:kern w:val="1"/>
      <w:lang w:eastAsia="ar-SA"/>
    </w:rPr>
  </w:style>
  <w:style w:type="paragraph" w:customStyle="1" w:styleId="affb">
    <w:name w:val="a"/>
    <w:basedOn w:val="a1"/>
    <w:rsid w:val="00CB00A5"/>
    <w:pPr>
      <w:spacing w:before="100" w:beforeAutospacing="1" w:after="100" w:afterAutospacing="1"/>
      <w:jc w:val="left"/>
    </w:pPr>
  </w:style>
  <w:style w:type="paragraph" w:styleId="affc">
    <w:name w:val="Body Text First Indent"/>
    <w:basedOn w:val="ab"/>
    <w:link w:val="affd"/>
    <w:uiPriority w:val="99"/>
    <w:semiHidden/>
    <w:unhideWhenUsed/>
    <w:rsid w:val="00CB00A5"/>
    <w:pPr>
      <w:spacing w:after="160" w:line="259" w:lineRule="auto"/>
      <w:ind w:firstLine="360"/>
      <w:jc w:val="left"/>
    </w:pPr>
    <w:rPr>
      <w:sz w:val="22"/>
      <w:szCs w:val="22"/>
      <w:lang w:eastAsia="en-US"/>
    </w:rPr>
  </w:style>
  <w:style w:type="character" w:customStyle="1" w:styleId="affd">
    <w:name w:val="Красная строка Знак"/>
    <w:link w:val="affc"/>
    <w:uiPriority w:val="99"/>
    <w:semiHidden/>
    <w:rsid w:val="00CB00A5"/>
    <w:rPr>
      <w:rFonts w:ascii="Times New Roman" w:eastAsia="Times New Roman" w:hAnsi="Times New Roman" w:cs="Times New Roman"/>
      <w:sz w:val="22"/>
      <w:szCs w:val="22"/>
      <w:lang w:val="x-none" w:eastAsia="en-US"/>
    </w:rPr>
  </w:style>
  <w:style w:type="paragraph" w:customStyle="1" w:styleId="Style5">
    <w:name w:val="Style5"/>
    <w:basedOn w:val="a1"/>
    <w:uiPriority w:val="99"/>
    <w:rsid w:val="00CB00A5"/>
    <w:pPr>
      <w:widowControl w:val="0"/>
      <w:autoSpaceDE w:val="0"/>
      <w:autoSpaceDN w:val="0"/>
      <w:adjustRightInd w:val="0"/>
      <w:spacing w:after="0" w:line="276" w:lineRule="exact"/>
      <w:ind w:firstLine="566"/>
    </w:pPr>
  </w:style>
  <w:style w:type="character" w:customStyle="1" w:styleId="FontStyle66">
    <w:name w:val="Font Style66"/>
    <w:uiPriority w:val="99"/>
    <w:rsid w:val="00CB00A5"/>
    <w:rPr>
      <w:rFonts w:ascii="Times New Roman" w:hAnsi="Times New Roman" w:cs="Times New Roman"/>
      <w:sz w:val="22"/>
      <w:szCs w:val="22"/>
    </w:rPr>
  </w:style>
  <w:style w:type="paragraph" w:customStyle="1" w:styleId="Style7">
    <w:name w:val="Style7"/>
    <w:basedOn w:val="a1"/>
    <w:uiPriority w:val="99"/>
    <w:rsid w:val="00CB00A5"/>
    <w:pPr>
      <w:widowControl w:val="0"/>
      <w:autoSpaceDE w:val="0"/>
      <w:autoSpaceDN w:val="0"/>
      <w:adjustRightInd w:val="0"/>
      <w:spacing w:after="0" w:line="275" w:lineRule="exact"/>
      <w:ind w:firstLine="595"/>
    </w:pPr>
  </w:style>
  <w:style w:type="paragraph" w:customStyle="1" w:styleId="Style50">
    <w:name w:val="Style50"/>
    <w:basedOn w:val="a1"/>
    <w:uiPriority w:val="99"/>
    <w:rsid w:val="00CB00A5"/>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CB00A5"/>
    <w:pPr>
      <w:widowControl w:val="0"/>
      <w:autoSpaceDE w:val="0"/>
      <w:autoSpaceDN w:val="0"/>
      <w:adjustRightInd w:val="0"/>
      <w:spacing w:after="0" w:line="278" w:lineRule="exact"/>
      <w:jc w:val="center"/>
    </w:pPr>
  </w:style>
  <w:style w:type="paragraph" w:customStyle="1" w:styleId="Style52">
    <w:name w:val="Style52"/>
    <w:basedOn w:val="a1"/>
    <w:uiPriority w:val="99"/>
    <w:rsid w:val="00CB00A5"/>
    <w:pPr>
      <w:widowControl w:val="0"/>
      <w:autoSpaceDE w:val="0"/>
      <w:autoSpaceDN w:val="0"/>
      <w:adjustRightInd w:val="0"/>
      <w:spacing w:after="0" w:line="274" w:lineRule="exact"/>
      <w:jc w:val="left"/>
    </w:pPr>
  </w:style>
  <w:style w:type="paragraph" w:customStyle="1" w:styleId="Style53">
    <w:name w:val="Style53"/>
    <w:basedOn w:val="a1"/>
    <w:uiPriority w:val="99"/>
    <w:rsid w:val="00CB00A5"/>
    <w:pPr>
      <w:widowControl w:val="0"/>
      <w:autoSpaceDE w:val="0"/>
      <w:autoSpaceDN w:val="0"/>
      <w:adjustRightInd w:val="0"/>
      <w:spacing w:after="0"/>
      <w:jc w:val="left"/>
    </w:pPr>
  </w:style>
  <w:style w:type="paragraph" w:customStyle="1" w:styleId="Style54">
    <w:name w:val="Style54"/>
    <w:basedOn w:val="a1"/>
    <w:uiPriority w:val="99"/>
    <w:rsid w:val="00CB00A5"/>
    <w:pPr>
      <w:widowControl w:val="0"/>
      <w:autoSpaceDE w:val="0"/>
      <w:autoSpaceDN w:val="0"/>
      <w:adjustRightInd w:val="0"/>
      <w:spacing w:after="0" w:line="283" w:lineRule="exact"/>
      <w:jc w:val="center"/>
    </w:pPr>
  </w:style>
  <w:style w:type="paragraph" w:customStyle="1" w:styleId="Style55">
    <w:name w:val="Style55"/>
    <w:basedOn w:val="a1"/>
    <w:uiPriority w:val="99"/>
    <w:rsid w:val="00CB00A5"/>
    <w:pPr>
      <w:widowControl w:val="0"/>
      <w:autoSpaceDE w:val="0"/>
      <w:autoSpaceDN w:val="0"/>
      <w:adjustRightInd w:val="0"/>
      <w:spacing w:after="0"/>
      <w:jc w:val="left"/>
    </w:pPr>
  </w:style>
  <w:style w:type="paragraph" w:customStyle="1" w:styleId="Style56">
    <w:name w:val="Style56"/>
    <w:basedOn w:val="a1"/>
    <w:uiPriority w:val="99"/>
    <w:rsid w:val="00CB00A5"/>
    <w:pPr>
      <w:widowControl w:val="0"/>
      <w:autoSpaceDE w:val="0"/>
      <w:autoSpaceDN w:val="0"/>
      <w:adjustRightInd w:val="0"/>
      <w:spacing w:after="0"/>
      <w:jc w:val="left"/>
    </w:pPr>
  </w:style>
  <w:style w:type="paragraph" w:customStyle="1" w:styleId="Style57">
    <w:name w:val="Style57"/>
    <w:basedOn w:val="a1"/>
    <w:uiPriority w:val="99"/>
    <w:rsid w:val="00CB00A5"/>
    <w:pPr>
      <w:widowControl w:val="0"/>
      <w:autoSpaceDE w:val="0"/>
      <w:autoSpaceDN w:val="0"/>
      <w:adjustRightInd w:val="0"/>
      <w:spacing w:after="0"/>
      <w:jc w:val="left"/>
    </w:pPr>
  </w:style>
  <w:style w:type="character" w:customStyle="1" w:styleId="FontStyle67">
    <w:name w:val="Font Style67"/>
    <w:uiPriority w:val="99"/>
    <w:rsid w:val="00CB00A5"/>
    <w:rPr>
      <w:rFonts w:ascii="Times New Roman" w:hAnsi="Times New Roman" w:cs="Times New Roman"/>
      <w:b/>
      <w:bCs/>
      <w:sz w:val="22"/>
      <w:szCs w:val="22"/>
    </w:rPr>
  </w:style>
  <w:style w:type="character" w:customStyle="1" w:styleId="FontStyle72">
    <w:name w:val="Font Style72"/>
    <w:uiPriority w:val="99"/>
    <w:rsid w:val="00CB00A5"/>
    <w:rPr>
      <w:rFonts w:ascii="Times New Roman" w:hAnsi="Times New Roman" w:cs="Times New Roman"/>
      <w:b/>
      <w:bCs/>
      <w:sz w:val="22"/>
      <w:szCs w:val="22"/>
    </w:rPr>
  </w:style>
  <w:style w:type="character" w:customStyle="1" w:styleId="FontStyle73">
    <w:name w:val="Font Style73"/>
    <w:uiPriority w:val="99"/>
    <w:rsid w:val="00CB00A5"/>
    <w:rPr>
      <w:rFonts w:ascii="Trebuchet MS" w:hAnsi="Trebuchet MS" w:cs="Trebuchet MS"/>
      <w:sz w:val="30"/>
      <w:szCs w:val="30"/>
    </w:rPr>
  </w:style>
  <w:style w:type="character" w:customStyle="1" w:styleId="FontStyle74">
    <w:name w:val="Font Style74"/>
    <w:uiPriority w:val="99"/>
    <w:rsid w:val="00CB00A5"/>
    <w:rPr>
      <w:rFonts w:ascii="Times New Roman" w:hAnsi="Times New Roman" w:cs="Times New Roman"/>
      <w:sz w:val="24"/>
      <w:szCs w:val="24"/>
    </w:rPr>
  </w:style>
  <w:style w:type="paragraph" w:customStyle="1" w:styleId="Style14">
    <w:name w:val="Style14"/>
    <w:basedOn w:val="a1"/>
    <w:uiPriority w:val="99"/>
    <w:rsid w:val="00CB00A5"/>
    <w:pPr>
      <w:widowControl w:val="0"/>
      <w:autoSpaceDE w:val="0"/>
      <w:autoSpaceDN w:val="0"/>
      <w:adjustRightInd w:val="0"/>
      <w:spacing w:after="0"/>
      <w:jc w:val="left"/>
    </w:pPr>
  </w:style>
  <w:style w:type="paragraph" w:customStyle="1" w:styleId="Style21">
    <w:name w:val="Style21"/>
    <w:basedOn w:val="a1"/>
    <w:uiPriority w:val="99"/>
    <w:rsid w:val="00CB00A5"/>
    <w:pPr>
      <w:widowControl w:val="0"/>
      <w:autoSpaceDE w:val="0"/>
      <w:autoSpaceDN w:val="0"/>
      <w:adjustRightInd w:val="0"/>
      <w:spacing w:after="0"/>
      <w:jc w:val="left"/>
    </w:pPr>
  </w:style>
  <w:style w:type="paragraph" w:customStyle="1" w:styleId="Style23">
    <w:name w:val="Style23"/>
    <w:basedOn w:val="a1"/>
    <w:uiPriority w:val="99"/>
    <w:rsid w:val="00CB00A5"/>
    <w:pPr>
      <w:widowControl w:val="0"/>
      <w:autoSpaceDE w:val="0"/>
      <w:autoSpaceDN w:val="0"/>
      <w:adjustRightInd w:val="0"/>
      <w:spacing w:after="0"/>
      <w:jc w:val="left"/>
    </w:pPr>
  </w:style>
  <w:style w:type="paragraph" w:customStyle="1" w:styleId="Style32">
    <w:name w:val="Style32"/>
    <w:basedOn w:val="a1"/>
    <w:uiPriority w:val="99"/>
    <w:rsid w:val="00CB00A5"/>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CB00A5"/>
    <w:pPr>
      <w:widowControl w:val="0"/>
      <w:autoSpaceDE w:val="0"/>
      <w:autoSpaceDN w:val="0"/>
      <w:adjustRightInd w:val="0"/>
      <w:spacing w:after="0"/>
      <w:jc w:val="left"/>
    </w:pPr>
  </w:style>
  <w:style w:type="paragraph" w:customStyle="1" w:styleId="Style37">
    <w:name w:val="Style37"/>
    <w:basedOn w:val="a1"/>
    <w:uiPriority w:val="99"/>
    <w:rsid w:val="00CB00A5"/>
    <w:pPr>
      <w:widowControl w:val="0"/>
      <w:autoSpaceDE w:val="0"/>
      <w:autoSpaceDN w:val="0"/>
      <w:adjustRightInd w:val="0"/>
      <w:spacing w:after="0"/>
      <w:jc w:val="left"/>
    </w:pPr>
  </w:style>
  <w:style w:type="paragraph" w:customStyle="1" w:styleId="Style39">
    <w:name w:val="Style39"/>
    <w:basedOn w:val="a1"/>
    <w:uiPriority w:val="99"/>
    <w:rsid w:val="00CB00A5"/>
    <w:pPr>
      <w:widowControl w:val="0"/>
      <w:autoSpaceDE w:val="0"/>
      <w:autoSpaceDN w:val="0"/>
      <w:adjustRightInd w:val="0"/>
      <w:spacing w:after="0"/>
      <w:jc w:val="left"/>
    </w:pPr>
  </w:style>
  <w:style w:type="paragraph" w:customStyle="1" w:styleId="Style40">
    <w:name w:val="Style40"/>
    <w:basedOn w:val="a1"/>
    <w:uiPriority w:val="99"/>
    <w:rsid w:val="00CB00A5"/>
    <w:pPr>
      <w:widowControl w:val="0"/>
      <w:autoSpaceDE w:val="0"/>
      <w:autoSpaceDN w:val="0"/>
      <w:adjustRightInd w:val="0"/>
      <w:spacing w:after="0"/>
      <w:jc w:val="left"/>
    </w:pPr>
  </w:style>
  <w:style w:type="paragraph" w:customStyle="1" w:styleId="Style41">
    <w:name w:val="Style41"/>
    <w:basedOn w:val="a1"/>
    <w:uiPriority w:val="99"/>
    <w:rsid w:val="00CB00A5"/>
    <w:pPr>
      <w:widowControl w:val="0"/>
      <w:autoSpaceDE w:val="0"/>
      <w:autoSpaceDN w:val="0"/>
      <w:adjustRightInd w:val="0"/>
      <w:spacing w:after="0"/>
      <w:jc w:val="left"/>
    </w:pPr>
  </w:style>
  <w:style w:type="paragraph" w:customStyle="1" w:styleId="Style42">
    <w:name w:val="Style42"/>
    <w:basedOn w:val="a1"/>
    <w:uiPriority w:val="99"/>
    <w:rsid w:val="00CB00A5"/>
    <w:pPr>
      <w:widowControl w:val="0"/>
      <w:autoSpaceDE w:val="0"/>
      <w:autoSpaceDN w:val="0"/>
      <w:adjustRightInd w:val="0"/>
      <w:spacing w:after="0"/>
      <w:jc w:val="left"/>
    </w:pPr>
  </w:style>
  <w:style w:type="paragraph" w:customStyle="1" w:styleId="Style46">
    <w:name w:val="Style46"/>
    <w:basedOn w:val="a1"/>
    <w:uiPriority w:val="99"/>
    <w:rsid w:val="00CB00A5"/>
    <w:pPr>
      <w:widowControl w:val="0"/>
      <w:autoSpaceDE w:val="0"/>
      <w:autoSpaceDN w:val="0"/>
      <w:adjustRightInd w:val="0"/>
      <w:spacing w:after="0"/>
      <w:jc w:val="left"/>
    </w:pPr>
  </w:style>
  <w:style w:type="paragraph" w:customStyle="1" w:styleId="Style47">
    <w:name w:val="Style47"/>
    <w:basedOn w:val="a1"/>
    <w:uiPriority w:val="99"/>
    <w:rsid w:val="00CB00A5"/>
    <w:pPr>
      <w:widowControl w:val="0"/>
      <w:autoSpaceDE w:val="0"/>
      <w:autoSpaceDN w:val="0"/>
      <w:adjustRightInd w:val="0"/>
      <w:spacing w:after="0"/>
      <w:jc w:val="left"/>
    </w:pPr>
  </w:style>
  <w:style w:type="paragraph" w:customStyle="1" w:styleId="Style49">
    <w:name w:val="Style49"/>
    <w:basedOn w:val="a1"/>
    <w:uiPriority w:val="99"/>
    <w:rsid w:val="00CB00A5"/>
    <w:pPr>
      <w:widowControl w:val="0"/>
      <w:autoSpaceDE w:val="0"/>
      <w:autoSpaceDN w:val="0"/>
      <w:adjustRightInd w:val="0"/>
      <w:spacing w:after="0"/>
      <w:jc w:val="left"/>
    </w:pPr>
  </w:style>
  <w:style w:type="paragraph" w:customStyle="1" w:styleId="Style60">
    <w:name w:val="Style60"/>
    <w:basedOn w:val="a1"/>
    <w:uiPriority w:val="99"/>
    <w:rsid w:val="00CB00A5"/>
    <w:pPr>
      <w:widowControl w:val="0"/>
      <w:autoSpaceDE w:val="0"/>
      <w:autoSpaceDN w:val="0"/>
      <w:adjustRightInd w:val="0"/>
      <w:spacing w:after="0"/>
      <w:jc w:val="left"/>
    </w:pPr>
  </w:style>
  <w:style w:type="character" w:customStyle="1" w:styleId="FontStyle65">
    <w:name w:val="Font Style65"/>
    <w:uiPriority w:val="99"/>
    <w:rsid w:val="00CB00A5"/>
    <w:rPr>
      <w:rFonts w:ascii="Times New Roman" w:hAnsi="Times New Roman" w:cs="Times New Roman"/>
      <w:sz w:val="22"/>
      <w:szCs w:val="22"/>
    </w:rPr>
  </w:style>
  <w:style w:type="character" w:customStyle="1" w:styleId="FontStyle71">
    <w:name w:val="Font Style71"/>
    <w:uiPriority w:val="99"/>
    <w:rsid w:val="00CB00A5"/>
    <w:rPr>
      <w:rFonts w:ascii="Georgia" w:hAnsi="Georgia" w:cs="Georgia"/>
      <w:i/>
      <w:iCs/>
      <w:spacing w:val="-20"/>
      <w:sz w:val="24"/>
      <w:szCs w:val="24"/>
    </w:rPr>
  </w:style>
  <w:style w:type="character" w:customStyle="1" w:styleId="FontStyle75">
    <w:name w:val="Font Style75"/>
    <w:uiPriority w:val="99"/>
    <w:rsid w:val="00CB00A5"/>
    <w:rPr>
      <w:rFonts w:ascii="Times New Roman" w:hAnsi="Times New Roman" w:cs="Times New Roman"/>
      <w:b/>
      <w:bCs/>
      <w:sz w:val="22"/>
      <w:szCs w:val="22"/>
    </w:rPr>
  </w:style>
  <w:style w:type="character" w:customStyle="1" w:styleId="FontStyle76">
    <w:name w:val="Font Style76"/>
    <w:uiPriority w:val="99"/>
    <w:rsid w:val="00CB00A5"/>
    <w:rPr>
      <w:rFonts w:ascii="Times New Roman" w:hAnsi="Times New Roman" w:cs="Times New Roman"/>
      <w:b/>
      <w:bCs/>
      <w:sz w:val="22"/>
      <w:szCs w:val="22"/>
    </w:rPr>
  </w:style>
  <w:style w:type="character" w:customStyle="1" w:styleId="FontStyle77">
    <w:name w:val="Font Style77"/>
    <w:uiPriority w:val="99"/>
    <w:rsid w:val="00CB00A5"/>
    <w:rPr>
      <w:rFonts w:ascii="Consolas" w:hAnsi="Consolas" w:cs="Consolas"/>
      <w:spacing w:val="-30"/>
      <w:sz w:val="26"/>
      <w:szCs w:val="26"/>
    </w:rPr>
  </w:style>
  <w:style w:type="character" w:customStyle="1" w:styleId="FontStyle78">
    <w:name w:val="Font Style78"/>
    <w:uiPriority w:val="99"/>
    <w:rsid w:val="00CB00A5"/>
    <w:rPr>
      <w:rFonts w:ascii="Calibri" w:hAnsi="Calibri" w:cs="Calibri"/>
      <w:b/>
      <w:bCs/>
      <w:sz w:val="22"/>
      <w:szCs w:val="22"/>
    </w:rPr>
  </w:style>
  <w:style w:type="character" w:customStyle="1" w:styleId="FontStyle79">
    <w:name w:val="Font Style79"/>
    <w:uiPriority w:val="99"/>
    <w:rsid w:val="00CB00A5"/>
    <w:rPr>
      <w:rFonts w:ascii="Times New Roman" w:hAnsi="Times New Roman" w:cs="Times New Roman"/>
      <w:sz w:val="22"/>
      <w:szCs w:val="22"/>
    </w:rPr>
  </w:style>
  <w:style w:type="character" w:customStyle="1" w:styleId="FontStyle80">
    <w:name w:val="Font Style80"/>
    <w:uiPriority w:val="99"/>
    <w:rsid w:val="00CB00A5"/>
    <w:rPr>
      <w:rFonts w:ascii="Times New Roman" w:hAnsi="Times New Roman" w:cs="Times New Roman"/>
      <w:b/>
      <w:bCs/>
      <w:sz w:val="22"/>
      <w:szCs w:val="22"/>
    </w:rPr>
  </w:style>
  <w:style w:type="character" w:customStyle="1" w:styleId="FontStyle81">
    <w:name w:val="Font Style81"/>
    <w:uiPriority w:val="99"/>
    <w:rsid w:val="00CB00A5"/>
    <w:rPr>
      <w:rFonts w:ascii="Consolas" w:hAnsi="Consolas" w:cs="Consolas"/>
      <w:b/>
      <w:bCs/>
      <w:sz w:val="18"/>
      <w:szCs w:val="18"/>
    </w:rPr>
  </w:style>
  <w:style w:type="character" w:customStyle="1" w:styleId="FontStyle82">
    <w:name w:val="Font Style82"/>
    <w:uiPriority w:val="99"/>
    <w:rsid w:val="00CB00A5"/>
    <w:rPr>
      <w:rFonts w:ascii="Times New Roman" w:hAnsi="Times New Roman" w:cs="Times New Roman"/>
      <w:b/>
      <w:bCs/>
      <w:sz w:val="24"/>
      <w:szCs w:val="24"/>
    </w:rPr>
  </w:style>
  <w:style w:type="character" w:customStyle="1" w:styleId="FontStyle83">
    <w:name w:val="Font Style83"/>
    <w:uiPriority w:val="99"/>
    <w:rsid w:val="00CB00A5"/>
    <w:rPr>
      <w:rFonts w:ascii="Corbel" w:hAnsi="Corbel" w:cs="Corbel"/>
      <w:b/>
      <w:bCs/>
      <w:sz w:val="26"/>
      <w:szCs w:val="26"/>
    </w:rPr>
  </w:style>
  <w:style w:type="character" w:customStyle="1" w:styleId="FontStyle84">
    <w:name w:val="Font Style84"/>
    <w:uiPriority w:val="99"/>
    <w:rsid w:val="00CB00A5"/>
    <w:rPr>
      <w:rFonts w:ascii="Times New Roman" w:hAnsi="Times New Roman" w:cs="Times New Roman"/>
      <w:sz w:val="24"/>
      <w:szCs w:val="24"/>
    </w:rPr>
  </w:style>
  <w:style w:type="character" w:customStyle="1" w:styleId="FontStyle85">
    <w:name w:val="Font Style85"/>
    <w:uiPriority w:val="99"/>
    <w:rsid w:val="00CB00A5"/>
    <w:rPr>
      <w:rFonts w:ascii="Corbel" w:hAnsi="Corbel" w:cs="Corbel"/>
      <w:b/>
      <w:bCs/>
      <w:sz w:val="30"/>
      <w:szCs w:val="30"/>
    </w:rPr>
  </w:style>
  <w:style w:type="character" w:customStyle="1" w:styleId="FontStyle86">
    <w:name w:val="Font Style86"/>
    <w:uiPriority w:val="99"/>
    <w:rsid w:val="00CB00A5"/>
    <w:rPr>
      <w:rFonts w:ascii="Cambria" w:hAnsi="Cambria" w:cs="Cambria"/>
      <w:b/>
      <w:bCs/>
      <w:sz w:val="24"/>
      <w:szCs w:val="24"/>
    </w:rPr>
  </w:style>
  <w:style w:type="character" w:customStyle="1" w:styleId="FontStyle99">
    <w:name w:val="Font Style99"/>
    <w:uiPriority w:val="99"/>
    <w:rsid w:val="00CB00A5"/>
    <w:rPr>
      <w:rFonts w:ascii="Times New Roman" w:hAnsi="Times New Roman" w:cs="Times New Roman"/>
      <w:sz w:val="16"/>
      <w:szCs w:val="16"/>
    </w:rPr>
  </w:style>
  <w:style w:type="character" w:customStyle="1" w:styleId="FontStyle101">
    <w:name w:val="Font Style101"/>
    <w:uiPriority w:val="99"/>
    <w:rsid w:val="00CB00A5"/>
    <w:rPr>
      <w:rFonts w:ascii="Times New Roman" w:hAnsi="Times New Roman" w:cs="Times New Roman"/>
      <w:sz w:val="20"/>
      <w:szCs w:val="20"/>
    </w:rPr>
  </w:style>
  <w:style w:type="paragraph" w:customStyle="1" w:styleId="Style9">
    <w:name w:val="Style9"/>
    <w:basedOn w:val="a1"/>
    <w:uiPriority w:val="99"/>
    <w:rsid w:val="00CB00A5"/>
    <w:pPr>
      <w:widowControl w:val="0"/>
      <w:autoSpaceDE w:val="0"/>
      <w:autoSpaceDN w:val="0"/>
      <w:adjustRightInd w:val="0"/>
      <w:spacing w:after="0" w:line="287" w:lineRule="exact"/>
    </w:pPr>
  </w:style>
  <w:style w:type="paragraph" w:customStyle="1" w:styleId="Style61">
    <w:name w:val="Style61"/>
    <w:basedOn w:val="a1"/>
    <w:uiPriority w:val="99"/>
    <w:rsid w:val="00CB00A5"/>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CB00A5"/>
    <w:pPr>
      <w:widowControl w:val="0"/>
      <w:autoSpaceDE w:val="0"/>
      <w:autoSpaceDN w:val="0"/>
      <w:adjustRightInd w:val="0"/>
      <w:spacing w:after="0" w:line="288" w:lineRule="exact"/>
      <w:ind w:firstLine="696"/>
    </w:pPr>
  </w:style>
  <w:style w:type="paragraph" w:customStyle="1" w:styleId="Style59">
    <w:name w:val="Style59"/>
    <w:basedOn w:val="a1"/>
    <w:uiPriority w:val="99"/>
    <w:rsid w:val="00CB00A5"/>
    <w:pPr>
      <w:widowControl w:val="0"/>
      <w:autoSpaceDE w:val="0"/>
      <w:autoSpaceDN w:val="0"/>
      <w:adjustRightInd w:val="0"/>
      <w:spacing w:after="0" w:line="274" w:lineRule="exact"/>
      <w:jc w:val="left"/>
    </w:pPr>
  </w:style>
  <w:style w:type="paragraph" w:customStyle="1" w:styleId="Normal3">
    <w:name w:val="Normal3"/>
    <w:rsid w:val="00CB00A5"/>
    <w:rPr>
      <w:rFonts w:ascii="Times New Roman" w:eastAsia="Times New Roman" w:hAnsi="Times New Roman"/>
      <w:sz w:val="24"/>
    </w:rPr>
  </w:style>
  <w:style w:type="paragraph" w:customStyle="1" w:styleId="affe">
    <w:name w:val="Обычный текст с отступом"/>
    <w:basedOn w:val="a1"/>
    <w:autoRedefine/>
    <w:rsid w:val="00CB00A5"/>
    <w:pPr>
      <w:tabs>
        <w:tab w:val="left" w:pos="993"/>
      </w:tabs>
      <w:spacing w:after="0"/>
      <w:ind w:firstLine="709"/>
    </w:pPr>
    <w:rPr>
      <w:bCs/>
      <w:sz w:val="28"/>
      <w:szCs w:val="28"/>
    </w:rPr>
  </w:style>
  <w:style w:type="character" w:customStyle="1" w:styleId="FontStyle46">
    <w:name w:val="Font Style46"/>
    <w:uiPriority w:val="99"/>
    <w:rsid w:val="00CB00A5"/>
    <w:rPr>
      <w:rFonts w:ascii="Times New Roman" w:hAnsi="Times New Roman" w:cs="Times New Roman"/>
      <w:sz w:val="22"/>
      <w:szCs w:val="22"/>
    </w:rPr>
  </w:style>
  <w:style w:type="paragraph" w:customStyle="1" w:styleId="Afff">
    <w:name w:val="Текстовый блок A"/>
    <w:rsid w:val="00CB00A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Helvetica" w:eastAsia="Times New Roman" w:hAnsi="Arial Unicode MS" w:cs="Arial Unicode MS"/>
      <w:color w:val="000000"/>
      <w:sz w:val="22"/>
      <w:szCs w:val="22"/>
      <w:u w:color="000000"/>
    </w:rPr>
  </w:style>
  <w:style w:type="paragraph" w:customStyle="1" w:styleId="a0">
    <w:name w:val="список"/>
    <w:basedOn w:val="af1"/>
    <w:qFormat/>
    <w:rsid w:val="007007E9"/>
    <w:pPr>
      <w:numPr>
        <w:numId w:val="5"/>
      </w:numPr>
      <w:spacing w:after="200" w:line="276" w:lineRule="auto"/>
      <w:ind w:left="720"/>
    </w:pPr>
    <w:rPr>
      <w:rFonts w:eastAsia="Calibri"/>
      <w:lang w:eastAsia="en-US"/>
    </w:rPr>
  </w:style>
  <w:style w:type="character" w:customStyle="1" w:styleId="apple-converted-space">
    <w:name w:val="apple-converted-space"/>
    <w:rsid w:val="001779A7"/>
  </w:style>
  <w:style w:type="paragraph" w:customStyle="1" w:styleId="formattext">
    <w:name w:val="formattext"/>
    <w:basedOn w:val="a1"/>
    <w:rsid w:val="001779A7"/>
    <w:pPr>
      <w:spacing w:before="100" w:beforeAutospacing="1" w:after="100" w:afterAutospacing="1"/>
      <w:jc w:val="left"/>
    </w:pPr>
  </w:style>
  <w:style w:type="character" w:customStyle="1" w:styleId="-1">
    <w:name w:val="Цветной список - Акцент 1 Знак"/>
    <w:link w:val="-10"/>
    <w:uiPriority w:val="34"/>
    <w:rsid w:val="009B4B42"/>
    <w:rPr>
      <w:rFonts w:ascii="Times New Roman" w:eastAsia="Times New Roman" w:hAnsi="Times New Roman" w:cs="Times New Roman"/>
      <w:sz w:val="24"/>
      <w:szCs w:val="24"/>
      <w:lang w:eastAsia="ru-RU"/>
    </w:rPr>
  </w:style>
  <w:style w:type="table" w:styleId="-10">
    <w:name w:val="Colorful List Accent 1"/>
    <w:basedOn w:val="a3"/>
    <w:link w:val="-1"/>
    <w:uiPriority w:val="34"/>
    <w:rsid w:val="009B4B42"/>
    <w:rPr>
      <w:rFonts w:ascii="Times New Roman" w:eastAsia="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3"/>
    <w:uiPriority w:val="61"/>
    <w:rsid w:val="004C2F95"/>
    <w:pPr>
      <w:spacing w:before="60" w:after="60"/>
    </w:pPr>
    <w:rPr>
      <w:rFonts w:eastAsia="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0">
    <w:name w:val="Normal_0"/>
    <w:qFormat/>
    <w:rsid w:val="00E21C44"/>
    <w:pPr>
      <w:spacing w:after="60"/>
      <w:jc w:val="both"/>
    </w:pPr>
    <w:rPr>
      <w:rFonts w:ascii="Times New Roman" w:eastAsia="Times New Roman" w:hAnsi="Times New Roman"/>
      <w:sz w:val="24"/>
      <w:szCs w:val="24"/>
    </w:rPr>
  </w:style>
  <w:style w:type="character" w:customStyle="1" w:styleId="af2">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1"/>
    <w:uiPriority w:val="34"/>
    <w:locked/>
    <w:rsid w:val="00895A08"/>
    <w:rPr>
      <w:rFonts w:ascii="Times New Roman" w:eastAsia="Times New Roman" w:hAnsi="Times New Roman"/>
      <w:sz w:val="24"/>
      <w:szCs w:val="24"/>
    </w:rPr>
  </w:style>
  <w:style w:type="paragraph" w:customStyle="1" w:styleId="afff0">
    <w:name w:val="Текст с отступом"/>
    <w:rsid w:val="00A219F5"/>
    <w:pPr>
      <w:pBdr>
        <w:top w:val="nil"/>
        <w:left w:val="nil"/>
        <w:bottom w:val="nil"/>
        <w:right w:val="nil"/>
        <w:between w:val="nil"/>
        <w:bar w:val="nil"/>
      </w:pBdr>
      <w:spacing w:line="360" w:lineRule="auto"/>
      <w:ind w:firstLine="567"/>
    </w:pPr>
    <w:rPr>
      <w:rFonts w:ascii="Times New Roman" w:eastAsia="Arial Unicode MS" w:hAnsi="Times New Roman" w:cs="Arial Unicode MS"/>
      <w:color w:val="000000"/>
      <w:sz w:val="24"/>
      <w:szCs w:val="24"/>
      <w:bdr w:val="nil"/>
    </w:rPr>
  </w:style>
  <w:style w:type="numbering" w:customStyle="1" w:styleId="a">
    <w:name w:val="Тире"/>
    <w:rsid w:val="00A219F5"/>
    <w:pPr>
      <w:numPr>
        <w:numId w:val="24"/>
      </w:numPr>
    </w:pPr>
  </w:style>
  <w:style w:type="character" w:customStyle="1" w:styleId="2a">
    <w:name w:val="Основной текст (2)_"/>
    <w:basedOn w:val="a2"/>
    <w:link w:val="2b"/>
    <w:rsid w:val="005746E9"/>
    <w:rPr>
      <w:rFonts w:ascii="Times New Roman" w:eastAsia="Times New Roman" w:hAnsi="Times New Roman"/>
      <w:b/>
      <w:bCs/>
      <w:sz w:val="33"/>
      <w:szCs w:val="33"/>
      <w:shd w:val="clear" w:color="auto" w:fill="FFFFFF"/>
    </w:rPr>
  </w:style>
  <w:style w:type="paragraph" w:customStyle="1" w:styleId="2b">
    <w:name w:val="Основной текст (2)"/>
    <w:basedOn w:val="a1"/>
    <w:link w:val="2a"/>
    <w:rsid w:val="005746E9"/>
    <w:pPr>
      <w:widowControl w:val="0"/>
      <w:shd w:val="clear" w:color="auto" w:fill="FFFFFF"/>
      <w:spacing w:after="0" w:line="0" w:lineRule="atLeast"/>
      <w:jc w:val="right"/>
    </w:pPr>
    <w:rPr>
      <w:b/>
      <w:bCs/>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095">
      <w:bodyDiv w:val="1"/>
      <w:marLeft w:val="0"/>
      <w:marRight w:val="0"/>
      <w:marTop w:val="0"/>
      <w:marBottom w:val="0"/>
      <w:divBdr>
        <w:top w:val="none" w:sz="0" w:space="0" w:color="auto"/>
        <w:left w:val="none" w:sz="0" w:space="0" w:color="auto"/>
        <w:bottom w:val="none" w:sz="0" w:space="0" w:color="auto"/>
        <w:right w:val="none" w:sz="0" w:space="0" w:color="auto"/>
      </w:divBdr>
    </w:div>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148911933">
      <w:bodyDiv w:val="1"/>
      <w:marLeft w:val="0"/>
      <w:marRight w:val="0"/>
      <w:marTop w:val="0"/>
      <w:marBottom w:val="0"/>
      <w:divBdr>
        <w:top w:val="none" w:sz="0" w:space="0" w:color="auto"/>
        <w:left w:val="none" w:sz="0" w:space="0" w:color="auto"/>
        <w:bottom w:val="none" w:sz="0" w:space="0" w:color="auto"/>
        <w:right w:val="none" w:sz="0" w:space="0" w:color="auto"/>
      </w:divBdr>
    </w:div>
    <w:div w:id="181627855">
      <w:bodyDiv w:val="1"/>
      <w:marLeft w:val="0"/>
      <w:marRight w:val="0"/>
      <w:marTop w:val="0"/>
      <w:marBottom w:val="0"/>
      <w:divBdr>
        <w:top w:val="none" w:sz="0" w:space="0" w:color="auto"/>
        <w:left w:val="none" w:sz="0" w:space="0" w:color="auto"/>
        <w:bottom w:val="none" w:sz="0" w:space="0" w:color="auto"/>
        <w:right w:val="none" w:sz="0" w:space="0" w:color="auto"/>
      </w:divBdr>
    </w:div>
    <w:div w:id="227809671">
      <w:bodyDiv w:val="1"/>
      <w:marLeft w:val="0"/>
      <w:marRight w:val="0"/>
      <w:marTop w:val="0"/>
      <w:marBottom w:val="0"/>
      <w:divBdr>
        <w:top w:val="none" w:sz="0" w:space="0" w:color="auto"/>
        <w:left w:val="none" w:sz="0" w:space="0" w:color="auto"/>
        <w:bottom w:val="none" w:sz="0" w:space="0" w:color="auto"/>
        <w:right w:val="none" w:sz="0" w:space="0" w:color="auto"/>
      </w:divBdr>
    </w:div>
    <w:div w:id="231354987">
      <w:bodyDiv w:val="1"/>
      <w:marLeft w:val="0"/>
      <w:marRight w:val="0"/>
      <w:marTop w:val="0"/>
      <w:marBottom w:val="0"/>
      <w:divBdr>
        <w:top w:val="none" w:sz="0" w:space="0" w:color="auto"/>
        <w:left w:val="none" w:sz="0" w:space="0" w:color="auto"/>
        <w:bottom w:val="none" w:sz="0" w:space="0" w:color="auto"/>
        <w:right w:val="none" w:sz="0" w:space="0" w:color="auto"/>
      </w:divBdr>
    </w:div>
    <w:div w:id="232349926">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4025537">
      <w:bodyDiv w:val="1"/>
      <w:marLeft w:val="0"/>
      <w:marRight w:val="0"/>
      <w:marTop w:val="0"/>
      <w:marBottom w:val="0"/>
      <w:divBdr>
        <w:top w:val="none" w:sz="0" w:space="0" w:color="auto"/>
        <w:left w:val="none" w:sz="0" w:space="0" w:color="auto"/>
        <w:bottom w:val="none" w:sz="0" w:space="0" w:color="auto"/>
        <w:right w:val="none" w:sz="0" w:space="0" w:color="auto"/>
      </w:divBdr>
    </w:div>
    <w:div w:id="284581761">
      <w:bodyDiv w:val="1"/>
      <w:marLeft w:val="0"/>
      <w:marRight w:val="0"/>
      <w:marTop w:val="0"/>
      <w:marBottom w:val="0"/>
      <w:divBdr>
        <w:top w:val="none" w:sz="0" w:space="0" w:color="auto"/>
        <w:left w:val="none" w:sz="0" w:space="0" w:color="auto"/>
        <w:bottom w:val="none" w:sz="0" w:space="0" w:color="auto"/>
        <w:right w:val="none" w:sz="0" w:space="0" w:color="auto"/>
      </w:divBdr>
    </w:div>
    <w:div w:id="350448940">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95147308">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64024341">
      <w:bodyDiv w:val="1"/>
      <w:marLeft w:val="0"/>
      <w:marRight w:val="0"/>
      <w:marTop w:val="0"/>
      <w:marBottom w:val="0"/>
      <w:divBdr>
        <w:top w:val="none" w:sz="0" w:space="0" w:color="auto"/>
        <w:left w:val="none" w:sz="0" w:space="0" w:color="auto"/>
        <w:bottom w:val="none" w:sz="0" w:space="0" w:color="auto"/>
        <w:right w:val="none" w:sz="0" w:space="0" w:color="auto"/>
      </w:divBdr>
    </w:div>
    <w:div w:id="570391200">
      <w:bodyDiv w:val="1"/>
      <w:marLeft w:val="0"/>
      <w:marRight w:val="0"/>
      <w:marTop w:val="0"/>
      <w:marBottom w:val="0"/>
      <w:divBdr>
        <w:top w:val="none" w:sz="0" w:space="0" w:color="auto"/>
        <w:left w:val="none" w:sz="0" w:space="0" w:color="auto"/>
        <w:bottom w:val="none" w:sz="0" w:space="0" w:color="auto"/>
        <w:right w:val="none" w:sz="0" w:space="0" w:color="auto"/>
      </w:divBdr>
    </w:div>
    <w:div w:id="575625466">
      <w:bodyDiv w:val="1"/>
      <w:marLeft w:val="0"/>
      <w:marRight w:val="0"/>
      <w:marTop w:val="0"/>
      <w:marBottom w:val="0"/>
      <w:divBdr>
        <w:top w:val="none" w:sz="0" w:space="0" w:color="auto"/>
        <w:left w:val="none" w:sz="0" w:space="0" w:color="auto"/>
        <w:bottom w:val="none" w:sz="0" w:space="0" w:color="auto"/>
        <w:right w:val="none" w:sz="0" w:space="0" w:color="auto"/>
      </w:divBdr>
    </w:div>
    <w:div w:id="672100703">
      <w:bodyDiv w:val="1"/>
      <w:marLeft w:val="0"/>
      <w:marRight w:val="0"/>
      <w:marTop w:val="0"/>
      <w:marBottom w:val="0"/>
      <w:divBdr>
        <w:top w:val="none" w:sz="0" w:space="0" w:color="auto"/>
        <w:left w:val="none" w:sz="0" w:space="0" w:color="auto"/>
        <w:bottom w:val="none" w:sz="0" w:space="0" w:color="auto"/>
        <w:right w:val="none" w:sz="0" w:space="0" w:color="auto"/>
      </w:divBdr>
    </w:div>
    <w:div w:id="723064112">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5101923">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4889611">
      <w:bodyDiv w:val="1"/>
      <w:marLeft w:val="0"/>
      <w:marRight w:val="0"/>
      <w:marTop w:val="0"/>
      <w:marBottom w:val="0"/>
      <w:divBdr>
        <w:top w:val="none" w:sz="0" w:space="0" w:color="auto"/>
        <w:left w:val="none" w:sz="0" w:space="0" w:color="auto"/>
        <w:bottom w:val="none" w:sz="0" w:space="0" w:color="auto"/>
        <w:right w:val="none" w:sz="0" w:space="0" w:color="auto"/>
      </w:divBdr>
    </w:div>
    <w:div w:id="983972365">
      <w:bodyDiv w:val="1"/>
      <w:marLeft w:val="0"/>
      <w:marRight w:val="0"/>
      <w:marTop w:val="0"/>
      <w:marBottom w:val="0"/>
      <w:divBdr>
        <w:top w:val="none" w:sz="0" w:space="0" w:color="auto"/>
        <w:left w:val="none" w:sz="0" w:space="0" w:color="auto"/>
        <w:bottom w:val="none" w:sz="0" w:space="0" w:color="auto"/>
        <w:right w:val="none" w:sz="0" w:space="0" w:color="auto"/>
      </w:divBdr>
    </w:div>
    <w:div w:id="1002198649">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74682120">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79333387">
      <w:bodyDiv w:val="1"/>
      <w:marLeft w:val="0"/>
      <w:marRight w:val="0"/>
      <w:marTop w:val="0"/>
      <w:marBottom w:val="0"/>
      <w:divBdr>
        <w:top w:val="none" w:sz="0" w:space="0" w:color="auto"/>
        <w:left w:val="none" w:sz="0" w:space="0" w:color="auto"/>
        <w:bottom w:val="none" w:sz="0" w:space="0" w:color="auto"/>
        <w:right w:val="none" w:sz="0" w:space="0" w:color="auto"/>
      </w:divBdr>
    </w:div>
    <w:div w:id="1325400114">
      <w:bodyDiv w:val="1"/>
      <w:marLeft w:val="0"/>
      <w:marRight w:val="0"/>
      <w:marTop w:val="0"/>
      <w:marBottom w:val="0"/>
      <w:divBdr>
        <w:top w:val="none" w:sz="0" w:space="0" w:color="auto"/>
        <w:left w:val="none" w:sz="0" w:space="0" w:color="auto"/>
        <w:bottom w:val="none" w:sz="0" w:space="0" w:color="auto"/>
        <w:right w:val="none" w:sz="0" w:space="0" w:color="auto"/>
      </w:divBdr>
    </w:div>
    <w:div w:id="1451630715">
      <w:bodyDiv w:val="1"/>
      <w:marLeft w:val="0"/>
      <w:marRight w:val="0"/>
      <w:marTop w:val="0"/>
      <w:marBottom w:val="0"/>
      <w:divBdr>
        <w:top w:val="none" w:sz="0" w:space="0" w:color="auto"/>
        <w:left w:val="none" w:sz="0" w:space="0" w:color="auto"/>
        <w:bottom w:val="none" w:sz="0" w:space="0" w:color="auto"/>
        <w:right w:val="none" w:sz="0" w:space="0" w:color="auto"/>
      </w:divBdr>
    </w:div>
    <w:div w:id="1491486701">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67172028">
      <w:bodyDiv w:val="1"/>
      <w:marLeft w:val="0"/>
      <w:marRight w:val="0"/>
      <w:marTop w:val="0"/>
      <w:marBottom w:val="0"/>
      <w:divBdr>
        <w:top w:val="none" w:sz="0" w:space="0" w:color="auto"/>
        <w:left w:val="none" w:sz="0" w:space="0" w:color="auto"/>
        <w:bottom w:val="none" w:sz="0" w:space="0" w:color="auto"/>
        <w:right w:val="none" w:sz="0" w:space="0" w:color="auto"/>
      </w:divBdr>
    </w:div>
    <w:div w:id="1672246903">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776096053">
      <w:bodyDiv w:val="1"/>
      <w:marLeft w:val="0"/>
      <w:marRight w:val="0"/>
      <w:marTop w:val="0"/>
      <w:marBottom w:val="0"/>
      <w:divBdr>
        <w:top w:val="none" w:sz="0" w:space="0" w:color="auto"/>
        <w:left w:val="none" w:sz="0" w:space="0" w:color="auto"/>
        <w:bottom w:val="none" w:sz="0" w:space="0" w:color="auto"/>
        <w:right w:val="none" w:sz="0" w:space="0" w:color="auto"/>
      </w:divBdr>
    </w:div>
    <w:div w:id="1779334153">
      <w:bodyDiv w:val="1"/>
      <w:marLeft w:val="0"/>
      <w:marRight w:val="0"/>
      <w:marTop w:val="0"/>
      <w:marBottom w:val="0"/>
      <w:divBdr>
        <w:top w:val="none" w:sz="0" w:space="0" w:color="auto"/>
        <w:left w:val="none" w:sz="0" w:space="0" w:color="auto"/>
        <w:bottom w:val="none" w:sz="0" w:space="0" w:color="auto"/>
        <w:right w:val="none" w:sz="0" w:space="0" w:color="auto"/>
      </w:divBdr>
    </w:div>
    <w:div w:id="1783760902">
      <w:bodyDiv w:val="1"/>
      <w:marLeft w:val="0"/>
      <w:marRight w:val="0"/>
      <w:marTop w:val="0"/>
      <w:marBottom w:val="0"/>
      <w:divBdr>
        <w:top w:val="none" w:sz="0" w:space="0" w:color="auto"/>
        <w:left w:val="none" w:sz="0" w:space="0" w:color="auto"/>
        <w:bottom w:val="none" w:sz="0" w:space="0" w:color="auto"/>
        <w:right w:val="none" w:sz="0" w:space="0" w:color="auto"/>
      </w:divBdr>
    </w:div>
    <w:div w:id="1814592819">
      <w:bodyDiv w:val="1"/>
      <w:marLeft w:val="0"/>
      <w:marRight w:val="0"/>
      <w:marTop w:val="0"/>
      <w:marBottom w:val="0"/>
      <w:divBdr>
        <w:top w:val="none" w:sz="0" w:space="0" w:color="auto"/>
        <w:left w:val="none" w:sz="0" w:space="0" w:color="auto"/>
        <w:bottom w:val="none" w:sz="0" w:space="0" w:color="auto"/>
        <w:right w:val="none" w:sz="0" w:space="0" w:color="auto"/>
      </w:divBdr>
    </w:div>
    <w:div w:id="1855613627">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57110795">
      <w:bodyDiv w:val="1"/>
      <w:marLeft w:val="0"/>
      <w:marRight w:val="0"/>
      <w:marTop w:val="0"/>
      <w:marBottom w:val="0"/>
      <w:divBdr>
        <w:top w:val="none" w:sz="0" w:space="0" w:color="auto"/>
        <w:left w:val="none" w:sz="0" w:space="0" w:color="auto"/>
        <w:bottom w:val="none" w:sz="0" w:space="0" w:color="auto"/>
        <w:right w:val="none" w:sz="0" w:space="0" w:color="auto"/>
      </w:divBdr>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6061461">
      <w:bodyDiv w:val="1"/>
      <w:marLeft w:val="0"/>
      <w:marRight w:val="0"/>
      <w:marTop w:val="0"/>
      <w:marBottom w:val="0"/>
      <w:divBdr>
        <w:top w:val="none" w:sz="0" w:space="0" w:color="auto"/>
        <w:left w:val="none" w:sz="0" w:space="0" w:color="auto"/>
        <w:bottom w:val="none" w:sz="0" w:space="0" w:color="auto"/>
        <w:right w:val="none" w:sz="0" w:space="0" w:color="auto"/>
      </w:divBdr>
    </w:div>
    <w:div w:id="2013099434">
      <w:bodyDiv w:val="1"/>
      <w:marLeft w:val="0"/>
      <w:marRight w:val="0"/>
      <w:marTop w:val="0"/>
      <w:marBottom w:val="0"/>
      <w:divBdr>
        <w:top w:val="none" w:sz="0" w:space="0" w:color="auto"/>
        <w:left w:val="none" w:sz="0" w:space="0" w:color="auto"/>
        <w:bottom w:val="none" w:sz="0" w:space="0" w:color="auto"/>
        <w:right w:val="none" w:sz="0" w:space="0" w:color="auto"/>
      </w:divBdr>
    </w:div>
    <w:div w:id="21261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E41F64B95E700B67DE5BE078D0E3F3504AD34EDDC046B508782A05101979221DE8345753FF7BC9FEC7063B03B7A7428FCE8ABe278I" TargetMode="External"/><Relationship Id="rId18" Type="http://schemas.openxmlformats.org/officeDocument/2006/relationships/hyperlink" Target="consultantplus://offline/ref=CE41F64B95E700B67DE5BE078D0E3F3504AD34EDDC046B508782A05101979221DE8345753FF7BC9FEC7063B03B7A7428FCE8ABe278I" TargetMode="External"/><Relationship Id="rId26" Type="http://schemas.openxmlformats.org/officeDocument/2006/relationships/hyperlink" Target="http://fasie.ru/programs/programma-razvitie/" TargetMode="External"/><Relationship Id="rId3" Type="http://schemas.openxmlformats.org/officeDocument/2006/relationships/styles" Target="styles.xml"/><Relationship Id="rId21" Type="http://schemas.openxmlformats.org/officeDocument/2006/relationships/hyperlink" Target="http://www.rosrid.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nline.fasie.ru" TargetMode="External"/><Relationship Id="rId17" Type="http://schemas.openxmlformats.org/officeDocument/2006/relationships/hyperlink" Target="http://fasie.ru/programs/programma-razvitie/" TargetMode="External"/><Relationship Id="rId25" Type="http://schemas.openxmlformats.org/officeDocument/2006/relationships/hyperlink" Target="http://fasie.ru/programs/programma-razviti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rid.ru" TargetMode="External"/><Relationship Id="rId20" Type="http://schemas.openxmlformats.org/officeDocument/2006/relationships/hyperlink" Target="http://www.rosrid.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ti2035.ru/documents/Road_maps/" TargetMode="External"/><Relationship Id="rId24" Type="http://schemas.openxmlformats.org/officeDocument/2006/relationships/hyperlink" Target="http://www.rosrid.ru"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fasie.ru/programs/programma-razvitie/" TargetMode="External"/><Relationship Id="rId23" Type="http://schemas.openxmlformats.org/officeDocument/2006/relationships/hyperlink" Target="http://www.rosrid.ru" TargetMode="External"/><Relationship Id="rId28"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online.fasie.r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asie.ru" TargetMode="External"/><Relationship Id="rId22" Type="http://schemas.openxmlformats.org/officeDocument/2006/relationships/hyperlink" Target="https://www.fasie.ru/programs/programma-razvitie/" TargetMode="External"/><Relationship Id="rId27" Type="http://schemas.openxmlformats.org/officeDocument/2006/relationships/hyperlink" Target="https://fasie.ru/"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fasie.ru/programs/programma-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E1AE8-D2F7-4CF5-B0FD-A6E560A4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15544</Words>
  <Characters>88606</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103943</CharactersWithSpaces>
  <SharedDoc>false</SharedDoc>
  <HLinks>
    <vt:vector size="120" baseType="variant">
      <vt:variant>
        <vt:i4>3866729</vt:i4>
      </vt:variant>
      <vt:variant>
        <vt:i4>90</vt:i4>
      </vt:variant>
      <vt:variant>
        <vt:i4>0</vt:i4>
      </vt:variant>
      <vt:variant>
        <vt:i4>5</vt:i4>
      </vt:variant>
      <vt:variant>
        <vt:lpwstr>http://online.fasie.ru/</vt:lpwstr>
      </vt:variant>
      <vt:variant>
        <vt:lpwstr/>
      </vt:variant>
      <vt:variant>
        <vt:i4>4980762</vt:i4>
      </vt:variant>
      <vt:variant>
        <vt:i4>87</vt:i4>
      </vt:variant>
      <vt:variant>
        <vt:i4>0</vt:i4>
      </vt:variant>
      <vt:variant>
        <vt:i4>5</vt:i4>
      </vt:variant>
      <vt:variant>
        <vt:lpwstr>http://www.fasie.ru/programs/programma-razvitie/</vt:lpwstr>
      </vt:variant>
      <vt:variant>
        <vt:lpwstr>documentu</vt:lpwstr>
      </vt:variant>
      <vt:variant>
        <vt:i4>3866729</vt:i4>
      </vt:variant>
      <vt:variant>
        <vt:i4>84</vt:i4>
      </vt:variant>
      <vt:variant>
        <vt:i4>0</vt:i4>
      </vt:variant>
      <vt:variant>
        <vt:i4>5</vt:i4>
      </vt:variant>
      <vt:variant>
        <vt:lpwstr>http://online.fasie.ru/</vt:lpwstr>
      </vt:variant>
      <vt:variant>
        <vt:lpwstr/>
      </vt:variant>
      <vt:variant>
        <vt:i4>3866729</vt:i4>
      </vt:variant>
      <vt:variant>
        <vt:i4>81</vt:i4>
      </vt:variant>
      <vt:variant>
        <vt:i4>0</vt:i4>
      </vt:variant>
      <vt:variant>
        <vt:i4>5</vt:i4>
      </vt:variant>
      <vt:variant>
        <vt:lpwstr>http://online.fasie.ru/</vt:lpwstr>
      </vt:variant>
      <vt:variant>
        <vt:lpwstr/>
      </vt:variant>
      <vt:variant>
        <vt:i4>74056733</vt:i4>
      </vt:variant>
      <vt:variant>
        <vt:i4>78</vt:i4>
      </vt:variant>
      <vt:variant>
        <vt:i4>0</vt:i4>
      </vt:variant>
      <vt:variant>
        <vt:i4>5</vt:i4>
      </vt:variant>
      <vt:variant>
        <vt:lpwstr/>
      </vt:variant>
      <vt:variant>
        <vt:lpwstr>_ПРОЕКТ_ДОГОВОРА</vt:lpwstr>
      </vt:variant>
      <vt:variant>
        <vt:i4>393219</vt:i4>
      </vt:variant>
      <vt:variant>
        <vt:i4>75</vt:i4>
      </vt:variant>
      <vt:variant>
        <vt:i4>0</vt:i4>
      </vt:variant>
      <vt:variant>
        <vt:i4>5</vt:i4>
      </vt:variant>
      <vt:variant>
        <vt:lpwstr>http://www.fasie.ru/</vt:lpwstr>
      </vt:variant>
      <vt:variant>
        <vt:lpwstr/>
      </vt:variant>
      <vt:variant>
        <vt:i4>655475</vt:i4>
      </vt:variant>
      <vt:variant>
        <vt:i4>72</vt:i4>
      </vt:variant>
      <vt:variant>
        <vt:i4>0</vt:i4>
      </vt:variant>
      <vt:variant>
        <vt:i4>5</vt:i4>
      </vt:variant>
      <vt:variant>
        <vt:lpwstr/>
      </vt:variant>
      <vt:variant>
        <vt:lpwstr>_КРИТЕРИИ_ОЦЕНКИ_ЗАЯВОК_1</vt:lpwstr>
      </vt:variant>
      <vt:variant>
        <vt:i4>3866729</vt:i4>
      </vt:variant>
      <vt:variant>
        <vt:i4>69</vt:i4>
      </vt:variant>
      <vt:variant>
        <vt:i4>0</vt:i4>
      </vt:variant>
      <vt:variant>
        <vt:i4>5</vt:i4>
      </vt:variant>
      <vt:variant>
        <vt:lpwstr>http://online.fasie.ru/</vt:lpwstr>
      </vt:variant>
      <vt:variant>
        <vt:lpwstr/>
      </vt:variant>
      <vt:variant>
        <vt:i4>458762</vt:i4>
      </vt:variant>
      <vt:variant>
        <vt:i4>66</vt:i4>
      </vt:variant>
      <vt:variant>
        <vt:i4>0</vt:i4>
      </vt:variant>
      <vt:variant>
        <vt:i4>5</vt:i4>
      </vt:variant>
      <vt:variant>
        <vt:lpwstr/>
      </vt:variant>
      <vt:variant>
        <vt:lpwstr>_СТРУКТУРА_БИЗНЕС-ПЛАНА_ИННОВАЦИОННО</vt:lpwstr>
      </vt:variant>
      <vt:variant>
        <vt:i4>1573998</vt:i4>
      </vt:variant>
      <vt:variant>
        <vt:i4>63</vt:i4>
      </vt:variant>
      <vt:variant>
        <vt:i4>0</vt:i4>
      </vt:variant>
      <vt:variant>
        <vt:i4>5</vt:i4>
      </vt:variant>
      <vt:variant>
        <vt:lpwstr/>
      </vt:variant>
      <vt:variant>
        <vt:lpwstr>_ЗАЯВКА_НА_УЧАСТИЕ_1</vt:lpwstr>
      </vt:variant>
      <vt:variant>
        <vt:i4>2818050</vt:i4>
      </vt:variant>
      <vt:variant>
        <vt:i4>56</vt:i4>
      </vt:variant>
      <vt:variant>
        <vt:i4>0</vt:i4>
      </vt:variant>
      <vt:variant>
        <vt:i4>5</vt:i4>
      </vt:variant>
      <vt:variant>
        <vt:lpwstr/>
      </vt:variant>
      <vt:variant>
        <vt:lpwstr>_Toc3886928</vt:lpwstr>
      </vt:variant>
      <vt:variant>
        <vt:i4>2818050</vt:i4>
      </vt:variant>
      <vt:variant>
        <vt:i4>50</vt:i4>
      </vt:variant>
      <vt:variant>
        <vt:i4>0</vt:i4>
      </vt:variant>
      <vt:variant>
        <vt:i4>5</vt:i4>
      </vt:variant>
      <vt:variant>
        <vt:lpwstr/>
      </vt:variant>
      <vt:variant>
        <vt:lpwstr>_Toc3886927</vt:lpwstr>
      </vt:variant>
      <vt:variant>
        <vt:i4>2818050</vt:i4>
      </vt:variant>
      <vt:variant>
        <vt:i4>44</vt:i4>
      </vt:variant>
      <vt:variant>
        <vt:i4>0</vt:i4>
      </vt:variant>
      <vt:variant>
        <vt:i4>5</vt:i4>
      </vt:variant>
      <vt:variant>
        <vt:lpwstr/>
      </vt:variant>
      <vt:variant>
        <vt:lpwstr>_Toc3886926</vt:lpwstr>
      </vt:variant>
      <vt:variant>
        <vt:i4>2818050</vt:i4>
      </vt:variant>
      <vt:variant>
        <vt:i4>38</vt:i4>
      </vt:variant>
      <vt:variant>
        <vt:i4>0</vt:i4>
      </vt:variant>
      <vt:variant>
        <vt:i4>5</vt:i4>
      </vt:variant>
      <vt:variant>
        <vt:lpwstr/>
      </vt:variant>
      <vt:variant>
        <vt:lpwstr>_Toc3886925</vt:lpwstr>
      </vt:variant>
      <vt:variant>
        <vt:i4>2818050</vt:i4>
      </vt:variant>
      <vt:variant>
        <vt:i4>32</vt:i4>
      </vt:variant>
      <vt:variant>
        <vt:i4>0</vt:i4>
      </vt:variant>
      <vt:variant>
        <vt:i4>5</vt:i4>
      </vt:variant>
      <vt:variant>
        <vt:lpwstr/>
      </vt:variant>
      <vt:variant>
        <vt:lpwstr>_Toc3886924</vt:lpwstr>
      </vt:variant>
      <vt:variant>
        <vt:i4>2818050</vt:i4>
      </vt:variant>
      <vt:variant>
        <vt:i4>26</vt:i4>
      </vt:variant>
      <vt:variant>
        <vt:i4>0</vt:i4>
      </vt:variant>
      <vt:variant>
        <vt:i4>5</vt:i4>
      </vt:variant>
      <vt:variant>
        <vt:lpwstr/>
      </vt:variant>
      <vt:variant>
        <vt:lpwstr>_Toc3886923</vt:lpwstr>
      </vt:variant>
      <vt:variant>
        <vt:i4>2818050</vt:i4>
      </vt:variant>
      <vt:variant>
        <vt:i4>20</vt:i4>
      </vt:variant>
      <vt:variant>
        <vt:i4>0</vt:i4>
      </vt:variant>
      <vt:variant>
        <vt:i4>5</vt:i4>
      </vt:variant>
      <vt:variant>
        <vt:lpwstr/>
      </vt:variant>
      <vt:variant>
        <vt:lpwstr>_Toc3886922</vt:lpwstr>
      </vt:variant>
      <vt:variant>
        <vt:i4>2818050</vt:i4>
      </vt:variant>
      <vt:variant>
        <vt:i4>14</vt:i4>
      </vt:variant>
      <vt:variant>
        <vt:i4>0</vt:i4>
      </vt:variant>
      <vt:variant>
        <vt:i4>5</vt:i4>
      </vt:variant>
      <vt:variant>
        <vt:lpwstr/>
      </vt:variant>
      <vt:variant>
        <vt:lpwstr>_Toc3886921</vt:lpwstr>
      </vt:variant>
      <vt:variant>
        <vt:i4>2818050</vt:i4>
      </vt:variant>
      <vt:variant>
        <vt:i4>8</vt:i4>
      </vt:variant>
      <vt:variant>
        <vt:i4>0</vt:i4>
      </vt:variant>
      <vt:variant>
        <vt:i4>5</vt:i4>
      </vt:variant>
      <vt:variant>
        <vt:lpwstr/>
      </vt:variant>
      <vt:variant>
        <vt:lpwstr>_Toc3886920</vt:lpwstr>
      </vt:variant>
      <vt:variant>
        <vt:i4>2621442</vt:i4>
      </vt:variant>
      <vt:variant>
        <vt:i4>2</vt:i4>
      </vt:variant>
      <vt:variant>
        <vt:i4>0</vt:i4>
      </vt:variant>
      <vt:variant>
        <vt:i4>5</vt:i4>
      </vt:variant>
      <vt:variant>
        <vt:lpwstr/>
      </vt:variant>
      <vt:variant>
        <vt:lpwstr>_Toc3886919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Бычкова Ольга</cp:lastModifiedBy>
  <cp:revision>2</cp:revision>
  <cp:lastPrinted>2021-04-26T15:41:00Z</cp:lastPrinted>
  <dcterms:created xsi:type="dcterms:W3CDTF">2021-05-17T14:24:00Z</dcterms:created>
  <dcterms:modified xsi:type="dcterms:W3CDTF">2021-05-17T14:24:00Z</dcterms:modified>
</cp:coreProperties>
</file>